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8136" w14:textId="4AD5A0DD" w:rsidR="00F7654C" w:rsidRPr="00A07EA4" w:rsidRDefault="00EF7AE7">
      <w:pPr>
        <w:rPr>
          <w:b/>
          <w:bCs/>
        </w:rPr>
      </w:pPr>
      <w:r w:rsidRPr="00A07EA4">
        <w:rPr>
          <w:b/>
          <w:bCs/>
        </w:rPr>
        <w:t xml:space="preserve">Questions on UN Women’s Call for Proposal </w:t>
      </w:r>
    </w:p>
    <w:p w14:paraId="0145E655" w14:textId="77777777" w:rsidR="00EF7AE7" w:rsidRPr="00A07EA4" w:rsidRDefault="00EF7AE7" w:rsidP="00EF7AE7">
      <w:pPr>
        <w:rPr>
          <w:rFonts w:eastAsia="Times New Roman"/>
        </w:rPr>
      </w:pPr>
      <w:r w:rsidRPr="00A07EA4">
        <w:rPr>
          <w:rFonts w:eastAsia="Times New Roman"/>
        </w:rPr>
        <w:t xml:space="preserve">1) Are we restricted to the timeframe and the target number (250 women) mentioned in the proposal based on the output we will choose? Or are we eligible to choose the timeframe that we are comfortable with? If the second applies, does the target number of </w:t>
      </w:r>
      <w:proofErr w:type="gramStart"/>
      <w:r w:rsidRPr="00A07EA4">
        <w:rPr>
          <w:rFonts w:eastAsia="Times New Roman"/>
        </w:rPr>
        <w:t>women/timeframe</w:t>
      </w:r>
      <w:proofErr w:type="gramEnd"/>
      <w:r w:rsidRPr="00A07EA4">
        <w:rPr>
          <w:rFonts w:eastAsia="Times New Roman"/>
        </w:rPr>
        <w:t xml:space="preserve"> have a specific maximum and minimum? </w:t>
      </w:r>
    </w:p>
    <w:p w14:paraId="1A15E96E" w14:textId="77777777" w:rsidR="00B06184" w:rsidRPr="00AE0976" w:rsidRDefault="00EF7AE7" w:rsidP="00EF7AE7">
      <w:pPr>
        <w:rPr>
          <w:rFonts w:eastAsia="Times New Roman"/>
          <w:highlight w:val="yellow"/>
        </w:rPr>
      </w:pPr>
      <w:r w:rsidRPr="00A07EA4">
        <w:rPr>
          <w:rFonts w:eastAsia="Times New Roman"/>
          <w:highlight w:val="yellow"/>
        </w:rPr>
        <w:t xml:space="preserve">Regarding the timeframe, the maximum timeframe is indicated in the proposal (usually not longer than </w:t>
      </w:r>
      <w:r w:rsidRPr="00AE0976">
        <w:rPr>
          <w:rFonts w:eastAsia="Times New Roman"/>
          <w:highlight w:val="yellow"/>
        </w:rPr>
        <w:t xml:space="preserve">a year, due to our funding modalities), however proposals can have shorter durations. </w:t>
      </w:r>
    </w:p>
    <w:p w14:paraId="3F778328" w14:textId="4ED749E7" w:rsidR="00EF7AE7" w:rsidRPr="00A07EA4" w:rsidRDefault="00AE0976" w:rsidP="00EF7AE7">
      <w:pPr>
        <w:rPr>
          <w:rFonts w:eastAsia="Times New Roman"/>
        </w:rPr>
      </w:pPr>
      <w:r w:rsidRPr="00AE0976">
        <w:rPr>
          <w:rFonts w:eastAsia="Times New Roman"/>
          <w:highlight w:val="yellow"/>
        </w:rPr>
        <w:t>Yes, the targets can be lower than the indicative target, UN Women will compare based on the unit cost per target and depending on the suggested interventions.</w:t>
      </w:r>
      <w:r w:rsidR="00EF7AE7" w:rsidRPr="00A07EA4">
        <w:rPr>
          <w:rFonts w:eastAsia="Times New Roman"/>
        </w:rPr>
        <w:br/>
      </w:r>
      <w:r w:rsidR="00EF7AE7" w:rsidRPr="00A07EA4">
        <w:rPr>
          <w:rFonts w:eastAsia="Times New Roman"/>
        </w:rPr>
        <w:br/>
        <w:t xml:space="preserve">2) Can we apply the proposal to fund an existing project which we are planning to evolve and develop, and which goes in line with the outputs of the proposal? </w:t>
      </w:r>
    </w:p>
    <w:p w14:paraId="13E3D281" w14:textId="2961305C" w:rsidR="00EF7AE7" w:rsidRPr="00A07EA4" w:rsidRDefault="005B3A0D" w:rsidP="00EF7AE7">
      <w:pPr>
        <w:rPr>
          <w:rFonts w:eastAsia="Times New Roman"/>
        </w:rPr>
      </w:pPr>
      <w:r w:rsidRPr="00A07EA4">
        <w:rPr>
          <w:rFonts w:eastAsia="Times New Roman"/>
          <w:highlight w:val="yellow"/>
        </w:rPr>
        <w:t xml:space="preserve">Yes, </w:t>
      </w:r>
      <w:r w:rsidR="003D03D4" w:rsidRPr="00A07EA4">
        <w:rPr>
          <w:rFonts w:eastAsia="Times New Roman"/>
          <w:highlight w:val="yellow"/>
        </w:rPr>
        <w:t xml:space="preserve">organization </w:t>
      </w:r>
      <w:proofErr w:type="gramStart"/>
      <w:r w:rsidR="003D03D4" w:rsidRPr="00A07EA4">
        <w:rPr>
          <w:rFonts w:eastAsia="Times New Roman"/>
          <w:highlight w:val="yellow"/>
        </w:rPr>
        <w:t>are allowed to</w:t>
      </w:r>
      <w:proofErr w:type="gramEnd"/>
      <w:r w:rsidR="003D03D4" w:rsidRPr="00A07EA4">
        <w:rPr>
          <w:rFonts w:eastAsia="Times New Roman"/>
          <w:highlight w:val="yellow"/>
        </w:rPr>
        <w:t xml:space="preserve"> apply </w:t>
      </w:r>
      <w:r w:rsidR="00F03703" w:rsidRPr="00A07EA4">
        <w:rPr>
          <w:rFonts w:eastAsia="Times New Roman"/>
          <w:highlight w:val="yellow"/>
        </w:rPr>
        <w:t>for funding for already existing projects, a</w:t>
      </w:r>
      <w:r w:rsidR="00E83306" w:rsidRPr="00A07EA4">
        <w:rPr>
          <w:rFonts w:eastAsia="Times New Roman"/>
          <w:highlight w:val="yellow"/>
        </w:rPr>
        <w:t xml:space="preserve">s long as </w:t>
      </w:r>
      <w:r w:rsidR="00F03703" w:rsidRPr="00A07EA4">
        <w:rPr>
          <w:rFonts w:eastAsia="Times New Roman"/>
          <w:highlight w:val="yellow"/>
        </w:rPr>
        <w:t>the</w:t>
      </w:r>
      <w:r w:rsidR="00E83306" w:rsidRPr="00A07EA4">
        <w:rPr>
          <w:rFonts w:eastAsia="Times New Roman"/>
          <w:highlight w:val="yellow"/>
        </w:rPr>
        <w:t xml:space="preserve"> proposal clearly responds to the </w:t>
      </w:r>
      <w:r w:rsidR="00C73035" w:rsidRPr="00A07EA4">
        <w:rPr>
          <w:rFonts w:eastAsia="Times New Roman"/>
          <w:highlight w:val="yellow"/>
        </w:rPr>
        <w:t>services required in this Call for Proposal.</w:t>
      </w:r>
      <w:r w:rsidR="00C73035" w:rsidRPr="00A07EA4">
        <w:rPr>
          <w:rFonts w:eastAsia="Times New Roman"/>
        </w:rPr>
        <w:t xml:space="preserve"> </w:t>
      </w:r>
      <w:r w:rsidR="00EF7AE7" w:rsidRPr="00A07EA4">
        <w:rPr>
          <w:rFonts w:eastAsia="Times New Roman"/>
        </w:rPr>
        <w:br/>
      </w:r>
      <w:r w:rsidR="00EF7AE7" w:rsidRPr="00A07EA4">
        <w:rPr>
          <w:rFonts w:eastAsia="Times New Roman"/>
        </w:rPr>
        <w:br/>
        <w:t>3) One of the outputs states "moving away from traditional areas of women's areas". May I know what we mean exactly by traditional? Or what areas are considered traditional?</w:t>
      </w:r>
    </w:p>
    <w:p w14:paraId="434F1F07" w14:textId="5918294D" w:rsidR="00EF7AE7" w:rsidRPr="00A07EA4" w:rsidRDefault="00EF7AE7" w:rsidP="00EF7AE7">
      <w:r w:rsidRPr="00A07EA4">
        <w:rPr>
          <w:rFonts w:eastAsia="Times New Roman"/>
          <w:highlight w:val="yellow"/>
        </w:rPr>
        <w:t>When taking about “Traditional areas of women’s work”, UN Women refers to areas of work that are traditionally dominated by women (and often underpaid), like cooking, sewing or activities related to care economy. However, this does not mean that these trainings can’t be included, though UN Women is encouraging partners to think outside the box and to include trainings that are both requested from the market as well as empowering for women.</w:t>
      </w:r>
      <w:r w:rsidRPr="00A07EA4">
        <w:rPr>
          <w:rFonts w:eastAsia="Times New Roman"/>
        </w:rPr>
        <w:t xml:space="preserve"> </w:t>
      </w:r>
      <w:r w:rsidRPr="00A07EA4">
        <w:rPr>
          <w:rFonts w:eastAsia="Times New Roman"/>
        </w:rPr>
        <w:br/>
      </w:r>
      <w:r w:rsidRPr="00A07EA4">
        <w:rPr>
          <w:rFonts w:eastAsia="Times New Roman"/>
        </w:rPr>
        <w:br/>
        <w:t>4) Regarding Annex B-4, certain mandatory documents for the proposal are unavailable currently at our organization or are available/agreed on verbally. Examples of the documents are the anti-fraud policy-SEA policy-templates of the solicitation documents for procurements of goods/services. What do we do in this case? Should we have them written? If so, how can we adapt to certain policies such as the SEA protocol? I would be grateful if I can know more details about it.</w:t>
      </w:r>
    </w:p>
    <w:p w14:paraId="02A275B9" w14:textId="36144A7D" w:rsidR="004300A6" w:rsidRPr="00A07EA4" w:rsidRDefault="007F3CAF" w:rsidP="0040312E">
      <w:r w:rsidRPr="00A07EA4">
        <w:rPr>
          <w:highlight w:val="yellow"/>
        </w:rPr>
        <w:t xml:space="preserve">For now, organizations just need to respond to the requested </w:t>
      </w:r>
      <w:r w:rsidR="0082198C" w:rsidRPr="00A07EA4">
        <w:rPr>
          <w:highlight w:val="yellow"/>
        </w:rPr>
        <w:t>questions indicating w</w:t>
      </w:r>
      <w:r w:rsidR="00AE13AF" w:rsidRPr="00A07EA4">
        <w:rPr>
          <w:highlight w:val="yellow"/>
        </w:rPr>
        <w:t>hich documents</w:t>
      </w:r>
      <w:r w:rsidR="00D91D7B" w:rsidRPr="00A07EA4">
        <w:rPr>
          <w:highlight w:val="yellow"/>
        </w:rPr>
        <w:t xml:space="preserve"> are available. </w:t>
      </w:r>
      <w:r w:rsidR="00F23CDE" w:rsidRPr="00A07EA4">
        <w:rPr>
          <w:highlight w:val="yellow"/>
        </w:rPr>
        <w:t>If the organization has not yet a written anti-fault or SEA policy, the organization</w:t>
      </w:r>
      <w:r w:rsidR="00DD4F11" w:rsidRPr="00A07EA4">
        <w:rPr>
          <w:highlight w:val="yellow"/>
        </w:rPr>
        <w:t xml:space="preserve"> is still able to apply for the call but</w:t>
      </w:r>
      <w:r w:rsidR="00F23CDE" w:rsidRPr="00A07EA4">
        <w:rPr>
          <w:highlight w:val="yellow"/>
        </w:rPr>
        <w:t xml:space="preserve"> should indicate in the </w:t>
      </w:r>
      <w:r w:rsidR="00DD4F11" w:rsidRPr="00A07EA4">
        <w:rPr>
          <w:highlight w:val="yellow"/>
        </w:rPr>
        <w:t xml:space="preserve">document that such policy </w:t>
      </w:r>
      <w:r w:rsidR="006A541B" w:rsidRPr="00A07EA4">
        <w:rPr>
          <w:highlight w:val="yellow"/>
        </w:rPr>
        <w:t>is not</w:t>
      </w:r>
      <w:r w:rsidR="00DD4F11" w:rsidRPr="00A07EA4">
        <w:rPr>
          <w:highlight w:val="yellow"/>
        </w:rPr>
        <w:t xml:space="preserve"> available.</w:t>
      </w:r>
      <w:r w:rsidR="006A541B" w:rsidRPr="00A07EA4">
        <w:rPr>
          <w:highlight w:val="yellow"/>
        </w:rPr>
        <w:t xml:space="preserve"> If the organization is selected such policies need to be developed/ put in place.</w:t>
      </w:r>
      <w:r w:rsidR="006A541B" w:rsidRPr="00A07EA4">
        <w:t xml:space="preserve"> </w:t>
      </w:r>
    </w:p>
    <w:p w14:paraId="46E3F7B4" w14:textId="28413AD9" w:rsidR="004300A6" w:rsidRPr="00A07EA4" w:rsidRDefault="004300A6" w:rsidP="00EF7AE7">
      <w:pPr>
        <w:rPr>
          <w:rFonts w:eastAsia="Times New Roman"/>
        </w:rPr>
      </w:pPr>
      <w:r w:rsidRPr="00A07EA4">
        <w:t xml:space="preserve">5) </w:t>
      </w:r>
      <w:r w:rsidRPr="00A07EA4">
        <w:rPr>
          <w:rFonts w:eastAsia="Times New Roman"/>
        </w:rPr>
        <w:t>Is this call open to individuals?</w:t>
      </w:r>
    </w:p>
    <w:p w14:paraId="697B52D9" w14:textId="144F4268" w:rsidR="004300A6" w:rsidRPr="00A07EA4" w:rsidRDefault="004300A6" w:rsidP="004300A6">
      <w:pPr>
        <w:rPr>
          <w:rFonts w:eastAsia="Times New Roman"/>
        </w:rPr>
      </w:pPr>
      <w:r w:rsidRPr="00A07EA4">
        <w:rPr>
          <w:rFonts w:eastAsia="Times New Roman"/>
          <w:highlight w:val="yellow"/>
        </w:rPr>
        <w:t>No, the call is only open for Civil Society Organizations including NGOs, Academic Institutions and Registered Community Based Organizations.</w:t>
      </w:r>
    </w:p>
    <w:p w14:paraId="41BCEAF9" w14:textId="663258B9" w:rsidR="00DB54C4" w:rsidRPr="00A07EA4" w:rsidRDefault="00FF2B5C" w:rsidP="00DB54C4">
      <w:r w:rsidRPr="00A07EA4">
        <w:rPr>
          <w:rFonts w:eastAsia="Times New Roman"/>
        </w:rPr>
        <w:t>6)</w:t>
      </w:r>
      <w:r w:rsidR="00DB54C4" w:rsidRPr="00A07EA4">
        <w:rPr>
          <w:rFonts w:eastAsia="Times New Roman"/>
        </w:rPr>
        <w:t xml:space="preserve"> </w:t>
      </w:r>
      <w:r w:rsidR="00DB54C4" w:rsidRPr="00A07EA4">
        <w:t>Regarding the accreditation of the certificates in output 1.1.1, it is enough for the trainer to be accredited? so the Beneficiaries will be considered accredited? or they should receive the accreditation from a third party (specialized in the chosen skill)?</w:t>
      </w:r>
    </w:p>
    <w:p w14:paraId="3482B156" w14:textId="6E18DBF5" w:rsidR="001D2076" w:rsidRPr="00A07EA4" w:rsidRDefault="001D2076" w:rsidP="001D2076">
      <w:r w:rsidRPr="00A07EA4">
        <w:rPr>
          <w:highlight w:val="yellow"/>
        </w:rPr>
        <w:lastRenderedPageBreak/>
        <w:t>Ideally, the beneficiaries should receive certificates that are handed out by accredited institutions to enable women to get formally recognized certificates. However,</w:t>
      </w:r>
      <w:r w:rsidR="009F5614" w:rsidRPr="00A07EA4">
        <w:rPr>
          <w:highlight w:val="yellow"/>
        </w:rPr>
        <w:t xml:space="preserve"> it is not an eliminating criteria and</w:t>
      </w:r>
      <w:r w:rsidRPr="00A07EA4">
        <w:rPr>
          <w:highlight w:val="yellow"/>
        </w:rPr>
        <w:t xml:space="preserve"> proposals can also include trainings of accredited trainers, without involving third parties.</w:t>
      </w:r>
      <w:r w:rsidRPr="00A07EA4">
        <w:t xml:space="preserve">   </w:t>
      </w:r>
    </w:p>
    <w:p w14:paraId="47662FB6" w14:textId="73A18835" w:rsidR="00AA49BE" w:rsidRPr="00A07EA4" w:rsidRDefault="00FA471E" w:rsidP="00AA49BE">
      <w:pPr>
        <w:rPr>
          <w:rFonts w:eastAsia="Times New Roman"/>
        </w:rPr>
      </w:pPr>
      <w:r w:rsidRPr="00A07EA4">
        <w:t xml:space="preserve">7) </w:t>
      </w:r>
      <w:r w:rsidRPr="00A07EA4">
        <w:rPr>
          <w:rFonts w:eastAsia="Times New Roman"/>
        </w:rPr>
        <w:t xml:space="preserve">Is it possible to share with us the "TOR" specific for this call </w:t>
      </w:r>
    </w:p>
    <w:p w14:paraId="16F33D96" w14:textId="1416F917" w:rsidR="00AA49BE" w:rsidRPr="00A07EA4" w:rsidRDefault="00AA49BE" w:rsidP="00AA49BE">
      <w:pPr>
        <w:rPr>
          <w:rFonts w:eastAsia="Times New Roman"/>
        </w:rPr>
      </w:pPr>
      <w:r w:rsidRPr="00A07EA4">
        <w:rPr>
          <w:rFonts w:eastAsia="Times New Roman"/>
          <w:highlight w:val="yellow"/>
        </w:rPr>
        <w:t xml:space="preserve">The </w:t>
      </w:r>
      <w:r w:rsidR="004E594E" w:rsidRPr="00A07EA4">
        <w:rPr>
          <w:rFonts w:eastAsia="Times New Roman"/>
          <w:highlight w:val="yellow"/>
        </w:rPr>
        <w:t xml:space="preserve">description of required services/ results can be found on pages 3 </w:t>
      </w:r>
      <w:r w:rsidR="00935F7F" w:rsidRPr="00A07EA4">
        <w:rPr>
          <w:rFonts w:eastAsia="Times New Roman"/>
          <w:highlight w:val="yellow"/>
        </w:rPr>
        <w:t>–</w:t>
      </w:r>
      <w:r w:rsidR="004E594E" w:rsidRPr="00A07EA4">
        <w:rPr>
          <w:rFonts w:eastAsia="Times New Roman"/>
          <w:highlight w:val="yellow"/>
        </w:rPr>
        <w:t xml:space="preserve"> </w:t>
      </w:r>
      <w:r w:rsidR="00935F7F" w:rsidRPr="00A07EA4">
        <w:rPr>
          <w:rFonts w:eastAsia="Times New Roman"/>
          <w:highlight w:val="yellow"/>
        </w:rPr>
        <w:t xml:space="preserve">6, there is no separate </w:t>
      </w:r>
      <w:proofErr w:type="spellStart"/>
      <w:r w:rsidR="00935F7F" w:rsidRPr="00A07EA4">
        <w:rPr>
          <w:rFonts w:eastAsia="Times New Roman"/>
          <w:highlight w:val="yellow"/>
        </w:rPr>
        <w:t>T</w:t>
      </w:r>
      <w:r w:rsidR="00746CF6" w:rsidRPr="00A07EA4">
        <w:rPr>
          <w:rFonts w:eastAsia="Times New Roman"/>
          <w:highlight w:val="yellow"/>
        </w:rPr>
        <w:t>oR</w:t>
      </w:r>
      <w:proofErr w:type="spellEnd"/>
      <w:r w:rsidR="00746CF6" w:rsidRPr="00A07EA4">
        <w:rPr>
          <w:rFonts w:eastAsia="Times New Roman"/>
          <w:highlight w:val="yellow"/>
        </w:rPr>
        <w:t xml:space="preserve"> available</w:t>
      </w:r>
      <w:r w:rsidR="00935F7F" w:rsidRPr="00A07EA4">
        <w:rPr>
          <w:rFonts w:eastAsia="Times New Roman"/>
          <w:highlight w:val="yellow"/>
        </w:rPr>
        <w:t>.</w:t>
      </w:r>
      <w:r w:rsidR="00935F7F" w:rsidRPr="00A07EA4">
        <w:rPr>
          <w:rFonts w:eastAsia="Times New Roman"/>
        </w:rPr>
        <w:t xml:space="preserve"> </w:t>
      </w:r>
    </w:p>
    <w:p w14:paraId="5E3AA186" w14:textId="77777777" w:rsidR="00FA471E" w:rsidRPr="00A07EA4" w:rsidRDefault="00FA471E" w:rsidP="00DB54C4">
      <w:pPr>
        <w:rPr>
          <w:rFonts w:eastAsia="Times New Roman"/>
        </w:rPr>
      </w:pPr>
      <w:r w:rsidRPr="00A07EA4">
        <w:rPr>
          <w:rFonts w:eastAsia="Times New Roman"/>
        </w:rPr>
        <w:t xml:space="preserve">8) Is it possible to get the mandatory templates for the preparation of the proposal </w:t>
      </w:r>
      <w:r w:rsidRPr="00A07EA4">
        <w:rPr>
          <w:rFonts w:eastAsia="Times New Roman"/>
        </w:rPr>
        <w:br/>
        <w:t>required by UN Women.</w:t>
      </w:r>
    </w:p>
    <w:p w14:paraId="71898724" w14:textId="567C37A5" w:rsidR="005A7735" w:rsidRPr="00A07EA4" w:rsidRDefault="00CC5624" w:rsidP="00DB54C4">
      <w:r w:rsidRPr="00A07EA4">
        <w:rPr>
          <w:rFonts w:eastAsia="Times New Roman"/>
          <w:highlight w:val="yellow"/>
        </w:rPr>
        <w:t>The mandatory template</w:t>
      </w:r>
      <w:r w:rsidR="00EF3FBC" w:rsidRPr="00A07EA4">
        <w:rPr>
          <w:rFonts w:eastAsia="Times New Roman"/>
          <w:highlight w:val="yellow"/>
        </w:rPr>
        <w:t>s</w:t>
      </w:r>
      <w:r w:rsidRPr="00A07EA4">
        <w:rPr>
          <w:rFonts w:eastAsia="Times New Roman"/>
          <w:highlight w:val="yellow"/>
        </w:rPr>
        <w:t xml:space="preserve"> are included in the call for proposal</w:t>
      </w:r>
      <w:r w:rsidR="00EF3FBC" w:rsidRPr="00A07EA4">
        <w:rPr>
          <w:rFonts w:eastAsia="Times New Roman"/>
          <w:highlight w:val="yellow"/>
        </w:rPr>
        <w:t xml:space="preserve"> – Annex B-1 - </w:t>
      </w:r>
      <w:r w:rsidR="00F71C59" w:rsidRPr="00A07EA4">
        <w:rPr>
          <w:rFonts w:eastAsia="Times New Roman"/>
          <w:highlight w:val="yellow"/>
        </w:rPr>
        <w:t>4</w:t>
      </w:r>
      <w:r w:rsidR="00EF3FBC" w:rsidRPr="00A07EA4">
        <w:rPr>
          <w:rFonts w:eastAsia="Times New Roman"/>
          <w:highlight w:val="yellow"/>
        </w:rPr>
        <w:t xml:space="preserve"> (page 8</w:t>
      </w:r>
      <w:r w:rsidR="00F71C59" w:rsidRPr="00A07EA4">
        <w:rPr>
          <w:rFonts w:eastAsia="Times New Roman"/>
          <w:highlight w:val="yellow"/>
        </w:rPr>
        <w:t xml:space="preserve"> and 13 - 20</w:t>
      </w:r>
      <w:r w:rsidR="00EF3FBC" w:rsidRPr="00A07EA4">
        <w:rPr>
          <w:rFonts w:eastAsia="Times New Roman"/>
          <w:highlight w:val="yellow"/>
        </w:rPr>
        <w:t>)</w:t>
      </w:r>
      <w:r w:rsidR="00F71C59" w:rsidRPr="00A07EA4">
        <w:rPr>
          <w:rFonts w:eastAsia="Times New Roman"/>
          <w:highlight w:val="yellow"/>
        </w:rPr>
        <w:t>.</w:t>
      </w:r>
      <w:r w:rsidR="00220046" w:rsidRPr="00A07EA4">
        <w:rPr>
          <w:rFonts w:eastAsia="Times New Roman"/>
          <w:highlight w:val="yellow"/>
        </w:rPr>
        <w:t xml:space="preserve"> A separate word document</w:t>
      </w:r>
      <w:r w:rsidR="00AA49BE" w:rsidRPr="00A07EA4">
        <w:rPr>
          <w:rFonts w:eastAsia="Times New Roman"/>
          <w:highlight w:val="yellow"/>
        </w:rPr>
        <w:t xml:space="preserve"> that includes all the templates</w:t>
      </w:r>
      <w:r w:rsidR="00220046" w:rsidRPr="00A07EA4">
        <w:rPr>
          <w:rFonts w:eastAsia="Times New Roman"/>
          <w:highlight w:val="yellow"/>
        </w:rPr>
        <w:t xml:space="preserve"> has been uploaded</w:t>
      </w:r>
      <w:r w:rsidR="00AA49BE" w:rsidRPr="00A07EA4">
        <w:rPr>
          <w:rFonts w:eastAsia="Times New Roman"/>
          <w:highlight w:val="yellow"/>
        </w:rPr>
        <w:t>.</w:t>
      </w:r>
      <w:r w:rsidR="00FA471E" w:rsidRPr="00A07EA4">
        <w:rPr>
          <w:rFonts w:eastAsia="Times New Roman"/>
        </w:rPr>
        <w:br/>
      </w:r>
    </w:p>
    <w:p w14:paraId="6E4D2BA8" w14:textId="77777777" w:rsidR="00363B4C" w:rsidRPr="00A07EA4" w:rsidRDefault="00FD4B01" w:rsidP="00DB54C4">
      <w:r w:rsidRPr="00A07EA4">
        <w:t xml:space="preserve">9) </w:t>
      </w:r>
      <w:r w:rsidR="005D65E9" w:rsidRPr="00A07EA4">
        <w:t>Are organizations that have an ongoing agreement with UN Women in Lebanon</w:t>
      </w:r>
      <w:r w:rsidRPr="00A07EA4">
        <w:t xml:space="preserve"> eligible to apply for the c</w:t>
      </w:r>
      <w:r w:rsidR="005D65E9" w:rsidRPr="00A07EA4">
        <w:t xml:space="preserve">all for </w:t>
      </w:r>
      <w:r w:rsidR="00363B4C" w:rsidRPr="00A07EA4">
        <w:t>proposal</w:t>
      </w:r>
      <w:r w:rsidR="005D65E9" w:rsidRPr="00A07EA4">
        <w:t>?</w:t>
      </w:r>
    </w:p>
    <w:p w14:paraId="766F8D34" w14:textId="78DD25C7" w:rsidR="00FD4B01" w:rsidRPr="00A07EA4" w:rsidRDefault="00363B4C" w:rsidP="00DB54C4">
      <w:r w:rsidRPr="00A07EA4">
        <w:rPr>
          <w:highlight w:val="yellow"/>
        </w:rPr>
        <w:t xml:space="preserve">Yes, organizations that are current partners </w:t>
      </w:r>
      <w:r w:rsidR="004451BF" w:rsidRPr="00A07EA4">
        <w:rPr>
          <w:highlight w:val="yellow"/>
        </w:rPr>
        <w:t>of UN Women are eligible to apply.</w:t>
      </w:r>
      <w:r w:rsidR="004451BF" w:rsidRPr="00A07EA4">
        <w:t xml:space="preserve"> </w:t>
      </w:r>
    </w:p>
    <w:p w14:paraId="12ECB64A" w14:textId="5903D137" w:rsidR="00FF2B5C" w:rsidRPr="00A07EA4" w:rsidRDefault="004451BF" w:rsidP="004300A6">
      <w:pPr>
        <w:rPr>
          <w:rFonts w:eastAsia="Times New Roman"/>
        </w:rPr>
      </w:pPr>
      <w:r w:rsidRPr="00A07EA4">
        <w:rPr>
          <w:rFonts w:eastAsia="Times New Roman"/>
        </w:rPr>
        <w:t xml:space="preserve">10) </w:t>
      </w:r>
      <w:r w:rsidR="009F1531" w:rsidRPr="00A07EA4">
        <w:rPr>
          <w:rFonts w:eastAsia="Times New Roman"/>
        </w:rPr>
        <w:t xml:space="preserve">Are organizations that </w:t>
      </w:r>
      <w:r w:rsidR="000C60CF" w:rsidRPr="00A07EA4">
        <w:rPr>
          <w:rFonts w:eastAsia="Times New Roman"/>
        </w:rPr>
        <w:t>have been</w:t>
      </w:r>
      <w:r w:rsidR="009F1531" w:rsidRPr="00A07EA4">
        <w:rPr>
          <w:rFonts w:eastAsia="Times New Roman"/>
        </w:rPr>
        <w:t xml:space="preserve"> operating for less than </w:t>
      </w:r>
      <w:r w:rsidR="002A6982" w:rsidRPr="00A07EA4">
        <w:rPr>
          <w:rFonts w:eastAsia="Times New Roman"/>
        </w:rPr>
        <w:t xml:space="preserve">five years eligible to apply? </w:t>
      </w:r>
    </w:p>
    <w:p w14:paraId="0BC4E4BB" w14:textId="4F25C16E" w:rsidR="000C60CF" w:rsidRPr="00A07EA4" w:rsidRDefault="002A6982" w:rsidP="002A6982">
      <w:pPr>
        <w:rPr>
          <w:rFonts w:cstheme="minorHAnsi"/>
        </w:rPr>
      </w:pPr>
      <w:r w:rsidRPr="003B694A">
        <w:rPr>
          <w:rFonts w:eastAsia="Times New Roman" w:cstheme="minorHAnsi"/>
          <w:highlight w:val="yellow"/>
        </w:rPr>
        <w:t xml:space="preserve">No, </w:t>
      </w:r>
      <w:r w:rsidR="00344B77" w:rsidRPr="003B694A">
        <w:rPr>
          <w:rFonts w:eastAsia="Times New Roman" w:cstheme="minorHAnsi"/>
          <w:highlight w:val="yellow"/>
        </w:rPr>
        <w:t>it is a mandatory requirement to have</w:t>
      </w:r>
      <w:r w:rsidR="000C60CF" w:rsidRPr="003B694A">
        <w:rPr>
          <w:rFonts w:cstheme="minorHAnsi"/>
          <w:highlight w:val="yellow"/>
        </w:rPr>
        <w:t xml:space="preserve"> been operating for at least five (5) years</w:t>
      </w:r>
      <w:r w:rsidR="0013690C" w:rsidRPr="003B694A">
        <w:rPr>
          <w:rFonts w:cstheme="minorHAnsi"/>
          <w:highlight w:val="yellow"/>
        </w:rPr>
        <w:t xml:space="preserve"> (for lead applicants).</w:t>
      </w:r>
      <w:r w:rsidR="003B694A" w:rsidRPr="003B694A">
        <w:rPr>
          <w:rFonts w:cstheme="minorHAnsi"/>
          <w:highlight w:val="yellow"/>
        </w:rPr>
        <w:t xml:space="preserve"> Organizations that are eligible to apply can sub-contract others after approval from UN Women.</w:t>
      </w:r>
    </w:p>
    <w:p w14:paraId="5E9292C2" w14:textId="675B8E3F" w:rsidR="004A263E" w:rsidRPr="00A07EA4" w:rsidRDefault="004A263E" w:rsidP="004A263E">
      <w:pPr>
        <w:pStyle w:val="ListParagraph"/>
        <w:numPr>
          <w:ilvl w:val="0"/>
          <w:numId w:val="3"/>
        </w:numPr>
        <w:spacing w:before="100" w:beforeAutospacing="1" w:after="100" w:afterAutospacing="1" w:line="240" w:lineRule="auto"/>
        <w:jc w:val="both"/>
        <w:textAlignment w:val="baseline"/>
        <w:rPr>
          <w:rFonts w:eastAsia="Times New Roman"/>
        </w:rPr>
      </w:pPr>
      <w:r w:rsidRPr="00A07EA4">
        <w:rPr>
          <w:rFonts w:eastAsia="Times New Roman"/>
        </w:rPr>
        <w:t>WPS: Does the call mean full exclusion of male peacebuilders or could it be a mixed group with women taking on the lead or even contributing role?</w:t>
      </w:r>
    </w:p>
    <w:p w14:paraId="381517CF" w14:textId="65F689C0" w:rsidR="004A263E" w:rsidRPr="00A07EA4" w:rsidRDefault="004A263E" w:rsidP="004A263E">
      <w:pPr>
        <w:spacing w:before="100" w:beforeAutospacing="1" w:after="100" w:afterAutospacing="1"/>
        <w:jc w:val="both"/>
        <w:textAlignment w:val="baseline"/>
      </w:pPr>
      <w:r w:rsidRPr="00A07EA4">
        <w:rPr>
          <w:highlight w:val="yellow"/>
        </w:rPr>
        <w:t xml:space="preserve">Women only or mixed, </w:t>
      </w:r>
      <w:proofErr w:type="gramStart"/>
      <w:r w:rsidRPr="00A07EA4">
        <w:rPr>
          <w:highlight w:val="yellow"/>
        </w:rPr>
        <w:t>as long as</w:t>
      </w:r>
      <w:proofErr w:type="gramEnd"/>
      <w:r w:rsidRPr="00A07EA4">
        <w:rPr>
          <w:highlight w:val="yellow"/>
        </w:rPr>
        <w:t xml:space="preserve"> the objective is around gender equality and women’s rights and peace and security</w:t>
      </w:r>
      <w:r w:rsidRPr="00A07EA4">
        <w:t>.</w:t>
      </w:r>
    </w:p>
    <w:p w14:paraId="4085A499" w14:textId="66AE1B72" w:rsidR="004A263E" w:rsidRPr="00A07EA4" w:rsidRDefault="0086489D" w:rsidP="00F50485">
      <w:pPr>
        <w:pStyle w:val="ListParagraph"/>
        <w:numPr>
          <w:ilvl w:val="0"/>
          <w:numId w:val="3"/>
        </w:numPr>
        <w:spacing w:before="100" w:beforeAutospacing="1" w:after="100" w:afterAutospacing="1" w:line="240" w:lineRule="auto"/>
        <w:jc w:val="both"/>
        <w:textAlignment w:val="baseline"/>
        <w:rPr>
          <w:rFonts w:eastAsia="Times New Roman"/>
        </w:rPr>
      </w:pPr>
      <w:r w:rsidRPr="00A07EA4">
        <w:rPr>
          <w:rFonts w:eastAsia="Times New Roman"/>
        </w:rPr>
        <w:t xml:space="preserve">WPS: </w:t>
      </w:r>
      <w:r w:rsidR="004A263E" w:rsidRPr="00A07EA4">
        <w:rPr>
          <w:rFonts w:eastAsia="Times New Roman"/>
        </w:rPr>
        <w:t xml:space="preserve">The call mentions “established and trained women’s mediation groups and networks in Lebanon.” Is there a specific group that are pre-identified with UN-Women or is it meant to refer to building on an </w:t>
      </w:r>
      <w:proofErr w:type="gramStart"/>
      <w:r w:rsidR="004A263E" w:rsidRPr="00A07EA4">
        <w:rPr>
          <w:rFonts w:eastAsia="Times New Roman"/>
        </w:rPr>
        <w:t>existing group/committees of women</w:t>
      </w:r>
      <w:proofErr w:type="gramEnd"/>
      <w:r w:rsidR="004A263E" w:rsidRPr="00A07EA4">
        <w:rPr>
          <w:rFonts w:eastAsia="Times New Roman"/>
        </w:rPr>
        <w:t xml:space="preserve"> that the program will identify as peacebuilders within the selected communities?</w:t>
      </w:r>
    </w:p>
    <w:p w14:paraId="62085DD1" w14:textId="77109546" w:rsidR="004A263E" w:rsidRPr="00A07EA4" w:rsidRDefault="004A263E" w:rsidP="004A263E">
      <w:pPr>
        <w:spacing w:before="100" w:beforeAutospacing="1" w:after="100" w:afterAutospacing="1"/>
        <w:jc w:val="both"/>
        <w:textAlignment w:val="baseline"/>
      </w:pPr>
      <w:r w:rsidRPr="00A07EA4">
        <w:rPr>
          <w:highlight w:val="yellow"/>
        </w:rPr>
        <w:t xml:space="preserve">The project </w:t>
      </w:r>
      <w:r w:rsidR="00F50485" w:rsidRPr="00A07EA4">
        <w:rPr>
          <w:highlight w:val="yellow"/>
        </w:rPr>
        <w:t>should</w:t>
      </w:r>
      <w:r w:rsidRPr="00A07EA4">
        <w:rPr>
          <w:highlight w:val="yellow"/>
        </w:rPr>
        <w:t xml:space="preserve"> support members of existing local mediation networks, women </w:t>
      </w:r>
      <w:proofErr w:type="gramStart"/>
      <w:r w:rsidRPr="00A07EA4">
        <w:rPr>
          <w:highlight w:val="yellow"/>
        </w:rPr>
        <w:t>leaders</w:t>
      </w:r>
      <w:proofErr w:type="gramEnd"/>
      <w:r w:rsidRPr="00A07EA4">
        <w:rPr>
          <w:highlight w:val="yellow"/>
        </w:rPr>
        <w:t xml:space="preserve"> and independent mediators to form a larger national network of mediators from different regions of the country. UN Women will connect </w:t>
      </w:r>
      <w:r w:rsidR="0086489D" w:rsidRPr="00A07EA4">
        <w:rPr>
          <w:highlight w:val="yellow"/>
        </w:rPr>
        <w:t>organization</w:t>
      </w:r>
      <w:r w:rsidRPr="00A07EA4">
        <w:rPr>
          <w:highlight w:val="yellow"/>
        </w:rPr>
        <w:t xml:space="preserve"> with them for implementation.</w:t>
      </w:r>
      <w:r w:rsidRPr="00A07EA4">
        <w:t xml:space="preserve"> </w:t>
      </w:r>
    </w:p>
    <w:p w14:paraId="76040BC4" w14:textId="6544A55B" w:rsidR="004A263E" w:rsidRPr="00A07EA4" w:rsidRDefault="0086489D" w:rsidP="00F50485">
      <w:pPr>
        <w:numPr>
          <w:ilvl w:val="0"/>
          <w:numId w:val="3"/>
        </w:numPr>
        <w:spacing w:before="100" w:beforeAutospacing="1" w:after="100" w:afterAutospacing="1" w:line="240" w:lineRule="auto"/>
        <w:textAlignment w:val="baseline"/>
        <w:rPr>
          <w:rFonts w:eastAsia="Times New Roman"/>
        </w:rPr>
      </w:pPr>
      <w:r w:rsidRPr="00A07EA4">
        <w:rPr>
          <w:rFonts w:eastAsia="Times New Roman"/>
        </w:rPr>
        <w:t xml:space="preserve">WPS: </w:t>
      </w:r>
      <w:r w:rsidR="004A263E" w:rsidRPr="00A07EA4">
        <w:rPr>
          <w:rFonts w:eastAsia="Times New Roman"/>
        </w:rPr>
        <w:t>What is meant exactly by 12 communities? Is it referring to 12 municipalities/villages?</w:t>
      </w:r>
    </w:p>
    <w:p w14:paraId="14444D2D" w14:textId="77777777" w:rsidR="004A263E" w:rsidRPr="00A07EA4" w:rsidRDefault="004A263E" w:rsidP="004A263E">
      <w:pPr>
        <w:spacing w:before="100" w:beforeAutospacing="1" w:after="100" w:afterAutospacing="1"/>
        <w:textAlignment w:val="baseline"/>
      </w:pPr>
      <w:r w:rsidRPr="00A07EA4">
        <w:rPr>
          <w:highlight w:val="yellow"/>
        </w:rPr>
        <w:t>Yes, or larger groupings (</w:t>
      </w:r>
      <w:proofErr w:type="gramStart"/>
      <w:r w:rsidRPr="00A07EA4">
        <w:rPr>
          <w:highlight w:val="yellow"/>
        </w:rPr>
        <w:t>e.g.</w:t>
      </w:r>
      <w:proofErr w:type="gramEnd"/>
      <w:r w:rsidRPr="00A07EA4">
        <w:rPr>
          <w:highlight w:val="yellow"/>
        </w:rPr>
        <w:t xml:space="preserve"> a number of municipalities together)</w:t>
      </w:r>
    </w:p>
    <w:p w14:paraId="1B516B47" w14:textId="60129BE1" w:rsidR="004A263E" w:rsidRPr="00A07EA4" w:rsidRDefault="004116F2" w:rsidP="004116F2">
      <w:pPr>
        <w:pStyle w:val="ListParagraph"/>
        <w:numPr>
          <w:ilvl w:val="0"/>
          <w:numId w:val="3"/>
        </w:numPr>
        <w:spacing w:before="100" w:beforeAutospacing="1" w:after="100" w:afterAutospacing="1" w:line="240" w:lineRule="auto"/>
        <w:textAlignment w:val="baseline"/>
        <w:rPr>
          <w:rFonts w:eastAsia="Times New Roman"/>
        </w:rPr>
      </w:pPr>
      <w:r w:rsidRPr="00A07EA4">
        <w:rPr>
          <w:rFonts w:eastAsia="Times New Roman"/>
        </w:rPr>
        <w:t xml:space="preserve">WPS: </w:t>
      </w:r>
      <w:r w:rsidR="004A263E" w:rsidRPr="00A07EA4">
        <w:rPr>
          <w:rFonts w:eastAsia="Times New Roman"/>
        </w:rPr>
        <w:t>Is there any restriction and/or preference related to nationality distribution of the selected peacebuilders?</w:t>
      </w:r>
    </w:p>
    <w:p w14:paraId="1D8D318D" w14:textId="77777777" w:rsidR="004A263E" w:rsidRPr="00A07EA4" w:rsidRDefault="004A263E" w:rsidP="004A263E">
      <w:pPr>
        <w:spacing w:before="100" w:beforeAutospacing="1" w:after="100" w:afterAutospacing="1"/>
        <w:textAlignment w:val="baseline"/>
      </w:pPr>
      <w:r w:rsidRPr="00A07EA4">
        <w:rPr>
          <w:highlight w:val="yellow"/>
        </w:rPr>
        <w:t>No. Currently those we work with are mostly Palestinian and Lebanese.</w:t>
      </w:r>
      <w:r w:rsidRPr="00A07EA4">
        <w:t xml:space="preserve"> </w:t>
      </w:r>
    </w:p>
    <w:p w14:paraId="20D7DCB3" w14:textId="77777777" w:rsidR="004116F2" w:rsidRPr="00A07EA4" w:rsidRDefault="004116F2" w:rsidP="0086489D">
      <w:pPr>
        <w:numPr>
          <w:ilvl w:val="0"/>
          <w:numId w:val="3"/>
        </w:numPr>
        <w:spacing w:before="100" w:beforeAutospacing="1" w:after="100" w:afterAutospacing="1" w:line="240" w:lineRule="auto"/>
        <w:textAlignment w:val="baseline"/>
        <w:rPr>
          <w:rFonts w:eastAsia="Times New Roman"/>
        </w:rPr>
      </w:pPr>
      <w:r w:rsidRPr="00A07EA4">
        <w:rPr>
          <w:rFonts w:eastAsia="Times New Roman"/>
        </w:rPr>
        <w:lastRenderedPageBreak/>
        <w:t xml:space="preserve">WPS: </w:t>
      </w:r>
      <w:r w:rsidR="004A263E" w:rsidRPr="00A07EA4">
        <w:rPr>
          <w:rFonts w:eastAsia="Times New Roman"/>
        </w:rPr>
        <w:t xml:space="preserve">Is there a specific kind of conflict or tension driver that the proposed program is expected to focus on? No. Is there an interest in challenging gender norms around the role of women in communal mediation? </w:t>
      </w:r>
    </w:p>
    <w:p w14:paraId="4CB2AEE3" w14:textId="4B097354" w:rsidR="004A263E" w:rsidRDefault="004A263E" w:rsidP="004116F2">
      <w:pPr>
        <w:spacing w:before="100" w:beforeAutospacing="1" w:after="100" w:afterAutospacing="1" w:line="240" w:lineRule="auto"/>
        <w:textAlignment w:val="baseline"/>
        <w:rPr>
          <w:rFonts w:eastAsia="Times New Roman"/>
        </w:rPr>
      </w:pPr>
      <w:r w:rsidRPr="00A07EA4">
        <w:rPr>
          <w:rFonts w:eastAsia="Times New Roman"/>
          <w:highlight w:val="yellow"/>
        </w:rPr>
        <w:t>Yes, though not as the only objective. Work should also aim to target an identified community tension.</w:t>
      </w:r>
      <w:r w:rsidRPr="00A07EA4">
        <w:rPr>
          <w:rFonts w:eastAsia="Times New Roman"/>
        </w:rPr>
        <w:t xml:space="preserve"> </w:t>
      </w:r>
    </w:p>
    <w:p w14:paraId="1DF56110" w14:textId="00CA414B" w:rsidR="002C7C2E" w:rsidRPr="00B616EC" w:rsidRDefault="002F1C7C" w:rsidP="00B616EC">
      <w:pPr>
        <w:pStyle w:val="ListParagraph"/>
        <w:numPr>
          <w:ilvl w:val="0"/>
          <w:numId w:val="3"/>
        </w:numPr>
        <w:rPr>
          <w:rFonts w:eastAsia="Times New Roman" w:cstheme="minorHAnsi"/>
        </w:rPr>
      </w:pPr>
      <w:r>
        <w:rPr>
          <w:rFonts w:ascii="Calibri" w:hAnsi="Calibri" w:cs="Calibri"/>
          <w:sz w:val="23"/>
          <w:szCs w:val="23"/>
        </w:rPr>
        <w:t>Is there a more detailed description on the work of “</w:t>
      </w:r>
      <w:r w:rsidR="006D45BA" w:rsidRPr="00B616EC">
        <w:rPr>
          <w:rFonts w:ascii="Calibri" w:hAnsi="Calibri" w:cs="Calibri"/>
          <w:sz w:val="23"/>
          <w:szCs w:val="23"/>
        </w:rPr>
        <w:t>Social Norms work – to engage men and women in issues of gender equality</w:t>
      </w:r>
      <w:r>
        <w:rPr>
          <w:rFonts w:ascii="Calibri" w:hAnsi="Calibri" w:cs="Calibri"/>
          <w:sz w:val="23"/>
          <w:szCs w:val="23"/>
        </w:rPr>
        <w:t>”</w:t>
      </w:r>
      <w:r w:rsidR="0012187A">
        <w:rPr>
          <w:rFonts w:ascii="Calibri" w:hAnsi="Calibri" w:cs="Calibri"/>
          <w:sz w:val="23"/>
          <w:szCs w:val="23"/>
        </w:rPr>
        <w:t xml:space="preserve"> </w:t>
      </w:r>
      <w:r w:rsidR="00E21C5E">
        <w:rPr>
          <w:rFonts w:ascii="Calibri" w:hAnsi="Calibri" w:cs="Calibri"/>
          <w:sz w:val="23"/>
          <w:szCs w:val="23"/>
        </w:rPr>
        <w:t>(mentioned in the in</w:t>
      </w:r>
      <w:r w:rsidR="00215465">
        <w:rPr>
          <w:rFonts w:ascii="Calibri" w:hAnsi="Calibri" w:cs="Calibri"/>
          <w:sz w:val="23"/>
          <w:szCs w:val="23"/>
        </w:rPr>
        <w:t xml:space="preserve">troduction)? </w:t>
      </w:r>
    </w:p>
    <w:p w14:paraId="278055EF" w14:textId="26797299" w:rsidR="00B616EC" w:rsidRDefault="00B616EC" w:rsidP="00B616EC">
      <w:pPr>
        <w:rPr>
          <w:rFonts w:eastAsia="Times New Roman" w:cstheme="minorHAnsi"/>
        </w:rPr>
      </w:pPr>
      <w:r w:rsidRPr="002F1C7C">
        <w:rPr>
          <w:rFonts w:eastAsia="Times New Roman" w:cstheme="minorHAnsi"/>
          <w:highlight w:val="yellow"/>
        </w:rPr>
        <w:t xml:space="preserve">“Social Norms work – to engage men and women in issues of gender equality” is not part of this call. It is just mentioned in the </w:t>
      </w:r>
      <w:r w:rsidR="007E4747" w:rsidRPr="002F1C7C">
        <w:rPr>
          <w:rFonts w:eastAsia="Times New Roman" w:cstheme="minorHAnsi"/>
          <w:highlight w:val="yellow"/>
        </w:rPr>
        <w:t>description of the</w:t>
      </w:r>
      <w:r w:rsidRPr="002F1C7C">
        <w:rPr>
          <w:rFonts w:eastAsia="Times New Roman" w:cstheme="minorHAnsi"/>
          <w:highlight w:val="yellow"/>
        </w:rPr>
        <w:t xml:space="preserve"> overall work of the UN Women office in Lebanon.</w:t>
      </w:r>
    </w:p>
    <w:p w14:paraId="23981D9A" w14:textId="21542F80" w:rsidR="00AA5C0A" w:rsidRDefault="00AA5C0A" w:rsidP="00AA5C0A">
      <w:pPr>
        <w:pStyle w:val="ListParagraph"/>
        <w:numPr>
          <w:ilvl w:val="0"/>
          <w:numId w:val="3"/>
        </w:numPr>
        <w:rPr>
          <w:rFonts w:eastAsia="Times New Roman" w:cstheme="minorHAnsi"/>
        </w:rPr>
      </w:pPr>
      <w:r w:rsidRPr="00AA5C0A">
        <w:rPr>
          <w:rFonts w:eastAsia="Times New Roman" w:cstheme="minorHAnsi"/>
        </w:rPr>
        <w:t>We understand that the target beneficiaries can include both Lebanese and refugee populations.  Can you please clarify if there is an expectation or preferred ratio between these two groups or among different refugee populations?</w:t>
      </w:r>
    </w:p>
    <w:p w14:paraId="35AF0EE7" w14:textId="7FB543FA" w:rsidR="00AA5C0A" w:rsidRDefault="002A0895" w:rsidP="00AA5C0A">
      <w:pPr>
        <w:rPr>
          <w:rFonts w:eastAsia="Times New Roman" w:cstheme="minorHAnsi"/>
        </w:rPr>
      </w:pPr>
      <w:r>
        <w:rPr>
          <w:rFonts w:eastAsia="Times New Roman" w:cstheme="minorHAnsi"/>
          <w:highlight w:val="yellow"/>
        </w:rPr>
        <w:t>UN Women encourages organization to target</w:t>
      </w:r>
      <w:r w:rsidR="00511CDE" w:rsidRPr="0040392A">
        <w:rPr>
          <w:rFonts w:eastAsia="Times New Roman" w:cstheme="minorHAnsi"/>
          <w:highlight w:val="yellow"/>
        </w:rPr>
        <w:t xml:space="preserve"> both Lebanese and refugee population. </w:t>
      </w:r>
      <w:r w:rsidR="00C335BA" w:rsidRPr="0040392A">
        <w:rPr>
          <w:rFonts w:eastAsia="Times New Roman" w:cstheme="minorHAnsi"/>
          <w:highlight w:val="yellow"/>
        </w:rPr>
        <w:t xml:space="preserve">However, </w:t>
      </w:r>
      <w:r w:rsidR="00EE7210">
        <w:rPr>
          <w:rFonts w:eastAsia="Times New Roman" w:cstheme="minorHAnsi"/>
          <w:highlight w:val="yellow"/>
        </w:rPr>
        <w:t xml:space="preserve">it is not an obligation and </w:t>
      </w:r>
      <w:r w:rsidR="00C335BA" w:rsidRPr="0040392A">
        <w:rPr>
          <w:rFonts w:eastAsia="Times New Roman" w:cstheme="minorHAnsi"/>
          <w:highlight w:val="yellow"/>
        </w:rPr>
        <w:t>t</w:t>
      </w:r>
      <w:r w:rsidR="00EB0B93" w:rsidRPr="0040392A">
        <w:rPr>
          <w:rFonts w:eastAsia="Times New Roman" w:cstheme="minorHAnsi"/>
          <w:highlight w:val="yellow"/>
        </w:rPr>
        <w:t xml:space="preserve">here is no </w:t>
      </w:r>
      <w:r w:rsidR="00C335BA" w:rsidRPr="0040392A">
        <w:rPr>
          <w:rFonts w:eastAsia="Times New Roman" w:cstheme="minorHAnsi"/>
          <w:highlight w:val="yellow"/>
        </w:rPr>
        <w:t>set percentage</w:t>
      </w:r>
      <w:r w:rsidR="006F2CF8">
        <w:rPr>
          <w:rFonts w:eastAsia="Times New Roman" w:cstheme="minorHAnsi"/>
          <w:highlight w:val="yellow"/>
        </w:rPr>
        <w:t>. A</w:t>
      </w:r>
      <w:r w:rsidR="00C335BA" w:rsidRPr="0040392A">
        <w:rPr>
          <w:rFonts w:eastAsia="Times New Roman" w:cstheme="minorHAnsi"/>
          <w:highlight w:val="yellow"/>
        </w:rPr>
        <w:t xml:space="preserve">pplicants </w:t>
      </w:r>
      <w:r w:rsidR="007E6C49">
        <w:rPr>
          <w:rFonts w:eastAsia="Times New Roman" w:cstheme="minorHAnsi"/>
          <w:highlight w:val="yellow"/>
        </w:rPr>
        <w:t>should</w:t>
      </w:r>
      <w:r w:rsidR="00C335BA" w:rsidRPr="0040392A">
        <w:rPr>
          <w:rFonts w:eastAsia="Times New Roman" w:cstheme="minorHAnsi"/>
          <w:highlight w:val="yellow"/>
        </w:rPr>
        <w:t xml:space="preserve"> </w:t>
      </w:r>
      <w:r w:rsidR="00CB38D7" w:rsidRPr="0040392A">
        <w:rPr>
          <w:rFonts w:eastAsia="Times New Roman" w:cstheme="minorHAnsi"/>
          <w:highlight w:val="yellow"/>
        </w:rPr>
        <w:t xml:space="preserve">include their </w:t>
      </w:r>
      <w:r w:rsidR="0040392A" w:rsidRPr="0040392A">
        <w:rPr>
          <w:rFonts w:eastAsia="Times New Roman" w:cstheme="minorHAnsi"/>
          <w:highlight w:val="yellow"/>
        </w:rPr>
        <w:t>suggestions.</w:t>
      </w:r>
      <w:r w:rsidR="0040392A">
        <w:rPr>
          <w:rFonts w:eastAsia="Times New Roman" w:cstheme="minorHAnsi"/>
        </w:rPr>
        <w:t xml:space="preserve"> </w:t>
      </w:r>
    </w:p>
    <w:p w14:paraId="67FDCF72" w14:textId="04DF6964" w:rsidR="006B436A" w:rsidRDefault="003D1163" w:rsidP="00AA5C0A">
      <w:pPr>
        <w:rPr>
          <w:rFonts w:eastAsia="Times New Roman" w:cstheme="minorHAnsi"/>
        </w:rPr>
      </w:pPr>
      <w:r w:rsidRPr="003D1163">
        <w:rPr>
          <w:rFonts w:eastAsia="Times New Roman" w:cstheme="minorHAnsi"/>
          <w:highlight w:val="yellow"/>
        </w:rPr>
        <w:t>Advised to be 60% Lebanese, 40 % refugees but other suggested percentages would be also considered depending on the outreach of the applicant.</w:t>
      </w:r>
    </w:p>
    <w:p w14:paraId="6DE5FF98" w14:textId="3DABDCDA" w:rsidR="00511F23" w:rsidRDefault="00511F23" w:rsidP="00511F23">
      <w:pPr>
        <w:pStyle w:val="ListParagraph"/>
        <w:numPr>
          <w:ilvl w:val="0"/>
          <w:numId w:val="3"/>
        </w:numPr>
      </w:pPr>
      <w:r>
        <w:t xml:space="preserve">Can an organization </w:t>
      </w:r>
      <w:r w:rsidR="004304B9">
        <w:t>apply without having a</w:t>
      </w:r>
      <w:r>
        <w:t xml:space="preserve"> bank account, </w:t>
      </w:r>
      <w:r w:rsidR="004304B9">
        <w:t>using personal</w:t>
      </w:r>
      <w:r>
        <w:t xml:space="preserve"> account</w:t>
      </w:r>
      <w:r w:rsidR="004304B9">
        <w:t>s</w:t>
      </w:r>
      <w:r>
        <w:t> </w:t>
      </w:r>
      <w:r w:rsidR="00725DF5">
        <w:t>for the bank transfer?</w:t>
      </w:r>
      <w:r>
        <w:t xml:space="preserve"> </w:t>
      </w:r>
    </w:p>
    <w:p w14:paraId="42C2C7B3" w14:textId="22226E92" w:rsidR="00DE6DA6" w:rsidRDefault="00DE6DA6" w:rsidP="00DE6DA6">
      <w:r w:rsidRPr="00115069">
        <w:rPr>
          <w:highlight w:val="yellow"/>
        </w:rPr>
        <w:t>UN Women</w:t>
      </w:r>
      <w:r w:rsidR="000C2EAA" w:rsidRPr="00115069">
        <w:rPr>
          <w:highlight w:val="yellow"/>
        </w:rPr>
        <w:t xml:space="preserve"> is not</w:t>
      </w:r>
      <w:r w:rsidRPr="00115069">
        <w:rPr>
          <w:highlight w:val="yellow"/>
        </w:rPr>
        <w:t xml:space="preserve"> able to transfer funds </w:t>
      </w:r>
      <w:r w:rsidR="00115069" w:rsidRPr="00115069">
        <w:rPr>
          <w:highlight w:val="yellow"/>
        </w:rPr>
        <w:t xml:space="preserve">that are </w:t>
      </w:r>
      <w:r w:rsidRPr="00115069">
        <w:rPr>
          <w:highlight w:val="yellow"/>
        </w:rPr>
        <w:t>intended for legal entity to a personal account</w:t>
      </w:r>
      <w:r w:rsidR="00115069" w:rsidRPr="00115069">
        <w:rPr>
          <w:highlight w:val="yellow"/>
        </w:rPr>
        <w:t>. The lead organization needs to have a bank account in Lebanon.</w:t>
      </w:r>
      <w:r w:rsidR="00115069">
        <w:t xml:space="preserve"> </w:t>
      </w:r>
    </w:p>
    <w:p w14:paraId="0A207C79" w14:textId="77777777" w:rsidR="00E34325" w:rsidRDefault="00E34325" w:rsidP="00A31331">
      <w:pPr>
        <w:pStyle w:val="xmsonormal"/>
        <w:rPr>
          <w:color w:val="002060"/>
        </w:rPr>
      </w:pPr>
    </w:p>
    <w:p w14:paraId="357F0429" w14:textId="56E94E1B" w:rsidR="00E34325" w:rsidRDefault="00E34325" w:rsidP="00E34325">
      <w:pPr>
        <w:pStyle w:val="xmsonormal"/>
        <w:numPr>
          <w:ilvl w:val="0"/>
          <w:numId w:val="3"/>
        </w:numPr>
      </w:pPr>
      <w:r w:rsidRPr="00E34325">
        <w:t xml:space="preserve">Is </w:t>
      </w:r>
      <w:r w:rsidR="00A31331" w:rsidRPr="00E34325">
        <w:t>estimated envelope of 50,000 to 400,000 USD is a total for all thematic areas or per thematic area/outcome? b) is there any preference/indication of the budget range per output (ex. estimated budget per each output under Outcome 1.1)</w:t>
      </w:r>
      <w:r w:rsidR="00FB7AE7">
        <w:t>?</w:t>
      </w:r>
    </w:p>
    <w:p w14:paraId="4F66404B" w14:textId="20BD58F6" w:rsidR="00FB7AE7" w:rsidRDefault="00FB7AE7" w:rsidP="00FB7AE7">
      <w:pPr>
        <w:pStyle w:val="xmsonormal"/>
      </w:pPr>
    </w:p>
    <w:p w14:paraId="1B0A956F" w14:textId="1038EEBE" w:rsidR="00FB7AE7" w:rsidRPr="00E34325" w:rsidRDefault="00FB7AE7" w:rsidP="00FB7AE7">
      <w:pPr>
        <w:pStyle w:val="xmsonormal"/>
      </w:pPr>
      <w:r w:rsidRPr="00255037">
        <w:rPr>
          <w:highlight w:val="yellow"/>
        </w:rPr>
        <w:t xml:space="preserve">The estimated enveloped is per </w:t>
      </w:r>
      <w:r w:rsidR="003600B9">
        <w:rPr>
          <w:highlight w:val="yellow"/>
        </w:rPr>
        <w:t>proposal/ agreement</w:t>
      </w:r>
      <w:r w:rsidR="00255037">
        <w:rPr>
          <w:highlight w:val="yellow"/>
        </w:rPr>
        <w:t xml:space="preserve"> (not based on </w:t>
      </w:r>
      <w:r w:rsidR="004F3827">
        <w:rPr>
          <w:highlight w:val="yellow"/>
        </w:rPr>
        <w:t>all the thematic areas)</w:t>
      </w:r>
      <w:r w:rsidR="002A4FFD" w:rsidRPr="00255037">
        <w:rPr>
          <w:highlight w:val="yellow"/>
        </w:rPr>
        <w:t>. There is no indication of the budget range per output</w:t>
      </w:r>
      <w:r w:rsidR="004F35B0" w:rsidRPr="00255037">
        <w:rPr>
          <w:highlight w:val="yellow"/>
        </w:rPr>
        <w:t xml:space="preserve">, it is up to each organization to decide and </w:t>
      </w:r>
      <w:r w:rsidR="007D4F17" w:rsidRPr="00255037">
        <w:rPr>
          <w:highlight w:val="yellow"/>
        </w:rPr>
        <w:t xml:space="preserve">come up with </w:t>
      </w:r>
      <w:r w:rsidR="00255037" w:rsidRPr="00255037">
        <w:rPr>
          <w:highlight w:val="yellow"/>
        </w:rPr>
        <w:t>the financial proposal.</w:t>
      </w:r>
      <w:r w:rsidR="00255037">
        <w:t xml:space="preserve"> </w:t>
      </w:r>
    </w:p>
    <w:p w14:paraId="2BC9A350" w14:textId="3346E391" w:rsidR="00A31331" w:rsidRDefault="00A31331" w:rsidP="00E34325">
      <w:pPr>
        <w:pStyle w:val="xmsonormal"/>
        <w:rPr>
          <w:lang w:val="en-GB"/>
        </w:rPr>
      </w:pPr>
    </w:p>
    <w:p w14:paraId="718B10F9" w14:textId="3EFAA7D1" w:rsidR="00A31331" w:rsidRDefault="00A11F3E" w:rsidP="00A11F3E">
      <w:pPr>
        <w:pStyle w:val="xmsonormal"/>
        <w:numPr>
          <w:ilvl w:val="0"/>
          <w:numId w:val="3"/>
        </w:numPr>
      </w:pPr>
      <w:r>
        <w:t>C</w:t>
      </w:r>
      <w:r w:rsidR="00A31331" w:rsidRPr="004F3827">
        <w:t>an one entity submit more than one proposal both as a lead and as a co-applicant and if so, can more than one proposal be submitted under one of the thematic objectives/outcomes?</w:t>
      </w:r>
    </w:p>
    <w:p w14:paraId="3104C562" w14:textId="1F150CE2" w:rsidR="00A11F3E" w:rsidRDefault="00A11F3E" w:rsidP="00A11F3E">
      <w:pPr>
        <w:pStyle w:val="xmsonormal"/>
      </w:pPr>
    </w:p>
    <w:p w14:paraId="059BEA22" w14:textId="6D9BAA30" w:rsidR="00A11F3E" w:rsidRPr="004F3827" w:rsidRDefault="00A11F3E" w:rsidP="00A11F3E">
      <w:pPr>
        <w:pStyle w:val="xmsonormal"/>
      </w:pPr>
      <w:r w:rsidRPr="00916716">
        <w:rPr>
          <w:highlight w:val="yellow"/>
        </w:rPr>
        <w:t xml:space="preserve">Yes, entities can apply with more than one proposal (as </w:t>
      </w:r>
      <w:r w:rsidR="00916716" w:rsidRPr="00916716">
        <w:rPr>
          <w:highlight w:val="yellow"/>
        </w:rPr>
        <w:t>well under the same thematic area).</w:t>
      </w:r>
      <w:r w:rsidR="00916716">
        <w:t xml:space="preserve"> </w:t>
      </w:r>
    </w:p>
    <w:p w14:paraId="25C5E09E" w14:textId="77777777" w:rsidR="004F3827" w:rsidRDefault="004F3827" w:rsidP="00A31331">
      <w:pPr>
        <w:pStyle w:val="xmsonormal"/>
        <w:rPr>
          <w:lang w:val="en-GB"/>
        </w:rPr>
      </w:pPr>
    </w:p>
    <w:p w14:paraId="34D4B621" w14:textId="6AAEA5D3" w:rsidR="00573DA7" w:rsidRDefault="00A31331" w:rsidP="0077756C">
      <w:pPr>
        <w:pStyle w:val="xmsonormal"/>
        <w:numPr>
          <w:ilvl w:val="0"/>
          <w:numId w:val="3"/>
        </w:numPr>
      </w:pPr>
      <w:r w:rsidRPr="00573DA7">
        <w:t>does UN</w:t>
      </w:r>
      <w:r w:rsidR="00916716" w:rsidRPr="00573DA7">
        <w:t xml:space="preserve"> </w:t>
      </w:r>
      <w:r w:rsidRPr="00573DA7">
        <w:t xml:space="preserve">Women have a targeting/vulnerability criteria preference with regards to the beneficiary selection? Does this </w:t>
      </w:r>
      <w:proofErr w:type="spellStart"/>
      <w:r w:rsidRPr="00573DA7">
        <w:t>programme</w:t>
      </w:r>
      <w:proofErr w:type="spellEnd"/>
      <w:r w:rsidRPr="00573DA7">
        <w:t xml:space="preserve"> (WEE in particular) put a specific emphasis on the vulnerability as an entry point to the beneficiary selection? </w:t>
      </w:r>
    </w:p>
    <w:p w14:paraId="6CEDDCA6" w14:textId="77777777" w:rsidR="00140ACF" w:rsidRDefault="00140ACF" w:rsidP="00140ACF">
      <w:pPr>
        <w:pStyle w:val="xmsonormal"/>
        <w:rPr>
          <w:lang w:val="en-GB"/>
        </w:rPr>
      </w:pPr>
    </w:p>
    <w:p w14:paraId="53614D41" w14:textId="0785CB8F" w:rsidR="00140ACF" w:rsidRDefault="00140ACF" w:rsidP="00DE6DA6">
      <w:pPr>
        <w:rPr>
          <w:lang w:val="en-GB"/>
        </w:rPr>
      </w:pPr>
      <w:r w:rsidRPr="0022045B">
        <w:rPr>
          <w:highlight w:val="yellow"/>
          <w:lang w:val="en-GB"/>
        </w:rPr>
        <w:t>It is up to the applicants to decide on the targeting/ vulnerability criteria</w:t>
      </w:r>
      <w:r w:rsidR="00481615" w:rsidRPr="0022045B">
        <w:rPr>
          <w:highlight w:val="yellow"/>
          <w:lang w:val="en-GB"/>
        </w:rPr>
        <w:t xml:space="preserve"> with regards to the beneficiary selection</w:t>
      </w:r>
      <w:r w:rsidR="000236C2" w:rsidRPr="0022045B">
        <w:rPr>
          <w:highlight w:val="yellow"/>
          <w:lang w:val="en-GB"/>
        </w:rPr>
        <w:t xml:space="preserve"> </w:t>
      </w:r>
      <w:r w:rsidR="00BB1075" w:rsidRPr="0022045B">
        <w:rPr>
          <w:highlight w:val="yellow"/>
          <w:lang w:val="en-GB"/>
        </w:rPr>
        <w:t>(with an emphasis on vulnerability).</w:t>
      </w:r>
      <w:r w:rsidR="00D04460" w:rsidRPr="0022045B">
        <w:rPr>
          <w:highlight w:val="yellow"/>
          <w:lang w:val="en-GB"/>
        </w:rPr>
        <w:t xml:space="preserve"> A clear description on the rationale behind the targeting</w:t>
      </w:r>
      <w:r w:rsidR="00BB1075" w:rsidRPr="0022045B">
        <w:rPr>
          <w:highlight w:val="yellow"/>
          <w:lang w:val="en-GB"/>
        </w:rPr>
        <w:t xml:space="preserve"> in narrative </w:t>
      </w:r>
      <w:r w:rsidR="00AE0C1D" w:rsidRPr="0022045B">
        <w:rPr>
          <w:highlight w:val="yellow"/>
          <w:lang w:val="en-GB"/>
        </w:rPr>
        <w:t>proposal is highly</w:t>
      </w:r>
      <w:r w:rsidR="0022045B" w:rsidRPr="0022045B">
        <w:rPr>
          <w:highlight w:val="yellow"/>
          <w:lang w:val="en-GB"/>
        </w:rPr>
        <w:t xml:space="preserve"> encouraged.</w:t>
      </w:r>
      <w:r w:rsidR="0022045B">
        <w:rPr>
          <w:lang w:val="en-GB"/>
        </w:rPr>
        <w:t xml:space="preserve"> </w:t>
      </w:r>
    </w:p>
    <w:p w14:paraId="660AA374" w14:textId="04CA3291" w:rsidR="00155F1D" w:rsidRDefault="00155F1D" w:rsidP="0077756C">
      <w:pPr>
        <w:pStyle w:val="PlainText"/>
        <w:numPr>
          <w:ilvl w:val="0"/>
          <w:numId w:val="3"/>
        </w:numPr>
      </w:pPr>
      <w:r>
        <w:lastRenderedPageBreak/>
        <w:t>Is it possible to apply for only one</w:t>
      </w:r>
      <w:r w:rsidR="00EF7D19">
        <w:t xml:space="preserve"> of the areas</w:t>
      </w:r>
      <w:r>
        <w:t xml:space="preserve"> of intervention </w:t>
      </w:r>
      <w:r w:rsidR="00EF7D19">
        <w:t xml:space="preserve">(for example Women’s Economic Empowerment) </w:t>
      </w:r>
      <w:r>
        <w:t>without applying for the other two</w:t>
      </w:r>
      <w:r w:rsidR="00EF7D19">
        <w:t xml:space="preserve"> areas</w:t>
      </w:r>
      <w:r>
        <w:t>?</w:t>
      </w:r>
    </w:p>
    <w:p w14:paraId="3222A3AF" w14:textId="50BD9AB1" w:rsidR="00EF7D19" w:rsidRDefault="00EF7D19" w:rsidP="00EF7D19">
      <w:pPr>
        <w:pStyle w:val="PlainText"/>
      </w:pPr>
    </w:p>
    <w:p w14:paraId="14E4646D" w14:textId="023BD7EA" w:rsidR="00EF7D19" w:rsidRDefault="00EF7D19" w:rsidP="00EF7D19">
      <w:pPr>
        <w:pStyle w:val="PlainText"/>
      </w:pPr>
      <w:r w:rsidRPr="00E36392">
        <w:rPr>
          <w:highlight w:val="yellow"/>
        </w:rPr>
        <w:t xml:space="preserve">Yes, organizations can apply for </w:t>
      </w:r>
      <w:r w:rsidR="00030E20" w:rsidRPr="00E36392">
        <w:rPr>
          <w:highlight w:val="yellow"/>
        </w:rPr>
        <w:t xml:space="preserve">specific areas/ outputs/ activities under the </w:t>
      </w:r>
      <w:proofErr w:type="spellStart"/>
      <w:r w:rsidR="00030E20" w:rsidRPr="00E36392">
        <w:rPr>
          <w:highlight w:val="yellow"/>
        </w:rPr>
        <w:t>CfP</w:t>
      </w:r>
      <w:proofErr w:type="spellEnd"/>
      <w:r w:rsidR="00030E20" w:rsidRPr="00E36392">
        <w:rPr>
          <w:highlight w:val="yellow"/>
        </w:rPr>
        <w:t xml:space="preserve"> and do not need to cover all th</w:t>
      </w:r>
      <w:r w:rsidR="00A950F7" w:rsidRPr="00E36392">
        <w:rPr>
          <w:highlight w:val="yellow"/>
        </w:rPr>
        <w:t xml:space="preserve">e areas in their proposals. One organization can for example propose a project on </w:t>
      </w:r>
      <w:proofErr w:type="spellStart"/>
      <w:proofErr w:type="gramStart"/>
      <w:r w:rsidR="00A950F7" w:rsidRPr="00E36392">
        <w:rPr>
          <w:highlight w:val="yellow"/>
        </w:rPr>
        <w:t>Women;s</w:t>
      </w:r>
      <w:proofErr w:type="spellEnd"/>
      <w:proofErr w:type="gramEnd"/>
      <w:r w:rsidR="00A950F7" w:rsidRPr="00E36392">
        <w:rPr>
          <w:highlight w:val="yellow"/>
        </w:rPr>
        <w:t xml:space="preserve"> Economic Empowerment only, without add</w:t>
      </w:r>
      <w:r w:rsidR="00E36392" w:rsidRPr="00E36392">
        <w:rPr>
          <w:highlight w:val="yellow"/>
        </w:rPr>
        <w:t>ing any activities on Women, Peace and Security or Political Participation.</w:t>
      </w:r>
      <w:r w:rsidR="00E36392">
        <w:t xml:space="preserve"> </w:t>
      </w:r>
      <w:r>
        <w:t xml:space="preserve"> </w:t>
      </w:r>
    </w:p>
    <w:p w14:paraId="5247AF11" w14:textId="77777777" w:rsidR="00EF7D19" w:rsidRDefault="00EF7D19" w:rsidP="00EF7D19">
      <w:pPr>
        <w:pStyle w:val="PlainText"/>
      </w:pPr>
    </w:p>
    <w:p w14:paraId="353E9D51" w14:textId="2CA855F0" w:rsidR="00155F1D" w:rsidRDefault="0077756C" w:rsidP="0077756C">
      <w:pPr>
        <w:pStyle w:val="PlainText"/>
        <w:numPr>
          <w:ilvl w:val="0"/>
          <w:numId w:val="3"/>
        </w:numPr>
      </w:pPr>
      <w:r>
        <w:t xml:space="preserve">Within </w:t>
      </w:r>
      <w:r w:rsidR="00155F1D">
        <w:t xml:space="preserve">one area of intervention can </w:t>
      </w:r>
      <w:r>
        <w:t xml:space="preserve">organizations choose </w:t>
      </w:r>
      <w:r w:rsidR="00155F1D">
        <w:t>from the given set of outputs and activities?</w:t>
      </w:r>
    </w:p>
    <w:p w14:paraId="50F5A30A" w14:textId="7A7CA214" w:rsidR="0077756C" w:rsidRDefault="0077756C" w:rsidP="0077756C">
      <w:pPr>
        <w:pStyle w:val="PlainText"/>
      </w:pPr>
    </w:p>
    <w:p w14:paraId="1A62C53D" w14:textId="3CADE862" w:rsidR="0077756C" w:rsidRDefault="0077756C" w:rsidP="0077756C">
      <w:pPr>
        <w:pStyle w:val="PlainText"/>
      </w:pPr>
      <w:r w:rsidRPr="009D1DF8">
        <w:rPr>
          <w:highlight w:val="yellow"/>
        </w:rPr>
        <w:t xml:space="preserve">Yes, organizations can </w:t>
      </w:r>
      <w:r w:rsidR="00DB05B5" w:rsidRPr="009D1DF8">
        <w:rPr>
          <w:highlight w:val="yellow"/>
        </w:rPr>
        <w:t>choose one or more activities/ outputs</w:t>
      </w:r>
      <w:r w:rsidR="009D1DF8" w:rsidRPr="009D1DF8">
        <w:rPr>
          <w:highlight w:val="yellow"/>
        </w:rPr>
        <w:t>.</w:t>
      </w:r>
    </w:p>
    <w:p w14:paraId="76B8BF28" w14:textId="288A4D48" w:rsidR="00AF06BD" w:rsidRDefault="00AF06BD" w:rsidP="0077756C">
      <w:pPr>
        <w:pStyle w:val="PlainText"/>
      </w:pPr>
    </w:p>
    <w:p w14:paraId="7B699EFF" w14:textId="4EDEE6DA" w:rsidR="00AF06BD" w:rsidRDefault="00AF06BD" w:rsidP="001A4E8C">
      <w:pPr>
        <w:pStyle w:val="PlainText"/>
        <w:numPr>
          <w:ilvl w:val="0"/>
          <w:numId w:val="3"/>
        </w:numPr>
      </w:pPr>
      <w:r>
        <w:t>Geographic scope of the intervention</w:t>
      </w:r>
      <w:r w:rsidR="001A4E8C">
        <w:t xml:space="preserve"> - Is it possible for proponents to apply to any one of these areas or the proposed project should entail </w:t>
      </w:r>
      <w:proofErr w:type="gramStart"/>
      <w:r w:rsidR="001A4E8C">
        <w:t>all of</w:t>
      </w:r>
      <w:proofErr w:type="gramEnd"/>
      <w:r w:rsidR="001A4E8C">
        <w:t xml:space="preserve"> these areas collectively?</w:t>
      </w:r>
    </w:p>
    <w:p w14:paraId="58D7706B" w14:textId="77777777" w:rsidR="00AF06BD" w:rsidRDefault="00AF06BD" w:rsidP="00AF06BD">
      <w:pPr>
        <w:pStyle w:val="PlainText"/>
      </w:pPr>
    </w:p>
    <w:p w14:paraId="5CC37E6C" w14:textId="7AC9F286" w:rsidR="00AF06BD" w:rsidRDefault="00530716" w:rsidP="0077756C">
      <w:pPr>
        <w:pStyle w:val="PlainText"/>
      </w:pPr>
      <w:r w:rsidRPr="00104464">
        <w:rPr>
          <w:highlight w:val="yellow"/>
        </w:rPr>
        <w:t xml:space="preserve">Proposals can target any of the listed locations </w:t>
      </w:r>
      <w:r w:rsidR="007D07C0" w:rsidRPr="00104464">
        <w:rPr>
          <w:highlight w:val="yellow"/>
        </w:rPr>
        <w:t>and do not</w:t>
      </w:r>
      <w:r w:rsidRPr="00104464">
        <w:rPr>
          <w:highlight w:val="yellow"/>
        </w:rPr>
        <w:t xml:space="preserve"> need to</w:t>
      </w:r>
      <w:r w:rsidR="007D07C0" w:rsidRPr="00104464">
        <w:rPr>
          <w:highlight w:val="yellow"/>
        </w:rPr>
        <w:t xml:space="preserve"> </w:t>
      </w:r>
      <w:r w:rsidR="00104464" w:rsidRPr="00104464">
        <w:rPr>
          <w:highlight w:val="yellow"/>
        </w:rPr>
        <w:t>target</w:t>
      </w:r>
      <w:r w:rsidR="007D07C0" w:rsidRPr="00104464">
        <w:rPr>
          <w:highlight w:val="yellow"/>
        </w:rPr>
        <w:t xml:space="preserve"> all of them</w:t>
      </w:r>
      <w:r w:rsidR="00104464" w:rsidRPr="00104464">
        <w:rPr>
          <w:highlight w:val="yellow"/>
        </w:rPr>
        <w:t xml:space="preserve"> collectively</w:t>
      </w:r>
      <w:r w:rsidRPr="00104464">
        <w:rPr>
          <w:highlight w:val="yellow"/>
        </w:rPr>
        <w:t xml:space="preserve"> </w:t>
      </w:r>
      <w:r w:rsidR="008F2B43" w:rsidRPr="00104464">
        <w:rPr>
          <w:highlight w:val="yellow"/>
        </w:rPr>
        <w:t xml:space="preserve">for each </w:t>
      </w:r>
      <w:r w:rsidRPr="00104464">
        <w:rPr>
          <w:highlight w:val="yellow"/>
        </w:rPr>
        <w:t xml:space="preserve">the proposal. </w:t>
      </w:r>
      <w:r w:rsidR="007D07C0" w:rsidRPr="00104464">
        <w:rPr>
          <w:highlight w:val="yellow"/>
        </w:rPr>
        <w:t>Organizations should choose locations</w:t>
      </w:r>
      <w:r w:rsidR="00104464" w:rsidRPr="00104464">
        <w:rPr>
          <w:highlight w:val="yellow"/>
        </w:rPr>
        <w:t xml:space="preserve"> that fits best with their proposed project.</w:t>
      </w:r>
      <w:r w:rsidR="00104464">
        <w:t xml:space="preserve"> </w:t>
      </w:r>
      <w:r w:rsidR="007D07C0">
        <w:t xml:space="preserve"> </w:t>
      </w:r>
    </w:p>
    <w:p w14:paraId="306A04F4" w14:textId="6E4CCB4C" w:rsidR="006E3A18" w:rsidRDefault="006E3A18" w:rsidP="0077756C">
      <w:pPr>
        <w:pStyle w:val="PlainText"/>
      </w:pPr>
    </w:p>
    <w:p w14:paraId="3352B2A5" w14:textId="16B35479" w:rsidR="0076031F" w:rsidRDefault="006E3A18" w:rsidP="007B663C">
      <w:pPr>
        <w:pStyle w:val="ListParagraph"/>
        <w:numPr>
          <w:ilvl w:val="0"/>
          <w:numId w:val="3"/>
        </w:numPr>
      </w:pPr>
      <w:r>
        <w:t>I</w:t>
      </w:r>
      <w:r w:rsidR="00C4779A">
        <w:t xml:space="preserve"> would like to</w:t>
      </w:r>
      <w:r>
        <w:t xml:space="preserve"> inquire about the mandatory criterium of having an audit report to be eligible to apply for the UN Women's CFP "Women's Economic Empowerment, Women Peace and Security and Women's Political Participation). Is it possible that we provide a spot check report for some of our projects done by the donor’s audit firm</w:t>
      </w:r>
      <w:r w:rsidR="00C4779A">
        <w:t>?</w:t>
      </w:r>
    </w:p>
    <w:p w14:paraId="78BC59CE" w14:textId="6F9D7D9F" w:rsidR="00C4779A" w:rsidRDefault="00C4779A" w:rsidP="00C4779A">
      <w:r w:rsidRPr="00C4779A">
        <w:rPr>
          <w:highlight w:val="yellow"/>
        </w:rPr>
        <w:t>Yes, this is acceptable.</w:t>
      </w:r>
    </w:p>
    <w:p w14:paraId="1C1F7875" w14:textId="77777777" w:rsidR="00C4779A" w:rsidRDefault="00C4779A" w:rsidP="00BD05E0">
      <w:pPr>
        <w:pStyle w:val="xmsonormal"/>
      </w:pPr>
    </w:p>
    <w:p w14:paraId="7FF1DAAC" w14:textId="49847C78" w:rsidR="00BD05E0" w:rsidRPr="00BD05E0" w:rsidRDefault="00BD05E0" w:rsidP="00C4779A">
      <w:pPr>
        <w:pStyle w:val="xmsonormal"/>
        <w:numPr>
          <w:ilvl w:val="0"/>
          <w:numId w:val="3"/>
        </w:numPr>
      </w:pPr>
      <w:r w:rsidRPr="00BD05E0">
        <w:t xml:space="preserve">Can UN Women give some clarification about the intended mechanism of the award?  We note point 14.1 “Award will be made to the responsible and responsive proponent with the highest evaluated proposal following negotiation of an acceptable contract.”  Please confirm if the award will be in the form of a fixed fee contract or other mechanism, the payment schedule, and any requirements around milestones or reporting linked to payment.  </w:t>
      </w:r>
    </w:p>
    <w:p w14:paraId="1F660EA3" w14:textId="77777777" w:rsidR="00BD05E0" w:rsidRDefault="00BD05E0" w:rsidP="00BD05E0">
      <w:pPr>
        <w:pStyle w:val="Default"/>
        <w:rPr>
          <w:sz w:val="21"/>
          <w:szCs w:val="21"/>
        </w:rPr>
      </w:pPr>
    </w:p>
    <w:p w14:paraId="4917ACF1" w14:textId="337365DE" w:rsidR="006E3A18" w:rsidRPr="005F597E" w:rsidRDefault="00F32A95" w:rsidP="00F32A95">
      <w:pPr>
        <w:pStyle w:val="Default"/>
        <w:rPr>
          <w:rFonts w:cstheme="minorBidi"/>
          <w:color w:val="auto"/>
          <w:sz w:val="22"/>
          <w:szCs w:val="21"/>
          <w:highlight w:val="yellow"/>
        </w:rPr>
      </w:pPr>
      <w:r w:rsidRPr="005F597E">
        <w:rPr>
          <w:rFonts w:cstheme="minorBidi"/>
          <w:color w:val="auto"/>
          <w:sz w:val="22"/>
          <w:szCs w:val="21"/>
          <w:highlight w:val="yellow"/>
        </w:rPr>
        <w:t xml:space="preserve">A partner agreement will be signed between UN Women and the selected organization. This </w:t>
      </w:r>
      <w:r w:rsidR="00BD05E0" w:rsidRPr="005F597E">
        <w:rPr>
          <w:rFonts w:cstheme="minorBidi"/>
          <w:color w:val="auto"/>
          <w:sz w:val="22"/>
          <w:szCs w:val="21"/>
          <w:highlight w:val="yellow"/>
        </w:rPr>
        <w:t xml:space="preserve">Partner Agreement </w:t>
      </w:r>
      <w:r w:rsidRPr="005F597E">
        <w:rPr>
          <w:rFonts w:cstheme="minorBidi"/>
          <w:color w:val="auto"/>
          <w:sz w:val="22"/>
          <w:szCs w:val="21"/>
          <w:highlight w:val="yellow"/>
        </w:rPr>
        <w:t>will include</w:t>
      </w:r>
      <w:r w:rsidR="00BD05E0" w:rsidRPr="005F597E">
        <w:rPr>
          <w:rFonts w:cstheme="minorBidi"/>
          <w:color w:val="auto"/>
          <w:sz w:val="22"/>
          <w:szCs w:val="21"/>
          <w:highlight w:val="yellow"/>
        </w:rPr>
        <w:t>: (1) a detailed description of the work to be provided; (2) a detailed description of the parties’ responsibilities; (3) the expected outputs and outcomes; (4) the work plan; (5) the budget; and, (6) the installment schedule setting out schedule of proposed payments to the Partner.</w:t>
      </w:r>
      <w:r w:rsidR="006E3A18" w:rsidRPr="005F597E">
        <w:rPr>
          <w:rFonts w:cstheme="minorBidi"/>
          <w:color w:val="auto"/>
          <w:sz w:val="22"/>
          <w:szCs w:val="21"/>
          <w:highlight w:val="yellow"/>
        </w:rPr>
        <w:t> </w:t>
      </w:r>
    </w:p>
    <w:p w14:paraId="6D17C96A" w14:textId="4496EA8F" w:rsidR="007B663C" w:rsidRDefault="007B663C" w:rsidP="00F32A95">
      <w:pPr>
        <w:pStyle w:val="Default"/>
      </w:pPr>
    </w:p>
    <w:p w14:paraId="5215E2EB" w14:textId="57F06E4A" w:rsidR="007B663C" w:rsidRDefault="007B663C" w:rsidP="005F597E">
      <w:pPr>
        <w:pStyle w:val="xmsonormal"/>
        <w:numPr>
          <w:ilvl w:val="0"/>
          <w:numId w:val="3"/>
        </w:numPr>
      </w:pPr>
      <w:r w:rsidRPr="005F597E">
        <w:t>If the topic we chose is the WEE, are we obliged to work in parallel on the topic of GBV? Or are these two topics are divided?</w:t>
      </w:r>
    </w:p>
    <w:p w14:paraId="3DC3E00E" w14:textId="1E774464" w:rsidR="005F597E" w:rsidRDefault="005F597E" w:rsidP="005F597E">
      <w:pPr>
        <w:pStyle w:val="xmsonormal"/>
      </w:pPr>
    </w:p>
    <w:p w14:paraId="608778DB" w14:textId="70F7CABF" w:rsidR="005F597E" w:rsidRDefault="006603DC" w:rsidP="005F597E">
      <w:pPr>
        <w:pStyle w:val="xmsonormal"/>
      </w:pPr>
      <w:r>
        <w:rPr>
          <w:highlight w:val="yellow"/>
        </w:rPr>
        <w:t xml:space="preserve">Organizations are nor obliged to work on both activities. </w:t>
      </w:r>
      <w:r w:rsidR="005F597E" w:rsidRPr="0060187A">
        <w:rPr>
          <w:highlight w:val="yellow"/>
        </w:rPr>
        <w:t xml:space="preserve">Organizations </w:t>
      </w:r>
      <w:r w:rsidR="0060187A" w:rsidRPr="0060187A">
        <w:rPr>
          <w:highlight w:val="yellow"/>
        </w:rPr>
        <w:t>can</w:t>
      </w:r>
      <w:r w:rsidR="00476FD9" w:rsidRPr="0060187A">
        <w:rPr>
          <w:highlight w:val="yellow"/>
        </w:rPr>
        <w:t xml:space="preserve"> apply for one or multiple activities (</w:t>
      </w:r>
      <w:r w:rsidR="00364FF2" w:rsidRPr="0060187A">
        <w:rPr>
          <w:highlight w:val="yellow"/>
        </w:rPr>
        <w:t>they can apply for WEE solely or for WEE and GBV together).</w:t>
      </w:r>
      <w:r w:rsidR="00364FF2">
        <w:t xml:space="preserve"> </w:t>
      </w:r>
    </w:p>
    <w:p w14:paraId="15491C7C" w14:textId="30D67220" w:rsidR="005F597E" w:rsidRDefault="005F597E" w:rsidP="005F597E">
      <w:pPr>
        <w:pStyle w:val="xmsonormal"/>
      </w:pPr>
    </w:p>
    <w:p w14:paraId="4FD84879" w14:textId="376137A7" w:rsidR="00361B6B" w:rsidRDefault="007B663C" w:rsidP="00361B6B">
      <w:pPr>
        <w:pStyle w:val="xmsonormal"/>
        <w:numPr>
          <w:ilvl w:val="0"/>
          <w:numId w:val="3"/>
        </w:numPr>
      </w:pPr>
      <w:r w:rsidRPr="005F597E">
        <w:t xml:space="preserve">If we want to work in consortium with another </w:t>
      </w:r>
      <w:r w:rsidR="00CB592F">
        <w:t>NGO</w:t>
      </w:r>
      <w:r w:rsidRPr="005F597E">
        <w:t>, is the latter obliged to be from the same area?</w:t>
      </w:r>
    </w:p>
    <w:p w14:paraId="27A0D883" w14:textId="0F8C52CF" w:rsidR="00361B6B" w:rsidRDefault="00361B6B" w:rsidP="00361B6B">
      <w:pPr>
        <w:pStyle w:val="xmsonormal"/>
      </w:pPr>
    </w:p>
    <w:p w14:paraId="15518334" w14:textId="20D46A12" w:rsidR="00361B6B" w:rsidRDefault="008865F8" w:rsidP="00361B6B">
      <w:pPr>
        <w:pStyle w:val="xmsonormal"/>
      </w:pPr>
      <w:r w:rsidRPr="008865F8">
        <w:rPr>
          <w:highlight w:val="yellow"/>
        </w:rPr>
        <w:t xml:space="preserve">This </w:t>
      </w:r>
      <w:r w:rsidR="00DF42C3">
        <w:rPr>
          <w:highlight w:val="yellow"/>
        </w:rPr>
        <w:t>decision</w:t>
      </w:r>
      <w:r w:rsidRPr="008865F8">
        <w:rPr>
          <w:highlight w:val="yellow"/>
        </w:rPr>
        <w:t xml:space="preserve"> </w:t>
      </w:r>
      <w:r>
        <w:rPr>
          <w:highlight w:val="yellow"/>
        </w:rPr>
        <w:t>should</w:t>
      </w:r>
      <w:r w:rsidRPr="008865F8">
        <w:rPr>
          <w:highlight w:val="yellow"/>
        </w:rPr>
        <w:t xml:space="preserve"> be taken by the applicants.</w:t>
      </w:r>
      <w:r>
        <w:t xml:space="preserve"> </w:t>
      </w:r>
    </w:p>
    <w:p w14:paraId="4A2D5451" w14:textId="77777777" w:rsidR="00361B6B" w:rsidRDefault="00361B6B" w:rsidP="00361B6B">
      <w:pPr>
        <w:pStyle w:val="xmsonormal"/>
      </w:pPr>
    </w:p>
    <w:p w14:paraId="51DF2058" w14:textId="48088D07" w:rsidR="007B663C" w:rsidRDefault="007B663C" w:rsidP="00361B6B">
      <w:pPr>
        <w:pStyle w:val="xmsonormal"/>
        <w:numPr>
          <w:ilvl w:val="0"/>
          <w:numId w:val="3"/>
        </w:numPr>
      </w:pPr>
      <w:r w:rsidRPr="005F597E">
        <w:lastRenderedPageBreak/>
        <w:t>In case we are working on WEE project, are we obliged to include in the beneficiaries LGBTIQ, disabled and migrant women?</w:t>
      </w:r>
    </w:p>
    <w:p w14:paraId="0B172B13" w14:textId="12DC301A" w:rsidR="00361B6B" w:rsidRDefault="00361B6B" w:rsidP="00361B6B">
      <w:pPr>
        <w:pStyle w:val="xmsonormal"/>
      </w:pPr>
    </w:p>
    <w:p w14:paraId="242E11C4" w14:textId="72418B70" w:rsidR="00361B6B" w:rsidRDefault="00361B6B" w:rsidP="00361B6B">
      <w:pPr>
        <w:pStyle w:val="xmsonormal"/>
      </w:pPr>
      <w:r w:rsidRPr="00361B6B">
        <w:rPr>
          <w:highlight w:val="yellow"/>
        </w:rPr>
        <w:t>It is not an obligation, but it is encouraged.</w:t>
      </w:r>
      <w:r>
        <w:t xml:space="preserve"> </w:t>
      </w:r>
    </w:p>
    <w:p w14:paraId="578F36E1" w14:textId="2C3944DC" w:rsidR="000D3B47" w:rsidRDefault="000D3B47" w:rsidP="00361B6B">
      <w:pPr>
        <w:pStyle w:val="xmsonormal"/>
      </w:pPr>
    </w:p>
    <w:p w14:paraId="2C136DB6" w14:textId="693A2666" w:rsidR="000D3B47" w:rsidRDefault="000D3B47" w:rsidP="00EC5BDE">
      <w:pPr>
        <w:pStyle w:val="xxmsonormal"/>
        <w:numPr>
          <w:ilvl w:val="0"/>
          <w:numId w:val="3"/>
        </w:numPr>
      </w:pPr>
      <w:r>
        <w:t xml:space="preserve">Are International NGOs eligible to apply? </w:t>
      </w:r>
    </w:p>
    <w:p w14:paraId="76E0196D" w14:textId="0E3C6CE7" w:rsidR="000D3B47" w:rsidRDefault="000D3B47" w:rsidP="000D3B47">
      <w:pPr>
        <w:pStyle w:val="xxmsonormal"/>
      </w:pPr>
    </w:p>
    <w:p w14:paraId="3F2A8899" w14:textId="5BCC6E5E" w:rsidR="000D3B47" w:rsidRDefault="000D3B47" w:rsidP="000D3B47">
      <w:pPr>
        <w:pStyle w:val="xxmsonormal"/>
      </w:pPr>
      <w:r w:rsidRPr="00485B15">
        <w:rPr>
          <w:highlight w:val="yellow"/>
        </w:rPr>
        <w:t xml:space="preserve">Yes, </w:t>
      </w:r>
      <w:r w:rsidR="004C2E03" w:rsidRPr="00485B15">
        <w:rPr>
          <w:highlight w:val="yellow"/>
        </w:rPr>
        <w:t>ING</w:t>
      </w:r>
      <w:r w:rsidR="00485B15" w:rsidRPr="00485B15">
        <w:rPr>
          <w:highlight w:val="yellow"/>
        </w:rPr>
        <w:t>Os are eligible to apply.</w:t>
      </w:r>
      <w:r w:rsidR="00485B15">
        <w:t xml:space="preserve"> </w:t>
      </w:r>
    </w:p>
    <w:p w14:paraId="4CB2FE57" w14:textId="09D4228E" w:rsidR="00CA7BAC" w:rsidRDefault="00CA7BAC" w:rsidP="000D3B47">
      <w:pPr>
        <w:pStyle w:val="xxmsonormal"/>
      </w:pPr>
    </w:p>
    <w:p w14:paraId="2A3E57FC" w14:textId="2993A464" w:rsidR="00CA7BAC" w:rsidRDefault="00EB5E92" w:rsidP="009E26FE">
      <w:pPr>
        <w:pStyle w:val="xxmsonormal"/>
        <w:numPr>
          <w:ilvl w:val="0"/>
          <w:numId w:val="3"/>
        </w:numPr>
      </w:pPr>
      <w:r>
        <w:t>Under the area 3. women's political participation, it's written "Outreach to all political parties and groups to raise attention of support offered, to ensure no bias in support provided and that assistance is available for all." Does it mean that, if we decide to offer training on campaigning, media engagement, etc. we need to advertise it to all political parties? We cannot do any activity tackling a few political parties and not all of them?</w:t>
      </w:r>
    </w:p>
    <w:p w14:paraId="1BECABB9" w14:textId="618493A0" w:rsidR="00CA7BAC" w:rsidRDefault="00CA7BAC" w:rsidP="00CA7BAC">
      <w:pPr>
        <w:pStyle w:val="xxmsonormal"/>
      </w:pPr>
    </w:p>
    <w:p w14:paraId="583A74B3" w14:textId="7553DFEC" w:rsidR="00CA7BAC" w:rsidRDefault="009E26FE" w:rsidP="00CA7BAC">
      <w:pPr>
        <w:rPr>
          <w:rFonts w:ascii="Calibri" w:hAnsi="Calibri" w:cs="Calibri"/>
        </w:rPr>
      </w:pPr>
      <w:r w:rsidRPr="000B3526">
        <w:rPr>
          <w:rFonts w:ascii="Calibri" w:hAnsi="Calibri" w:cs="Calibri"/>
          <w:highlight w:val="yellow"/>
        </w:rPr>
        <w:t>Yes, this is correct.</w:t>
      </w:r>
      <w:r w:rsidR="00CA7BAC" w:rsidRPr="000B3526">
        <w:rPr>
          <w:rFonts w:ascii="Calibri" w:hAnsi="Calibri" w:cs="Calibri"/>
          <w:highlight w:val="yellow"/>
        </w:rPr>
        <w:t xml:space="preserve"> </w:t>
      </w:r>
      <w:r w:rsidRPr="000B3526">
        <w:rPr>
          <w:rFonts w:ascii="Calibri" w:hAnsi="Calibri" w:cs="Calibri"/>
          <w:highlight w:val="yellow"/>
        </w:rPr>
        <w:t>W</w:t>
      </w:r>
      <w:r w:rsidR="00CA7BAC" w:rsidRPr="000B3526">
        <w:rPr>
          <w:rFonts w:ascii="Calibri" w:hAnsi="Calibri" w:cs="Calibri"/>
          <w:highlight w:val="yellow"/>
        </w:rPr>
        <w:t xml:space="preserve">e are unable to offer support to certain parties while excluding others. </w:t>
      </w:r>
      <w:r w:rsidR="0031189F" w:rsidRPr="000B3526">
        <w:rPr>
          <w:rFonts w:ascii="Calibri" w:hAnsi="Calibri" w:cs="Calibri"/>
          <w:highlight w:val="yellow"/>
        </w:rPr>
        <w:t xml:space="preserve">Some parties might not </w:t>
      </w:r>
      <w:r w:rsidR="00DC76BE" w:rsidRPr="000B3526">
        <w:rPr>
          <w:rFonts w:ascii="Calibri" w:hAnsi="Calibri" w:cs="Calibri"/>
          <w:highlight w:val="yellow"/>
        </w:rPr>
        <w:t>want to receive the support</w:t>
      </w:r>
      <w:r w:rsidR="00CA7BAC" w:rsidRPr="000B3526">
        <w:rPr>
          <w:rFonts w:ascii="Calibri" w:hAnsi="Calibri" w:cs="Calibri"/>
          <w:highlight w:val="yellow"/>
        </w:rPr>
        <w:t>, however initial contact would have to b</w:t>
      </w:r>
      <w:r w:rsidR="009A71F2">
        <w:rPr>
          <w:rFonts w:ascii="Calibri" w:hAnsi="Calibri" w:cs="Calibri"/>
          <w:highlight w:val="yellow"/>
        </w:rPr>
        <w:t>e equal for</w:t>
      </w:r>
      <w:r w:rsidR="00CA7BAC" w:rsidRPr="000B3526">
        <w:rPr>
          <w:rFonts w:ascii="Calibri" w:hAnsi="Calibri" w:cs="Calibri"/>
          <w:highlight w:val="yellow"/>
        </w:rPr>
        <w:t xml:space="preserve"> all parties and political actors.</w:t>
      </w:r>
      <w:r w:rsidR="00CA7BAC">
        <w:rPr>
          <w:rFonts w:ascii="Calibri" w:hAnsi="Calibri" w:cs="Calibri"/>
        </w:rPr>
        <w:t xml:space="preserve"> </w:t>
      </w:r>
    </w:p>
    <w:p w14:paraId="5513EE4D" w14:textId="73F8803B" w:rsidR="00020627" w:rsidRDefault="001D1400" w:rsidP="00BE0F32">
      <w:pPr>
        <w:pStyle w:val="ListParagraph"/>
        <w:numPr>
          <w:ilvl w:val="0"/>
          <w:numId w:val="3"/>
        </w:numPr>
        <w:rPr>
          <w:rFonts w:ascii="Calibri" w:hAnsi="Calibri" w:cs="Calibri"/>
        </w:rPr>
      </w:pPr>
      <w:r w:rsidRPr="00BE0F32">
        <w:rPr>
          <w:rFonts w:ascii="Calibri" w:hAnsi="Calibri" w:cs="Calibri"/>
        </w:rPr>
        <w:t>Under the Mandatory requirements/pre-qualification criteria</w:t>
      </w:r>
      <w:r w:rsidR="00EC63AA" w:rsidRPr="00BE0F32">
        <w:rPr>
          <w:rFonts w:ascii="Calibri" w:hAnsi="Calibri" w:cs="Calibri"/>
        </w:rPr>
        <w:t xml:space="preserve">: </w:t>
      </w:r>
      <w:r w:rsidRPr="00BE0F32">
        <w:rPr>
          <w:rFonts w:ascii="Calibri" w:hAnsi="Calibri" w:cs="Calibri"/>
        </w:rPr>
        <w:t xml:space="preserve">1.1. says that the applicants need to provide at least two customer references, does this mean two beneficiaries? </w:t>
      </w:r>
    </w:p>
    <w:p w14:paraId="1F5C45CE" w14:textId="64D31C62" w:rsidR="00BE0F32" w:rsidRPr="00BE0F32" w:rsidRDefault="00B42792" w:rsidP="00BE0F32">
      <w:pPr>
        <w:rPr>
          <w:rFonts w:ascii="Calibri" w:hAnsi="Calibri" w:cs="Calibri"/>
        </w:rPr>
      </w:pPr>
      <w:r w:rsidRPr="00E12CF0">
        <w:rPr>
          <w:rFonts w:ascii="Calibri" w:hAnsi="Calibri" w:cs="Calibri"/>
          <w:highlight w:val="yellow"/>
        </w:rPr>
        <w:t xml:space="preserve">No, this is not </w:t>
      </w:r>
      <w:r w:rsidR="003B44F1" w:rsidRPr="00E12CF0">
        <w:rPr>
          <w:rFonts w:ascii="Calibri" w:hAnsi="Calibri" w:cs="Calibri"/>
          <w:highlight w:val="yellow"/>
        </w:rPr>
        <w:t xml:space="preserve">related to beneficiaries. </w:t>
      </w:r>
      <w:r w:rsidR="00BE0F32" w:rsidRPr="00E12CF0">
        <w:rPr>
          <w:rFonts w:ascii="Calibri" w:hAnsi="Calibri" w:cs="Calibri"/>
          <w:highlight w:val="yellow"/>
        </w:rPr>
        <w:t>This refers to other donors</w:t>
      </w:r>
      <w:r w:rsidR="003B44F1" w:rsidRPr="00E12CF0">
        <w:rPr>
          <w:rFonts w:ascii="Calibri" w:hAnsi="Calibri" w:cs="Calibri"/>
          <w:highlight w:val="yellow"/>
        </w:rPr>
        <w:t xml:space="preserve">/ organizations </w:t>
      </w:r>
      <w:r w:rsidR="00BE0F32" w:rsidRPr="00E12CF0">
        <w:rPr>
          <w:rFonts w:ascii="Calibri" w:hAnsi="Calibri" w:cs="Calibri"/>
          <w:highlight w:val="yellow"/>
        </w:rPr>
        <w:t xml:space="preserve">you have worked </w:t>
      </w:r>
      <w:r w:rsidRPr="00E12CF0">
        <w:rPr>
          <w:rFonts w:ascii="Calibri" w:hAnsi="Calibri" w:cs="Calibri"/>
          <w:highlight w:val="yellow"/>
        </w:rPr>
        <w:t xml:space="preserve">with, </w:t>
      </w:r>
      <w:r w:rsidR="003B44F1" w:rsidRPr="00E12CF0">
        <w:rPr>
          <w:rFonts w:ascii="Calibri" w:hAnsi="Calibri" w:cs="Calibri"/>
          <w:highlight w:val="yellow"/>
        </w:rPr>
        <w:t xml:space="preserve">where you have </w:t>
      </w:r>
      <w:r w:rsidRPr="00E12CF0">
        <w:rPr>
          <w:rFonts w:ascii="Calibri" w:hAnsi="Calibri" w:cs="Calibri"/>
          <w:highlight w:val="yellow"/>
        </w:rPr>
        <w:t>implemen</w:t>
      </w:r>
      <w:r w:rsidR="003B44F1" w:rsidRPr="00E12CF0">
        <w:rPr>
          <w:rFonts w:ascii="Calibri" w:hAnsi="Calibri" w:cs="Calibri"/>
          <w:highlight w:val="yellow"/>
        </w:rPr>
        <w:t>ted</w:t>
      </w:r>
      <w:r w:rsidRPr="00E12CF0">
        <w:rPr>
          <w:rFonts w:ascii="Calibri" w:hAnsi="Calibri" w:cs="Calibri"/>
          <w:highlight w:val="yellow"/>
        </w:rPr>
        <w:t xml:space="preserve"> a similar project</w:t>
      </w:r>
      <w:r w:rsidR="003D219A">
        <w:rPr>
          <w:rFonts w:ascii="Calibri" w:hAnsi="Calibri" w:cs="Calibri"/>
          <w:highlight w:val="yellow"/>
        </w:rPr>
        <w:t xml:space="preserve"> or </w:t>
      </w:r>
      <w:r w:rsidR="003B44F1" w:rsidRPr="00E12CF0">
        <w:rPr>
          <w:rFonts w:ascii="Calibri" w:hAnsi="Calibri" w:cs="Calibri"/>
          <w:highlight w:val="yellow"/>
        </w:rPr>
        <w:t>similar activities to the</w:t>
      </w:r>
      <w:r w:rsidRPr="00E12CF0">
        <w:rPr>
          <w:rFonts w:ascii="Calibri" w:hAnsi="Calibri" w:cs="Calibri"/>
          <w:highlight w:val="yellow"/>
        </w:rPr>
        <w:t xml:space="preserve"> one you are proposing</w:t>
      </w:r>
      <w:r w:rsidR="00E12CF0" w:rsidRPr="00E12CF0">
        <w:rPr>
          <w:rFonts w:ascii="Calibri" w:hAnsi="Calibri" w:cs="Calibri"/>
          <w:highlight w:val="yellow"/>
        </w:rPr>
        <w:t xml:space="preserve"> under this call for proposal</w:t>
      </w:r>
      <w:r w:rsidRPr="00E12CF0">
        <w:rPr>
          <w:rFonts w:ascii="Calibri" w:hAnsi="Calibri" w:cs="Calibri"/>
          <w:highlight w:val="yellow"/>
        </w:rPr>
        <w:t>.</w:t>
      </w:r>
      <w:r>
        <w:rPr>
          <w:rFonts w:ascii="Calibri" w:hAnsi="Calibri" w:cs="Calibri"/>
        </w:rPr>
        <w:t xml:space="preserve"> </w:t>
      </w:r>
    </w:p>
    <w:p w14:paraId="4F54C2E6" w14:textId="417C24C3" w:rsidR="001D1400" w:rsidRPr="001905E1" w:rsidRDefault="001D1400" w:rsidP="001905E1">
      <w:pPr>
        <w:pStyle w:val="ListParagraph"/>
        <w:numPr>
          <w:ilvl w:val="0"/>
          <w:numId w:val="3"/>
        </w:numPr>
        <w:rPr>
          <w:rFonts w:ascii="Calibri" w:hAnsi="Calibri" w:cs="Calibri"/>
        </w:rPr>
      </w:pPr>
      <w:r w:rsidRPr="001905E1">
        <w:rPr>
          <w:rFonts w:ascii="Calibri" w:hAnsi="Calibri" w:cs="Calibri"/>
        </w:rPr>
        <w:t xml:space="preserve">1.5. says that proponent must agree to a site visit at a customer location in the location or area with a similar scope of work as the one described in this CFP. Does this mean a visit to the project location? </w:t>
      </w:r>
    </w:p>
    <w:p w14:paraId="44E933FC" w14:textId="46F12E03" w:rsidR="001905E1" w:rsidRPr="001905E1" w:rsidRDefault="001905E1" w:rsidP="001905E1">
      <w:pPr>
        <w:rPr>
          <w:rFonts w:ascii="Calibri" w:hAnsi="Calibri" w:cs="Calibri"/>
        </w:rPr>
      </w:pPr>
      <w:r w:rsidRPr="001544A7">
        <w:rPr>
          <w:rFonts w:ascii="Calibri" w:hAnsi="Calibri" w:cs="Calibri"/>
          <w:highlight w:val="yellow"/>
        </w:rPr>
        <w:t>Yes</w:t>
      </w:r>
      <w:r w:rsidR="00F6799B" w:rsidRPr="001544A7">
        <w:rPr>
          <w:rFonts w:ascii="Calibri" w:hAnsi="Calibri" w:cs="Calibri"/>
          <w:highlight w:val="yellow"/>
        </w:rPr>
        <w:t xml:space="preserve">, </w:t>
      </w:r>
      <w:r w:rsidR="001544A7" w:rsidRPr="001544A7">
        <w:rPr>
          <w:rFonts w:ascii="Calibri" w:hAnsi="Calibri" w:cs="Calibri"/>
          <w:highlight w:val="yellow"/>
        </w:rPr>
        <w:t>during the capacity assessment UN Women might ask to see a project location o</w:t>
      </w:r>
      <w:r w:rsidR="001544A7">
        <w:rPr>
          <w:rFonts w:ascii="Calibri" w:hAnsi="Calibri" w:cs="Calibri"/>
          <w:highlight w:val="yellow"/>
        </w:rPr>
        <w:t xml:space="preserve">ne of the applicant’s </w:t>
      </w:r>
      <w:r w:rsidR="001544A7" w:rsidRPr="001544A7">
        <w:rPr>
          <w:rFonts w:ascii="Calibri" w:hAnsi="Calibri" w:cs="Calibri"/>
          <w:highlight w:val="yellow"/>
        </w:rPr>
        <w:t>project</w:t>
      </w:r>
      <w:r w:rsidR="00680B22">
        <w:rPr>
          <w:rFonts w:ascii="Calibri" w:hAnsi="Calibri" w:cs="Calibri"/>
          <w:highlight w:val="yellow"/>
        </w:rPr>
        <w:t>s</w:t>
      </w:r>
      <w:r w:rsidR="001544A7" w:rsidRPr="001544A7">
        <w:rPr>
          <w:rFonts w:ascii="Calibri" w:hAnsi="Calibri" w:cs="Calibri"/>
          <w:highlight w:val="yellow"/>
        </w:rPr>
        <w:t>.</w:t>
      </w:r>
      <w:r w:rsidR="001544A7">
        <w:rPr>
          <w:rFonts w:ascii="Calibri" w:hAnsi="Calibri" w:cs="Calibri"/>
        </w:rPr>
        <w:t xml:space="preserve"> </w:t>
      </w:r>
    </w:p>
    <w:p w14:paraId="01C5C734" w14:textId="5B1CB8FE" w:rsidR="001D1400" w:rsidRPr="00A0219E" w:rsidRDefault="001D1400" w:rsidP="00A0219E">
      <w:pPr>
        <w:pStyle w:val="ListParagraph"/>
        <w:numPr>
          <w:ilvl w:val="0"/>
          <w:numId w:val="3"/>
        </w:numPr>
        <w:rPr>
          <w:rFonts w:ascii="Calibri" w:hAnsi="Calibri" w:cs="Calibri"/>
        </w:rPr>
      </w:pPr>
      <w:r w:rsidRPr="00A0219E">
        <w:rPr>
          <w:rFonts w:ascii="Calibri" w:hAnsi="Calibri" w:cs="Calibri"/>
        </w:rPr>
        <w:t xml:space="preserve">As for the time frame, it is mentioned one year for the output 1.1.3, and it is also mentioned that partnerships may begin immediately or later in the year. Does this mean that we can apply for a project that start from Sep 2021 – Sep 2022? </w:t>
      </w:r>
    </w:p>
    <w:p w14:paraId="26C34584" w14:textId="7DA33564" w:rsidR="002877F6" w:rsidRPr="001D1400" w:rsidRDefault="002877F6" w:rsidP="001D1400">
      <w:pPr>
        <w:rPr>
          <w:rFonts w:ascii="Calibri" w:hAnsi="Calibri" w:cs="Calibri"/>
        </w:rPr>
      </w:pPr>
      <w:r w:rsidRPr="005A7C8E">
        <w:rPr>
          <w:rFonts w:ascii="Calibri" w:hAnsi="Calibri" w:cs="Calibri"/>
          <w:highlight w:val="yellow"/>
        </w:rPr>
        <w:t>This will depend on the proposal and needs from UN Women</w:t>
      </w:r>
      <w:r w:rsidR="001045FD" w:rsidRPr="005A7C8E">
        <w:rPr>
          <w:rFonts w:ascii="Calibri" w:hAnsi="Calibri" w:cs="Calibri"/>
          <w:highlight w:val="yellow"/>
        </w:rPr>
        <w:t xml:space="preserve"> and details will be discussed </w:t>
      </w:r>
      <w:r w:rsidR="005A7C8E" w:rsidRPr="005A7C8E">
        <w:rPr>
          <w:rFonts w:ascii="Calibri" w:hAnsi="Calibri" w:cs="Calibri"/>
          <w:highlight w:val="yellow"/>
        </w:rPr>
        <w:t>after all proposals have been received and reviewed</w:t>
      </w:r>
      <w:r w:rsidRPr="005A7C8E">
        <w:rPr>
          <w:rFonts w:ascii="Calibri" w:hAnsi="Calibri" w:cs="Calibri"/>
          <w:highlight w:val="yellow"/>
        </w:rPr>
        <w:t xml:space="preserve">. </w:t>
      </w:r>
      <w:r w:rsidR="005A7C8E" w:rsidRPr="005A7C8E">
        <w:rPr>
          <w:rFonts w:ascii="Calibri" w:hAnsi="Calibri" w:cs="Calibri"/>
          <w:highlight w:val="yellow"/>
        </w:rPr>
        <w:t>However,</w:t>
      </w:r>
      <w:r w:rsidRPr="005A7C8E">
        <w:rPr>
          <w:rFonts w:ascii="Calibri" w:hAnsi="Calibri" w:cs="Calibri"/>
          <w:highlight w:val="yellow"/>
        </w:rPr>
        <w:t xml:space="preserve"> applicants should </w:t>
      </w:r>
      <w:r w:rsidR="00B878C2">
        <w:rPr>
          <w:rFonts w:ascii="Calibri" w:hAnsi="Calibri" w:cs="Calibri"/>
          <w:highlight w:val="yellow"/>
        </w:rPr>
        <w:t xml:space="preserve">be </w:t>
      </w:r>
      <w:r w:rsidR="005A7C8E" w:rsidRPr="005A7C8E">
        <w:rPr>
          <w:rFonts w:ascii="Calibri" w:hAnsi="Calibri" w:cs="Calibri"/>
          <w:highlight w:val="yellow"/>
        </w:rPr>
        <w:t>able to immediately start the proposed activities (in case they are being selected).</w:t>
      </w:r>
      <w:r w:rsidR="005A7C8E">
        <w:rPr>
          <w:rFonts w:ascii="Calibri" w:hAnsi="Calibri" w:cs="Calibri"/>
        </w:rPr>
        <w:t xml:space="preserve"> </w:t>
      </w:r>
    </w:p>
    <w:p w14:paraId="5FE252CD" w14:textId="0924BE51" w:rsidR="001D1400" w:rsidRDefault="001D1400" w:rsidP="00A0219E">
      <w:pPr>
        <w:pStyle w:val="ListParagraph"/>
        <w:numPr>
          <w:ilvl w:val="0"/>
          <w:numId w:val="3"/>
        </w:numPr>
        <w:rPr>
          <w:rFonts w:ascii="Calibri" w:hAnsi="Calibri" w:cs="Calibri"/>
        </w:rPr>
      </w:pPr>
      <w:r w:rsidRPr="00A0219E">
        <w:rPr>
          <w:rFonts w:ascii="Calibri" w:hAnsi="Calibri" w:cs="Calibri"/>
        </w:rPr>
        <w:t>Do we need to submit Annex B-3 for all the members that will be involved in the project or only the key staff?</w:t>
      </w:r>
    </w:p>
    <w:p w14:paraId="61A5D39C" w14:textId="7D257FFC" w:rsidR="00E876FD" w:rsidRDefault="00E876FD" w:rsidP="00E876FD">
      <w:pPr>
        <w:rPr>
          <w:rFonts w:ascii="Calibri" w:hAnsi="Calibri" w:cs="Calibri"/>
        </w:rPr>
      </w:pPr>
      <w:r w:rsidRPr="00E876FD">
        <w:rPr>
          <w:rFonts w:ascii="Calibri" w:hAnsi="Calibri" w:cs="Calibri"/>
          <w:highlight w:val="yellow"/>
        </w:rPr>
        <w:t>All staff involved in the project should be included here.</w:t>
      </w:r>
      <w:r>
        <w:rPr>
          <w:rFonts w:ascii="Calibri" w:hAnsi="Calibri" w:cs="Calibri"/>
        </w:rPr>
        <w:t xml:space="preserve"> </w:t>
      </w:r>
    </w:p>
    <w:p w14:paraId="2E6EB3ED" w14:textId="56A27598" w:rsidR="00E40C33" w:rsidRDefault="00E40C33" w:rsidP="00E40C33">
      <w:pPr>
        <w:pStyle w:val="ListParagraph"/>
        <w:numPr>
          <w:ilvl w:val="0"/>
          <w:numId w:val="3"/>
        </w:numPr>
        <w:rPr>
          <w:rFonts w:eastAsia="Times New Roman"/>
        </w:rPr>
      </w:pPr>
      <w:r w:rsidRPr="00E40C33">
        <w:rPr>
          <w:rFonts w:eastAsia="Times New Roman"/>
        </w:rPr>
        <w:t>How long can be the duration of the proposal</w:t>
      </w:r>
      <w:r w:rsidR="00906FF2">
        <w:rPr>
          <w:rFonts w:eastAsia="Times New Roman"/>
        </w:rPr>
        <w:t>.</w:t>
      </w:r>
    </w:p>
    <w:p w14:paraId="31861E16" w14:textId="28D8D4F8" w:rsidR="00906FF2" w:rsidRPr="00906FF2" w:rsidRDefault="00906FF2" w:rsidP="00906FF2">
      <w:pPr>
        <w:rPr>
          <w:rFonts w:eastAsia="Times New Roman"/>
        </w:rPr>
      </w:pPr>
      <w:r w:rsidRPr="00A16CB3">
        <w:rPr>
          <w:rFonts w:eastAsia="Times New Roman"/>
          <w:highlight w:val="yellow"/>
        </w:rPr>
        <w:t>The duration</w:t>
      </w:r>
      <w:r w:rsidR="00A16CB3" w:rsidRPr="00A16CB3">
        <w:rPr>
          <w:rFonts w:eastAsia="Times New Roman"/>
          <w:highlight w:val="yellow"/>
        </w:rPr>
        <w:t xml:space="preserve"> of the project</w:t>
      </w:r>
      <w:r w:rsidRPr="00A16CB3">
        <w:rPr>
          <w:rFonts w:eastAsia="Times New Roman"/>
          <w:highlight w:val="yellow"/>
        </w:rPr>
        <w:t xml:space="preserve"> </w:t>
      </w:r>
      <w:r w:rsidR="00A16CB3">
        <w:rPr>
          <w:rFonts w:eastAsia="Times New Roman"/>
          <w:highlight w:val="yellow"/>
        </w:rPr>
        <w:t>is</w:t>
      </w:r>
      <w:r w:rsidRPr="00A16CB3">
        <w:rPr>
          <w:rFonts w:eastAsia="Times New Roman"/>
          <w:highlight w:val="yellow"/>
        </w:rPr>
        <w:t xml:space="preserve"> indicated in the call for proposal under each </w:t>
      </w:r>
      <w:r w:rsidR="00A16CB3" w:rsidRPr="00A16CB3">
        <w:rPr>
          <w:rFonts w:eastAsia="Times New Roman"/>
          <w:highlight w:val="yellow"/>
        </w:rPr>
        <w:t>output.</w:t>
      </w:r>
      <w:r w:rsidR="00A16CB3">
        <w:rPr>
          <w:rFonts w:eastAsia="Times New Roman"/>
        </w:rPr>
        <w:t xml:space="preserve"> </w:t>
      </w:r>
    </w:p>
    <w:p w14:paraId="67F94C0F" w14:textId="77777777" w:rsidR="00E40C33" w:rsidRPr="00E40C33" w:rsidRDefault="00E40C33" w:rsidP="00E40C33">
      <w:pPr>
        <w:rPr>
          <w:rFonts w:eastAsia="Times New Roman"/>
        </w:rPr>
      </w:pPr>
    </w:p>
    <w:p w14:paraId="61E7C7CB" w14:textId="216EFDD2" w:rsidR="00E40C33" w:rsidRDefault="00E40C33" w:rsidP="00E40C33">
      <w:pPr>
        <w:pStyle w:val="ListParagraph"/>
        <w:numPr>
          <w:ilvl w:val="0"/>
          <w:numId w:val="3"/>
        </w:numPr>
        <w:rPr>
          <w:rFonts w:eastAsia="Times New Roman"/>
        </w:rPr>
      </w:pPr>
      <w:r w:rsidRPr="00E40C33">
        <w:rPr>
          <w:rFonts w:eastAsia="Times New Roman"/>
        </w:rPr>
        <w:t>All nationalities are targeted?! Like Palestinian women?!</w:t>
      </w:r>
    </w:p>
    <w:p w14:paraId="3A0C1EF5" w14:textId="25EC0045" w:rsidR="00A16CB3" w:rsidRDefault="000C559D" w:rsidP="00A16CB3">
      <w:pPr>
        <w:rPr>
          <w:rFonts w:eastAsia="Times New Roman"/>
        </w:rPr>
      </w:pPr>
      <w:r w:rsidRPr="00F80F4E">
        <w:rPr>
          <w:rFonts w:eastAsia="Times New Roman"/>
          <w:highlight w:val="yellow"/>
        </w:rPr>
        <w:t xml:space="preserve">Yes, all nationalities can be </w:t>
      </w:r>
      <w:r w:rsidR="00D919A1" w:rsidRPr="00F80F4E">
        <w:rPr>
          <w:rFonts w:eastAsia="Times New Roman"/>
          <w:highlight w:val="yellow"/>
        </w:rPr>
        <w:t xml:space="preserve">targeted – </w:t>
      </w:r>
      <w:r w:rsidR="00F80F4E" w:rsidRPr="00F80F4E">
        <w:rPr>
          <w:rFonts w:eastAsia="Times New Roman"/>
          <w:highlight w:val="yellow"/>
        </w:rPr>
        <w:t>including L</w:t>
      </w:r>
      <w:r w:rsidR="00D919A1" w:rsidRPr="00F80F4E">
        <w:rPr>
          <w:rFonts w:eastAsia="Times New Roman"/>
          <w:highlight w:val="yellow"/>
        </w:rPr>
        <w:t xml:space="preserve">ebanese, refugees as well </w:t>
      </w:r>
      <w:r w:rsidR="00F80F4E" w:rsidRPr="00F80F4E">
        <w:rPr>
          <w:rFonts w:eastAsia="Times New Roman"/>
          <w:highlight w:val="yellow"/>
        </w:rPr>
        <w:t>migrant women.</w:t>
      </w:r>
      <w:r w:rsidR="00F80F4E">
        <w:rPr>
          <w:rFonts w:eastAsia="Times New Roman"/>
        </w:rPr>
        <w:t xml:space="preserve"> </w:t>
      </w:r>
    </w:p>
    <w:p w14:paraId="3D3DC3AF" w14:textId="651C411E" w:rsidR="00565A77" w:rsidRDefault="00565A77" w:rsidP="00565A77">
      <w:pPr>
        <w:pStyle w:val="ListParagraph"/>
        <w:numPr>
          <w:ilvl w:val="0"/>
          <w:numId w:val="3"/>
        </w:numPr>
        <w:rPr>
          <w:rFonts w:eastAsia="Times New Roman"/>
        </w:rPr>
      </w:pPr>
      <w:r w:rsidRPr="00363AD9">
        <w:rPr>
          <w:rFonts w:eastAsia="Times New Roman"/>
        </w:rPr>
        <w:t>Under the Output 1.1.1: "Skills training and education support is provided for women (Lebanese and refugees) to enhance employability and empowerment", the activity listed is "Offer high quality accredited skills development and educational programs". Could you please clarify what the CFP means by "accredited"? Does it mean that programs need to be provided by experts or that they need to be accredited and if so, what type of accreditation is expected?</w:t>
      </w:r>
    </w:p>
    <w:p w14:paraId="538FC4EB" w14:textId="4690B740" w:rsidR="00D2670E" w:rsidRPr="00D2670E" w:rsidRDefault="00D2670E" w:rsidP="00D2670E">
      <w:pPr>
        <w:spacing w:after="0" w:line="252" w:lineRule="auto"/>
        <w:rPr>
          <w:rFonts w:eastAsia="Times New Roman"/>
        </w:rPr>
      </w:pPr>
      <w:r w:rsidRPr="00D2670E">
        <w:rPr>
          <w:rFonts w:eastAsia="Times New Roman"/>
          <w:highlight w:val="yellow"/>
        </w:rPr>
        <w:t xml:space="preserve">By accreditation </w:t>
      </w:r>
      <w:r w:rsidR="00965E5C">
        <w:rPr>
          <w:rFonts w:eastAsia="Times New Roman"/>
          <w:highlight w:val="yellow"/>
        </w:rPr>
        <w:t>we mean that beneficiaries receive</w:t>
      </w:r>
      <w:r w:rsidRPr="00D2670E">
        <w:rPr>
          <w:rFonts w:eastAsia="Times New Roman"/>
          <w:highlight w:val="yellow"/>
        </w:rPr>
        <w:t xml:space="preserve"> certificates </w:t>
      </w:r>
      <w:r w:rsidR="00416343">
        <w:rPr>
          <w:rFonts w:eastAsia="Times New Roman"/>
          <w:highlight w:val="yellow"/>
        </w:rPr>
        <w:t>from</w:t>
      </w:r>
      <w:r w:rsidRPr="00D2670E">
        <w:rPr>
          <w:rFonts w:eastAsia="Times New Roman"/>
          <w:highlight w:val="yellow"/>
        </w:rPr>
        <w:t xml:space="preserve"> accredited organizations, </w:t>
      </w:r>
      <w:proofErr w:type="gramStart"/>
      <w:r w:rsidRPr="00D2670E">
        <w:rPr>
          <w:rFonts w:eastAsia="Times New Roman"/>
          <w:highlight w:val="yellow"/>
        </w:rPr>
        <w:t>centers</w:t>
      </w:r>
      <w:proofErr w:type="gramEnd"/>
      <w:r w:rsidRPr="00D2670E">
        <w:rPr>
          <w:rFonts w:eastAsia="Times New Roman"/>
          <w:highlight w:val="yellow"/>
        </w:rPr>
        <w:t xml:space="preserve"> or experts. We would like to engage with accredited training centers, to ensure that beneficiaries receive official accreditation wherever possible. If this is not possible, accredited experts providing the training would be a second option.</w:t>
      </w:r>
      <w:r w:rsidRPr="00D2670E">
        <w:rPr>
          <w:rFonts w:eastAsia="Times New Roman"/>
        </w:rPr>
        <w:t xml:space="preserve"> </w:t>
      </w:r>
    </w:p>
    <w:p w14:paraId="2E9CD680" w14:textId="02FD897A" w:rsidR="00F73810" w:rsidRPr="00363AD9" w:rsidRDefault="009B4E63" w:rsidP="0071201F">
      <w:pPr>
        <w:rPr>
          <w:rFonts w:eastAsia="Times New Roman"/>
        </w:rPr>
      </w:pPr>
      <w:r>
        <w:rPr>
          <w:rFonts w:eastAsia="Times New Roman"/>
        </w:rPr>
        <w:t xml:space="preserve">  </w:t>
      </w:r>
    </w:p>
    <w:p w14:paraId="2D001607" w14:textId="060E8981" w:rsidR="00F73810" w:rsidRDefault="00F73810" w:rsidP="00F73810">
      <w:pPr>
        <w:pStyle w:val="ListParagraph"/>
        <w:numPr>
          <w:ilvl w:val="0"/>
          <w:numId w:val="3"/>
        </w:numPr>
        <w:spacing w:after="0" w:line="252" w:lineRule="auto"/>
        <w:rPr>
          <w:rFonts w:eastAsia="Times New Roman"/>
        </w:rPr>
      </w:pPr>
      <w:r>
        <w:rPr>
          <w:rFonts w:eastAsia="Times New Roman"/>
        </w:rPr>
        <w:t xml:space="preserve">The </w:t>
      </w:r>
      <w:proofErr w:type="spellStart"/>
      <w:r>
        <w:rPr>
          <w:rFonts w:eastAsia="Times New Roman"/>
        </w:rPr>
        <w:t>ToR</w:t>
      </w:r>
      <w:proofErr w:type="spellEnd"/>
      <w:r>
        <w:rPr>
          <w:rFonts w:eastAsia="Times New Roman"/>
        </w:rPr>
        <w:t xml:space="preserve"> mentions a target of 12 communities to be reached under Area 2 on WPS with no indication as to profile of communities. Can provide more information on what you mean by ‘communities’ – i.e. geographic, nationality, or simply 12 mixed groups? Are those groups to be formed and its members identified by the proponent or by UNW? And how many members do you envision would be part of each community group?</w:t>
      </w:r>
    </w:p>
    <w:p w14:paraId="76BDCC49" w14:textId="42434394" w:rsidR="00FD7530" w:rsidRDefault="00FD7530" w:rsidP="00FD7530">
      <w:pPr>
        <w:spacing w:after="0" w:line="252" w:lineRule="auto"/>
        <w:rPr>
          <w:rFonts w:eastAsia="Times New Roman"/>
        </w:rPr>
      </w:pPr>
    </w:p>
    <w:p w14:paraId="2984699F" w14:textId="031BBA76" w:rsidR="00FD7530" w:rsidRPr="00FD7530" w:rsidRDefault="00FD7530" w:rsidP="00FD7530">
      <w:pPr>
        <w:spacing w:after="0" w:line="252" w:lineRule="auto"/>
        <w:rPr>
          <w:rFonts w:eastAsia="Times New Roman"/>
        </w:rPr>
      </w:pPr>
      <w:r w:rsidRPr="00A47F7C">
        <w:rPr>
          <w:rFonts w:eastAsia="Times New Roman"/>
          <w:highlight w:val="yellow"/>
        </w:rPr>
        <w:t>Please see above</w:t>
      </w:r>
      <w:r w:rsidR="00A47F7C" w:rsidRPr="00A47F7C">
        <w:rPr>
          <w:rFonts w:eastAsia="Times New Roman"/>
          <w:highlight w:val="yellow"/>
        </w:rPr>
        <w:t xml:space="preserve"> Q 11- 14</w:t>
      </w:r>
      <w:r w:rsidRPr="00A47F7C">
        <w:rPr>
          <w:rFonts w:eastAsia="Times New Roman"/>
          <w:highlight w:val="yellow"/>
        </w:rPr>
        <w:t>.</w:t>
      </w:r>
      <w:r>
        <w:rPr>
          <w:rFonts w:eastAsia="Times New Roman"/>
        </w:rPr>
        <w:t xml:space="preserve"> </w:t>
      </w:r>
    </w:p>
    <w:p w14:paraId="0F61214D" w14:textId="77777777" w:rsidR="00363AD9" w:rsidRPr="00363AD9" w:rsidRDefault="00363AD9" w:rsidP="00363AD9">
      <w:pPr>
        <w:spacing w:after="0" w:line="252" w:lineRule="auto"/>
        <w:rPr>
          <w:rFonts w:eastAsia="Times New Roman"/>
        </w:rPr>
      </w:pPr>
    </w:p>
    <w:p w14:paraId="7759C8CE" w14:textId="2A8B26ED" w:rsidR="00F73810" w:rsidRDefault="00F73810" w:rsidP="00F73810">
      <w:pPr>
        <w:pStyle w:val="ListParagraph"/>
        <w:numPr>
          <w:ilvl w:val="0"/>
          <w:numId w:val="3"/>
        </w:numPr>
        <w:spacing w:after="0" w:line="252" w:lineRule="auto"/>
        <w:rPr>
          <w:rFonts w:eastAsia="Times New Roman"/>
        </w:rPr>
      </w:pPr>
      <w:r>
        <w:rPr>
          <w:rFonts w:eastAsia="Times New Roman"/>
        </w:rPr>
        <w:t>Will dialogue and mediation support also be given to UN Women’s already established local women networks in the South and Palestinian Camps?</w:t>
      </w:r>
    </w:p>
    <w:p w14:paraId="37612186" w14:textId="476F1437" w:rsidR="000726DD" w:rsidRDefault="000726DD" w:rsidP="000726DD">
      <w:pPr>
        <w:spacing w:after="0" w:line="252" w:lineRule="auto"/>
        <w:rPr>
          <w:rFonts w:eastAsia="Times New Roman"/>
        </w:rPr>
      </w:pPr>
    </w:p>
    <w:p w14:paraId="0B676C28" w14:textId="46D2A0A5" w:rsidR="000726DD" w:rsidRPr="000726DD" w:rsidRDefault="000726DD" w:rsidP="000726DD">
      <w:pPr>
        <w:spacing w:after="0" w:line="252" w:lineRule="auto"/>
        <w:rPr>
          <w:rFonts w:eastAsia="Times New Roman"/>
        </w:rPr>
      </w:pPr>
      <w:r w:rsidRPr="000726DD">
        <w:rPr>
          <w:rFonts w:eastAsia="Times New Roman"/>
          <w:highlight w:val="yellow"/>
        </w:rPr>
        <w:t>Please see above Q 12</w:t>
      </w:r>
    </w:p>
    <w:p w14:paraId="25E0AFFE" w14:textId="18E3930E" w:rsidR="00A47F7C" w:rsidRDefault="00A47F7C" w:rsidP="00A47F7C">
      <w:pPr>
        <w:spacing w:after="0" w:line="252" w:lineRule="auto"/>
        <w:rPr>
          <w:rFonts w:eastAsia="Times New Roman"/>
        </w:rPr>
      </w:pPr>
    </w:p>
    <w:p w14:paraId="448D63B0" w14:textId="77777777" w:rsidR="00C269CD" w:rsidRPr="00363AD9" w:rsidRDefault="00C269CD" w:rsidP="00363AD9">
      <w:pPr>
        <w:spacing w:after="0" w:line="252" w:lineRule="auto"/>
        <w:rPr>
          <w:rFonts w:eastAsia="Times New Roman"/>
        </w:rPr>
      </w:pPr>
    </w:p>
    <w:p w14:paraId="4A7984DD" w14:textId="28A17ED6" w:rsidR="00F73810" w:rsidRDefault="00F73810" w:rsidP="00F73810">
      <w:pPr>
        <w:pStyle w:val="ListParagraph"/>
        <w:numPr>
          <w:ilvl w:val="0"/>
          <w:numId w:val="3"/>
        </w:numPr>
        <w:spacing w:after="0" w:line="252" w:lineRule="auto"/>
        <w:rPr>
          <w:rFonts w:eastAsia="Times New Roman"/>
        </w:rPr>
      </w:pPr>
      <w:r>
        <w:rPr>
          <w:rFonts w:eastAsia="Times New Roman"/>
        </w:rPr>
        <w:t xml:space="preserve">Given the COVID situation we will likely propose a blended online/offline approach. But would like clarity on whether costs related to COVID-19 preventive measures would be eligible under the ‘Support Costs’ budget heading, in particular costs of PCR tests for team members and trainers would be on the field. </w:t>
      </w:r>
    </w:p>
    <w:p w14:paraId="568BA3CB" w14:textId="273F5361" w:rsidR="00A13587" w:rsidRDefault="00A13587" w:rsidP="00A13587">
      <w:pPr>
        <w:spacing w:after="0" w:line="252" w:lineRule="auto"/>
        <w:rPr>
          <w:rFonts w:eastAsia="Times New Roman"/>
        </w:rPr>
      </w:pPr>
    </w:p>
    <w:p w14:paraId="436E6FC7" w14:textId="5DB14EB3" w:rsidR="00A13587" w:rsidRPr="00A13587" w:rsidRDefault="000F3D1F" w:rsidP="00A13587">
      <w:pPr>
        <w:spacing w:after="0" w:line="252" w:lineRule="auto"/>
        <w:rPr>
          <w:rFonts w:eastAsia="Times New Roman"/>
        </w:rPr>
      </w:pPr>
      <w:r w:rsidRPr="00243E13">
        <w:rPr>
          <w:rFonts w:eastAsia="Times New Roman"/>
          <w:highlight w:val="yellow"/>
        </w:rPr>
        <w:t>Yes, costs that are closely linked to the activities</w:t>
      </w:r>
      <w:r w:rsidR="00243E13" w:rsidRPr="00243E13">
        <w:rPr>
          <w:rFonts w:eastAsia="Times New Roman"/>
          <w:highlight w:val="yellow"/>
        </w:rPr>
        <w:t xml:space="preserve"> can be included in the budget.</w:t>
      </w:r>
      <w:r w:rsidR="00243E13">
        <w:rPr>
          <w:rFonts w:eastAsia="Times New Roman"/>
        </w:rPr>
        <w:t xml:space="preserve"> </w:t>
      </w:r>
      <w:r>
        <w:rPr>
          <w:rFonts w:eastAsia="Times New Roman"/>
        </w:rPr>
        <w:t xml:space="preserve"> </w:t>
      </w:r>
    </w:p>
    <w:p w14:paraId="0638F062" w14:textId="77777777" w:rsidR="00363AD9" w:rsidRPr="00363AD9" w:rsidRDefault="00363AD9" w:rsidP="00363AD9">
      <w:pPr>
        <w:spacing w:after="0" w:line="252" w:lineRule="auto"/>
        <w:rPr>
          <w:rFonts w:eastAsia="Times New Roman"/>
        </w:rPr>
      </w:pPr>
    </w:p>
    <w:p w14:paraId="32EB0035" w14:textId="40CF0402" w:rsidR="00F73810" w:rsidRDefault="00F73810" w:rsidP="00F73810">
      <w:pPr>
        <w:pStyle w:val="ListParagraph"/>
        <w:numPr>
          <w:ilvl w:val="0"/>
          <w:numId w:val="3"/>
        </w:numPr>
        <w:spacing w:after="0" w:line="252" w:lineRule="auto"/>
        <w:rPr>
          <w:rFonts w:eastAsia="Times New Roman"/>
        </w:rPr>
      </w:pPr>
      <w:r>
        <w:rPr>
          <w:rFonts w:eastAsia="Times New Roman"/>
        </w:rPr>
        <w:t xml:space="preserve">We are aware that the fourth focus area mentioned in the Introduction section – around shifting social norms and engaging men towards gender equality – is not an area you are accepting bids for in this </w:t>
      </w:r>
      <w:proofErr w:type="spellStart"/>
      <w:r>
        <w:rPr>
          <w:rFonts w:eastAsia="Times New Roman"/>
        </w:rPr>
        <w:t>ToR</w:t>
      </w:r>
      <w:proofErr w:type="spellEnd"/>
      <w:r>
        <w:rPr>
          <w:rFonts w:eastAsia="Times New Roman"/>
        </w:rPr>
        <w:t>. However, it would be interesting and quite relevant to incorporate this into the dialogue and mediation activities. Would you consider this an added value to Area 2 on WPS?</w:t>
      </w:r>
    </w:p>
    <w:p w14:paraId="60D9A282" w14:textId="3E9580C7" w:rsidR="00284A3D" w:rsidRDefault="00284A3D" w:rsidP="00284A3D">
      <w:pPr>
        <w:spacing w:after="0" w:line="252" w:lineRule="auto"/>
        <w:rPr>
          <w:rFonts w:eastAsia="Times New Roman"/>
        </w:rPr>
      </w:pPr>
    </w:p>
    <w:p w14:paraId="087A3427" w14:textId="1FDC04AC" w:rsidR="00284A3D" w:rsidRPr="00284A3D" w:rsidRDefault="006A28E1" w:rsidP="00284A3D">
      <w:pPr>
        <w:spacing w:after="0" w:line="252" w:lineRule="auto"/>
        <w:rPr>
          <w:rFonts w:eastAsia="Times New Roman"/>
        </w:rPr>
      </w:pPr>
      <w:r w:rsidRPr="006A28E1">
        <w:rPr>
          <w:rFonts w:eastAsia="Times New Roman"/>
          <w:highlight w:val="yellow"/>
        </w:rPr>
        <w:t>The decision on h</w:t>
      </w:r>
      <w:r w:rsidR="00A44224" w:rsidRPr="006A28E1">
        <w:rPr>
          <w:rFonts w:eastAsia="Times New Roman"/>
          <w:highlight w:val="yellow"/>
        </w:rPr>
        <w:t xml:space="preserve">ow the dialogue and mediation activities are </w:t>
      </w:r>
      <w:r w:rsidR="009C0116" w:rsidRPr="006A28E1">
        <w:rPr>
          <w:rFonts w:eastAsia="Times New Roman"/>
          <w:highlight w:val="yellow"/>
        </w:rPr>
        <w:t xml:space="preserve">organized </w:t>
      </w:r>
      <w:r w:rsidRPr="006A28E1">
        <w:rPr>
          <w:highlight w:val="yellow"/>
        </w:rPr>
        <w:t>should be taken by the applicants and described in the proposals.</w:t>
      </w:r>
      <w:r>
        <w:t xml:space="preserve"> </w:t>
      </w:r>
    </w:p>
    <w:p w14:paraId="066DDD28" w14:textId="77777777" w:rsidR="00363AD9" w:rsidRPr="00363AD9" w:rsidRDefault="00363AD9" w:rsidP="00363AD9">
      <w:pPr>
        <w:spacing w:after="0" w:line="252" w:lineRule="auto"/>
        <w:rPr>
          <w:rFonts w:eastAsia="Times New Roman"/>
        </w:rPr>
      </w:pPr>
    </w:p>
    <w:p w14:paraId="22ABDB96" w14:textId="654610D9" w:rsidR="00E40C33" w:rsidRDefault="00F73810" w:rsidP="00497C7E">
      <w:pPr>
        <w:pStyle w:val="ListParagraph"/>
        <w:numPr>
          <w:ilvl w:val="0"/>
          <w:numId w:val="3"/>
        </w:numPr>
        <w:spacing w:after="0" w:line="252" w:lineRule="auto"/>
        <w:rPr>
          <w:rFonts w:eastAsia="Times New Roman"/>
        </w:rPr>
      </w:pPr>
      <w:r>
        <w:rPr>
          <w:rFonts w:eastAsia="Times New Roman"/>
        </w:rPr>
        <w:lastRenderedPageBreak/>
        <w:t>In the list of mandatory documents for the capacity assessment you mention ‘List of Banks’ – can you advise on the level of information we would need to provide? i.e. is it only a list of bank names we deal with or bank account details are also required</w:t>
      </w:r>
      <w:r w:rsidR="00363AD9">
        <w:rPr>
          <w:rFonts w:eastAsia="Times New Roman"/>
        </w:rPr>
        <w:t xml:space="preserve">? </w:t>
      </w:r>
    </w:p>
    <w:p w14:paraId="4C013BB5" w14:textId="77777777" w:rsidR="00497C7E" w:rsidRPr="00497C7E" w:rsidRDefault="00497C7E" w:rsidP="00497C7E">
      <w:pPr>
        <w:pStyle w:val="ListParagraph"/>
        <w:spacing w:after="0" w:line="252" w:lineRule="auto"/>
        <w:ind w:left="360"/>
        <w:rPr>
          <w:rFonts w:eastAsia="Times New Roman"/>
        </w:rPr>
      </w:pPr>
    </w:p>
    <w:p w14:paraId="762BAC04" w14:textId="4EC197AB" w:rsidR="007254AA" w:rsidRDefault="007254AA" w:rsidP="00E40C33">
      <w:pPr>
        <w:rPr>
          <w:rFonts w:eastAsia="Times New Roman"/>
        </w:rPr>
      </w:pPr>
      <w:r w:rsidRPr="00497C7E">
        <w:rPr>
          <w:rFonts w:eastAsia="Times New Roman"/>
          <w:highlight w:val="yellow"/>
        </w:rPr>
        <w:t xml:space="preserve">A list </w:t>
      </w:r>
      <w:r w:rsidR="00C56F45" w:rsidRPr="00497C7E">
        <w:rPr>
          <w:rFonts w:eastAsia="Times New Roman"/>
          <w:highlight w:val="yellow"/>
        </w:rPr>
        <w:t>of bank names is sufficient.</w:t>
      </w:r>
      <w:r w:rsidR="00C56F45">
        <w:rPr>
          <w:rFonts w:eastAsia="Times New Roman"/>
        </w:rPr>
        <w:t xml:space="preserve"> </w:t>
      </w:r>
    </w:p>
    <w:p w14:paraId="2A9CD10C" w14:textId="7B459900" w:rsidR="008C7575" w:rsidRPr="008C7575" w:rsidRDefault="008C7575" w:rsidP="008C7575">
      <w:pPr>
        <w:pStyle w:val="ListParagraph"/>
        <w:numPr>
          <w:ilvl w:val="0"/>
          <w:numId w:val="3"/>
        </w:numPr>
        <w:rPr>
          <w:color w:val="000000"/>
          <w:sz w:val="24"/>
          <w:szCs w:val="24"/>
        </w:rPr>
      </w:pPr>
      <w:r w:rsidRPr="008C7575">
        <w:rPr>
          <w:b/>
          <w:bCs/>
          <w:color w:val="000000"/>
          <w:sz w:val="24"/>
          <w:szCs w:val="24"/>
        </w:rPr>
        <w:t>Annex B-1</w:t>
      </w:r>
      <w:r w:rsidRPr="008C7575">
        <w:rPr>
          <w:color w:val="000000"/>
          <w:sz w:val="24"/>
          <w:szCs w:val="24"/>
        </w:rPr>
        <w:t xml:space="preserve"> Mandatory requirements/pre-qualification criteria. Since it is specified that we are to include 2 references in 1.1, we would like to inquire concerning </w:t>
      </w:r>
      <w:r w:rsidRPr="008C7575">
        <w:rPr>
          <w:b/>
          <w:bCs/>
          <w:color w:val="000000"/>
          <w:sz w:val="24"/>
          <w:szCs w:val="24"/>
        </w:rPr>
        <w:t>who</w:t>
      </w:r>
      <w:r w:rsidRPr="008C7575">
        <w:rPr>
          <w:color w:val="000000"/>
          <w:sz w:val="24"/>
          <w:szCs w:val="24"/>
        </w:rPr>
        <w:t xml:space="preserve"> is to fill the Annex table, are we to fill it, being the responsible organization, or are our references to fill it out?  </w:t>
      </w:r>
    </w:p>
    <w:p w14:paraId="5D0C7F57" w14:textId="0054F1AA" w:rsidR="008C7575" w:rsidRPr="008C7575" w:rsidRDefault="00606078" w:rsidP="008C7575">
      <w:pPr>
        <w:rPr>
          <w:color w:val="000000"/>
          <w:sz w:val="24"/>
          <w:szCs w:val="24"/>
        </w:rPr>
      </w:pPr>
      <w:r w:rsidRPr="00E757FF">
        <w:rPr>
          <w:color w:val="000000"/>
          <w:sz w:val="24"/>
          <w:szCs w:val="24"/>
          <w:highlight w:val="yellow"/>
        </w:rPr>
        <w:t xml:space="preserve">The table should be filled out by the applicant. Under 1.1 the applicant should add </w:t>
      </w:r>
      <w:r w:rsidR="009646C9" w:rsidRPr="00E757FF">
        <w:rPr>
          <w:color w:val="000000"/>
          <w:sz w:val="24"/>
          <w:szCs w:val="24"/>
          <w:highlight w:val="yellow"/>
        </w:rPr>
        <w:t xml:space="preserve">2 references that UN Women </w:t>
      </w:r>
      <w:r w:rsidR="00E757FF">
        <w:rPr>
          <w:color w:val="000000"/>
          <w:sz w:val="24"/>
          <w:szCs w:val="24"/>
          <w:highlight w:val="yellow"/>
        </w:rPr>
        <w:t>can contact</w:t>
      </w:r>
      <w:r w:rsidR="009646C9" w:rsidRPr="00E757FF">
        <w:rPr>
          <w:color w:val="000000"/>
          <w:sz w:val="24"/>
          <w:szCs w:val="24"/>
          <w:highlight w:val="yellow"/>
        </w:rPr>
        <w:t xml:space="preserve"> </w:t>
      </w:r>
      <w:proofErr w:type="gramStart"/>
      <w:r w:rsidR="009646C9" w:rsidRPr="00E757FF">
        <w:rPr>
          <w:color w:val="000000"/>
          <w:sz w:val="24"/>
          <w:szCs w:val="24"/>
          <w:highlight w:val="yellow"/>
        </w:rPr>
        <w:t>in order to</w:t>
      </w:r>
      <w:proofErr w:type="gramEnd"/>
      <w:r w:rsidR="009646C9" w:rsidRPr="00E757FF">
        <w:rPr>
          <w:color w:val="000000"/>
          <w:sz w:val="24"/>
          <w:szCs w:val="24"/>
          <w:highlight w:val="yellow"/>
        </w:rPr>
        <w:t xml:space="preserve"> reserve </w:t>
      </w:r>
      <w:r w:rsidR="00E757FF" w:rsidRPr="00E757FF">
        <w:rPr>
          <w:color w:val="000000"/>
          <w:sz w:val="24"/>
          <w:szCs w:val="24"/>
          <w:highlight w:val="yellow"/>
        </w:rPr>
        <w:t>information on the implementation of similar projects.</w:t>
      </w:r>
      <w:r w:rsidR="00E757FF">
        <w:rPr>
          <w:color w:val="000000"/>
          <w:sz w:val="24"/>
          <w:szCs w:val="24"/>
        </w:rPr>
        <w:t xml:space="preserve"> </w:t>
      </w:r>
    </w:p>
    <w:p w14:paraId="437E1F78" w14:textId="1C0ABC10" w:rsidR="008C7575" w:rsidRPr="00E757FF" w:rsidRDefault="008C7575" w:rsidP="008C7575">
      <w:pPr>
        <w:pStyle w:val="ListParagraph"/>
        <w:numPr>
          <w:ilvl w:val="0"/>
          <w:numId w:val="3"/>
        </w:numPr>
        <w:rPr>
          <w:color w:val="000000"/>
          <w:sz w:val="24"/>
          <w:szCs w:val="24"/>
        </w:rPr>
      </w:pPr>
      <w:r w:rsidRPr="00E757FF">
        <w:rPr>
          <w:color w:val="000000"/>
          <w:sz w:val="24"/>
          <w:szCs w:val="24"/>
        </w:rPr>
        <w:t>Please clarify if it is to be sent physically or by email or both. </w:t>
      </w:r>
    </w:p>
    <w:p w14:paraId="57A9A85A" w14:textId="1CBB1938" w:rsidR="008C7575" w:rsidRPr="00E757FF" w:rsidRDefault="001C04EC" w:rsidP="00E757FF">
      <w:pPr>
        <w:rPr>
          <w:rFonts w:ascii="Calibri" w:hAnsi="Calibri" w:cs="Calibri"/>
        </w:rPr>
      </w:pPr>
      <w:r w:rsidRPr="001C04EC">
        <w:rPr>
          <w:rFonts w:ascii="Calibri" w:hAnsi="Calibri" w:cs="Calibri"/>
          <w:highlight w:val="yellow"/>
        </w:rPr>
        <w:t xml:space="preserve">The proposal and all the annexes should be </w:t>
      </w:r>
      <w:r w:rsidR="00A70F49" w:rsidRPr="001C04EC">
        <w:rPr>
          <w:rFonts w:ascii="Calibri" w:hAnsi="Calibri" w:cs="Calibri"/>
          <w:highlight w:val="yellow"/>
        </w:rPr>
        <w:t>sent</w:t>
      </w:r>
      <w:r w:rsidRPr="001C04EC">
        <w:rPr>
          <w:rFonts w:ascii="Calibri" w:hAnsi="Calibri" w:cs="Calibri"/>
          <w:highlight w:val="yellow"/>
        </w:rPr>
        <w:t xml:space="preserve"> by email only.</w:t>
      </w:r>
      <w:r>
        <w:rPr>
          <w:rFonts w:ascii="Calibri" w:hAnsi="Calibri" w:cs="Calibri"/>
        </w:rPr>
        <w:t xml:space="preserve"> </w:t>
      </w:r>
    </w:p>
    <w:p w14:paraId="08A986C7" w14:textId="60C1F0A2" w:rsidR="00FB72B6" w:rsidRDefault="00FB72B6" w:rsidP="00FB72B6">
      <w:pPr>
        <w:pStyle w:val="xmsolistparagraph"/>
        <w:numPr>
          <w:ilvl w:val="0"/>
          <w:numId w:val="3"/>
        </w:numPr>
        <w:spacing w:after="160" w:line="252" w:lineRule="auto"/>
        <w:rPr>
          <w:rFonts w:eastAsia="Times New Roman"/>
        </w:rPr>
      </w:pPr>
      <w:r>
        <w:rPr>
          <w:rFonts w:eastAsia="Times New Roman"/>
        </w:rPr>
        <w:t>Under Area 1, outcome 1, output 1.1.3, What activities could be included under protection services? Could we include case management services? Could we include emergency cash and protection cash assistance under protection services as well?</w:t>
      </w:r>
    </w:p>
    <w:p w14:paraId="0B396AFE" w14:textId="47D34E1A" w:rsidR="002025AC" w:rsidRDefault="00F45DC1" w:rsidP="00F45DC1">
      <w:pPr>
        <w:pStyle w:val="xmsonormal"/>
      </w:pPr>
      <w:r w:rsidRPr="008865F8">
        <w:rPr>
          <w:highlight w:val="yellow"/>
        </w:rPr>
        <w:t xml:space="preserve">This </w:t>
      </w:r>
      <w:r>
        <w:rPr>
          <w:highlight w:val="yellow"/>
        </w:rPr>
        <w:t>decision</w:t>
      </w:r>
      <w:r w:rsidRPr="008865F8">
        <w:rPr>
          <w:highlight w:val="yellow"/>
        </w:rPr>
        <w:t xml:space="preserve"> </w:t>
      </w:r>
      <w:r>
        <w:rPr>
          <w:highlight w:val="yellow"/>
        </w:rPr>
        <w:t>should</w:t>
      </w:r>
      <w:r w:rsidRPr="008865F8">
        <w:rPr>
          <w:highlight w:val="yellow"/>
        </w:rPr>
        <w:t xml:space="preserve"> be taken by the applicants.</w:t>
      </w:r>
      <w:r>
        <w:t xml:space="preserve"> </w:t>
      </w:r>
    </w:p>
    <w:p w14:paraId="10680720" w14:textId="77777777" w:rsidR="00F45DC1" w:rsidRPr="00F45DC1" w:rsidRDefault="00F45DC1" w:rsidP="00F45DC1">
      <w:pPr>
        <w:pStyle w:val="xmsonormal"/>
      </w:pPr>
    </w:p>
    <w:p w14:paraId="6AA4265B" w14:textId="01E61BA3" w:rsidR="00FB72B6" w:rsidRDefault="00FB72B6" w:rsidP="00FB72B6">
      <w:pPr>
        <w:pStyle w:val="xmsolistparagraph"/>
        <w:numPr>
          <w:ilvl w:val="0"/>
          <w:numId w:val="3"/>
        </w:numPr>
        <w:spacing w:after="160" w:line="252" w:lineRule="auto"/>
        <w:rPr>
          <w:rFonts w:eastAsia="Times New Roman"/>
        </w:rPr>
      </w:pPr>
      <w:r>
        <w:rPr>
          <w:rFonts w:eastAsia="Times New Roman"/>
        </w:rPr>
        <w:t>As for the WEE work to be implemented in parallel to protection services, should all stated activities be implemented, or can the organization select some of the activities?</w:t>
      </w:r>
    </w:p>
    <w:p w14:paraId="73BEFADA" w14:textId="6B7DE6DE" w:rsidR="00F45DC1" w:rsidRDefault="00EA7253" w:rsidP="00F45DC1">
      <w:pPr>
        <w:pStyle w:val="xmsolistparagraph"/>
        <w:spacing w:after="160" w:line="252" w:lineRule="auto"/>
        <w:rPr>
          <w:rFonts w:eastAsia="Times New Roman"/>
        </w:rPr>
      </w:pPr>
      <w:r w:rsidRPr="00EA7253">
        <w:rPr>
          <w:rFonts w:eastAsia="Times New Roman"/>
          <w:highlight w:val="yellow"/>
        </w:rPr>
        <w:t>Organizations can decide which of the activities they include in their proposal.</w:t>
      </w:r>
    </w:p>
    <w:p w14:paraId="3A188D63" w14:textId="73186332" w:rsidR="00FA0E24" w:rsidRDefault="00FB72B6" w:rsidP="00737128">
      <w:pPr>
        <w:pStyle w:val="xmsolistparagraph"/>
        <w:numPr>
          <w:ilvl w:val="0"/>
          <w:numId w:val="3"/>
        </w:numPr>
        <w:spacing w:after="160" w:line="252" w:lineRule="auto"/>
        <w:rPr>
          <w:rFonts w:eastAsia="Times New Roman"/>
        </w:rPr>
      </w:pPr>
      <w:r>
        <w:rPr>
          <w:rFonts w:eastAsia="Times New Roman"/>
        </w:rPr>
        <w:t xml:space="preserve">The target states a total of 250 women, will this target be the cumulative of the output? How will the target be counted </w:t>
      </w:r>
      <w:proofErr w:type="gramStart"/>
      <w:r w:rsidR="00737128">
        <w:rPr>
          <w:rFonts w:eastAsia="Times New Roman"/>
        </w:rPr>
        <w:t>in regard to</w:t>
      </w:r>
      <w:proofErr w:type="gramEnd"/>
      <w:r>
        <w:rPr>
          <w:rFonts w:eastAsia="Times New Roman"/>
        </w:rPr>
        <w:t xml:space="preserve"> beneficiaries that are benefitting from multiple services?</w:t>
      </w:r>
    </w:p>
    <w:p w14:paraId="3F218919" w14:textId="09BB8720" w:rsidR="00737128" w:rsidRPr="00737128" w:rsidRDefault="009C5ECD" w:rsidP="00737128">
      <w:pPr>
        <w:pStyle w:val="xmsolistparagraph"/>
        <w:spacing w:after="160" w:line="252" w:lineRule="auto"/>
        <w:rPr>
          <w:rFonts w:eastAsia="Times New Roman"/>
        </w:rPr>
      </w:pPr>
      <w:r w:rsidRPr="003D01D1">
        <w:rPr>
          <w:rFonts w:eastAsia="Times New Roman"/>
          <w:highlight w:val="yellow"/>
        </w:rPr>
        <w:t xml:space="preserve">The target of 250 women is related to each of the outputs. If an organization is planning to work under </w:t>
      </w:r>
      <w:r w:rsidR="006B6087" w:rsidRPr="003D01D1">
        <w:rPr>
          <w:rFonts w:eastAsia="Times New Roman"/>
          <w:highlight w:val="yellow"/>
        </w:rPr>
        <w:t>1.1.1 (skills training) and 1.</w:t>
      </w:r>
      <w:r w:rsidR="00E5679E" w:rsidRPr="003D01D1">
        <w:rPr>
          <w:rFonts w:eastAsia="Times New Roman"/>
          <w:highlight w:val="yellow"/>
        </w:rPr>
        <w:t xml:space="preserve">1.3 (protection services), </w:t>
      </w:r>
      <w:r w:rsidR="000C6F0E" w:rsidRPr="003D01D1">
        <w:rPr>
          <w:rFonts w:eastAsia="Times New Roman"/>
          <w:highlight w:val="yellow"/>
        </w:rPr>
        <w:t xml:space="preserve">250 women </w:t>
      </w:r>
      <w:r w:rsidR="000C6F0E" w:rsidRPr="001F790D">
        <w:rPr>
          <w:rFonts w:eastAsia="Times New Roman"/>
          <w:highlight w:val="yellow"/>
        </w:rPr>
        <w:t xml:space="preserve">need to receive skills and development training and 250 women protection services (is could include </w:t>
      </w:r>
      <w:r w:rsidR="003D01D1" w:rsidRPr="001F790D">
        <w:rPr>
          <w:rFonts w:eastAsia="Times New Roman"/>
          <w:highlight w:val="yellow"/>
        </w:rPr>
        <w:t>different</w:t>
      </w:r>
      <w:r w:rsidR="00CC3833" w:rsidRPr="001F790D">
        <w:rPr>
          <w:rFonts w:eastAsia="Times New Roman"/>
          <w:highlight w:val="yellow"/>
        </w:rPr>
        <w:t xml:space="preserve"> types of </w:t>
      </w:r>
      <w:r w:rsidR="001F790D" w:rsidRPr="001F790D">
        <w:rPr>
          <w:rFonts w:eastAsia="Times New Roman"/>
          <w:highlight w:val="yellow"/>
        </w:rPr>
        <w:t>services).</w:t>
      </w:r>
      <w:r w:rsidR="003D01D1">
        <w:rPr>
          <w:rFonts w:eastAsia="Times New Roman"/>
        </w:rPr>
        <w:t xml:space="preserve"> </w:t>
      </w:r>
      <w:r w:rsidR="00E5679E">
        <w:rPr>
          <w:rFonts w:eastAsia="Times New Roman"/>
        </w:rPr>
        <w:t xml:space="preserve"> </w:t>
      </w:r>
    </w:p>
    <w:p w14:paraId="28B8991F" w14:textId="4D63C1F8" w:rsidR="00FB72B6" w:rsidRDefault="00FB72B6" w:rsidP="00FB72B6">
      <w:pPr>
        <w:pStyle w:val="xmsolistparagraph"/>
        <w:numPr>
          <w:ilvl w:val="0"/>
          <w:numId w:val="3"/>
        </w:numPr>
        <w:spacing w:after="160" w:line="252" w:lineRule="auto"/>
        <w:rPr>
          <w:rFonts w:eastAsia="Times New Roman"/>
        </w:rPr>
      </w:pPr>
      <w:r>
        <w:rPr>
          <w:rFonts w:eastAsia="Times New Roman"/>
        </w:rPr>
        <w:t>Is there a specific percentage of budget that should not be exceeded for staff?</w:t>
      </w:r>
    </w:p>
    <w:p w14:paraId="071516BF" w14:textId="16F018A4" w:rsidR="002025AC" w:rsidRDefault="00CA029B" w:rsidP="002025AC">
      <w:pPr>
        <w:pStyle w:val="xmsolistparagraph"/>
        <w:spacing w:after="160" w:line="252" w:lineRule="auto"/>
        <w:rPr>
          <w:rFonts w:eastAsia="Times New Roman"/>
        </w:rPr>
      </w:pPr>
      <w:r w:rsidRPr="00DE6F56">
        <w:rPr>
          <w:rFonts w:eastAsia="Times New Roman"/>
          <w:highlight w:val="yellow"/>
        </w:rPr>
        <w:t>No there is no specific percentage</w:t>
      </w:r>
      <w:r w:rsidR="00DE6F56" w:rsidRPr="00DE6F56">
        <w:rPr>
          <w:rFonts w:eastAsia="Times New Roman"/>
          <w:highlight w:val="yellow"/>
        </w:rPr>
        <w:t>.</w:t>
      </w:r>
      <w:r w:rsidR="00DE6F56">
        <w:rPr>
          <w:rFonts w:eastAsia="Times New Roman"/>
        </w:rPr>
        <w:t xml:space="preserve"> </w:t>
      </w:r>
    </w:p>
    <w:p w14:paraId="4CD71227" w14:textId="77777777" w:rsidR="00FB72B6" w:rsidRDefault="00FB72B6" w:rsidP="00FB72B6">
      <w:pPr>
        <w:pStyle w:val="xmsolistparagraph"/>
        <w:numPr>
          <w:ilvl w:val="0"/>
          <w:numId w:val="3"/>
        </w:numPr>
        <w:spacing w:after="160" w:line="252" w:lineRule="auto"/>
        <w:rPr>
          <w:rFonts w:eastAsia="Times New Roman"/>
        </w:rPr>
      </w:pPr>
      <w:r>
        <w:rPr>
          <w:rFonts w:eastAsia="Times New Roman"/>
        </w:rPr>
        <w:t xml:space="preserve">Are the locations in Beirut and Mount Lebanon limited to the two areas stated in the call? </w:t>
      </w:r>
      <w:proofErr w:type="spellStart"/>
      <w:r>
        <w:rPr>
          <w:rFonts w:eastAsia="Times New Roman"/>
        </w:rPr>
        <w:t>Karantina</w:t>
      </w:r>
      <w:proofErr w:type="spellEnd"/>
      <w:r>
        <w:rPr>
          <w:rFonts w:eastAsia="Times New Roman"/>
        </w:rPr>
        <w:t xml:space="preserve"> and </w:t>
      </w:r>
      <w:proofErr w:type="spellStart"/>
      <w:r>
        <w:rPr>
          <w:rFonts w:eastAsia="Times New Roman"/>
        </w:rPr>
        <w:t>bourj</w:t>
      </w:r>
      <w:proofErr w:type="spellEnd"/>
      <w:r>
        <w:rPr>
          <w:rFonts w:eastAsia="Times New Roman"/>
        </w:rPr>
        <w:t xml:space="preserve"> </w:t>
      </w:r>
      <w:proofErr w:type="spellStart"/>
      <w:r>
        <w:rPr>
          <w:rFonts w:eastAsia="Times New Roman"/>
        </w:rPr>
        <w:t>hammoud</w:t>
      </w:r>
      <w:proofErr w:type="spellEnd"/>
      <w:r>
        <w:rPr>
          <w:rFonts w:eastAsia="Times New Roman"/>
        </w:rPr>
        <w:t xml:space="preserve">? Or could we target other areas affected by the blast as well? (including </w:t>
      </w:r>
      <w:proofErr w:type="spellStart"/>
      <w:r>
        <w:rPr>
          <w:rFonts w:eastAsia="Times New Roman"/>
        </w:rPr>
        <w:t>dawra</w:t>
      </w:r>
      <w:proofErr w:type="spellEnd"/>
      <w:r>
        <w:rPr>
          <w:rFonts w:eastAsia="Times New Roman"/>
        </w:rPr>
        <w:t xml:space="preserve">, </w:t>
      </w:r>
      <w:proofErr w:type="spellStart"/>
      <w:r>
        <w:rPr>
          <w:rFonts w:eastAsia="Times New Roman"/>
        </w:rPr>
        <w:t>Ashrafiyeh</w:t>
      </w:r>
      <w:proofErr w:type="spellEnd"/>
      <w:r>
        <w:rPr>
          <w:rFonts w:eastAsia="Times New Roman"/>
        </w:rPr>
        <w:t xml:space="preserve"> etc.)</w:t>
      </w:r>
    </w:p>
    <w:p w14:paraId="79EED154" w14:textId="1BFFA031" w:rsidR="003F1C12" w:rsidRDefault="00C238EE" w:rsidP="003F1C12">
      <w:proofErr w:type="spellStart"/>
      <w:r w:rsidRPr="002025AC">
        <w:rPr>
          <w:highlight w:val="yellow"/>
        </w:rPr>
        <w:t>CfP</w:t>
      </w:r>
      <w:proofErr w:type="spellEnd"/>
      <w:r w:rsidRPr="002025AC">
        <w:rPr>
          <w:highlight w:val="yellow"/>
        </w:rPr>
        <w:t xml:space="preserve"> is not limited to these areas. </w:t>
      </w:r>
      <w:r w:rsidR="00D836BC" w:rsidRPr="002025AC">
        <w:rPr>
          <w:highlight w:val="yellow"/>
        </w:rPr>
        <w:t xml:space="preserve">Applicants can also propose to work in other </w:t>
      </w:r>
      <w:r w:rsidR="002025AC" w:rsidRPr="002025AC">
        <w:rPr>
          <w:highlight w:val="yellow"/>
        </w:rPr>
        <w:t>locations.</w:t>
      </w:r>
      <w:r w:rsidR="002025AC">
        <w:t xml:space="preserve"> </w:t>
      </w:r>
    </w:p>
    <w:p w14:paraId="39B8307D" w14:textId="03213E8E" w:rsidR="003F1C12" w:rsidRDefault="003F1C12" w:rsidP="00F72AFC">
      <w:pPr>
        <w:pStyle w:val="PlainText"/>
        <w:numPr>
          <w:ilvl w:val="0"/>
          <w:numId w:val="3"/>
        </w:numPr>
      </w:pPr>
      <w:r>
        <w:t>Does the legal registration, rules of governance and audit financial reports of last 3 years need to be translated from Arabic to English?</w:t>
      </w:r>
    </w:p>
    <w:p w14:paraId="2D69747A" w14:textId="77777777" w:rsidR="00F72AFC" w:rsidRDefault="00F72AFC" w:rsidP="00F72AFC">
      <w:pPr>
        <w:pStyle w:val="PlainText"/>
        <w:ind w:left="360"/>
      </w:pPr>
    </w:p>
    <w:p w14:paraId="2CB13C83" w14:textId="41A62A37" w:rsidR="003F1C12" w:rsidRDefault="003F1C12" w:rsidP="003F1C12">
      <w:r w:rsidRPr="003F1C12">
        <w:rPr>
          <w:highlight w:val="yellow"/>
        </w:rPr>
        <w:t>No, the documents can be submitted in original language.</w:t>
      </w:r>
      <w:r>
        <w:t xml:space="preserve"> </w:t>
      </w:r>
    </w:p>
    <w:p w14:paraId="13D53E73" w14:textId="3D620381" w:rsidR="00F72AFC" w:rsidRDefault="00F72AFC" w:rsidP="00F72AFC">
      <w:pPr>
        <w:pStyle w:val="ListParagraph"/>
        <w:numPr>
          <w:ilvl w:val="0"/>
          <w:numId w:val="3"/>
        </w:numPr>
      </w:pPr>
      <w:r>
        <w:lastRenderedPageBreak/>
        <w:t>The indicative targets mentioned, are they per area or the total for all the areas covered in the activity?</w:t>
      </w:r>
    </w:p>
    <w:p w14:paraId="742D3969" w14:textId="20CC9AE5" w:rsidR="00FA57C5" w:rsidRDefault="00FA57C5" w:rsidP="00FA57C5">
      <w:r w:rsidRPr="00FA57C5">
        <w:rPr>
          <w:highlight w:val="yellow"/>
        </w:rPr>
        <w:t>Targets are per activity.</w:t>
      </w:r>
      <w:r>
        <w:t xml:space="preserve"> </w:t>
      </w:r>
    </w:p>
    <w:p w14:paraId="76C9813D" w14:textId="77777777" w:rsidR="00F72AFC" w:rsidRDefault="00F72AFC" w:rsidP="00F72AFC">
      <w:r>
        <w:t xml:space="preserve"> </w:t>
      </w:r>
    </w:p>
    <w:p w14:paraId="2B6FFB98" w14:textId="555BC0F5" w:rsidR="00F72AFC" w:rsidRDefault="00F72AFC" w:rsidP="00CC3C75">
      <w:pPr>
        <w:pStyle w:val="ListParagraph"/>
        <w:numPr>
          <w:ilvl w:val="0"/>
          <w:numId w:val="3"/>
        </w:numPr>
      </w:pPr>
      <w:r>
        <w:t xml:space="preserve">The expenditure categories in the budget are too generic, should we provide more detailed divisions? </w:t>
      </w:r>
    </w:p>
    <w:p w14:paraId="0213C892" w14:textId="43B37117" w:rsidR="00F72AFC" w:rsidRDefault="00F72AFC" w:rsidP="00F72AFC">
      <w:r>
        <w:t xml:space="preserve"> </w:t>
      </w:r>
      <w:r w:rsidR="00FA57C5" w:rsidRPr="00CD3F82">
        <w:rPr>
          <w:highlight w:val="yellow"/>
        </w:rPr>
        <w:t xml:space="preserve">No, for now the </w:t>
      </w:r>
      <w:r w:rsidR="00CD3F82" w:rsidRPr="00CD3F82">
        <w:rPr>
          <w:highlight w:val="yellow"/>
        </w:rPr>
        <w:t>template of the call for proposal should be used.</w:t>
      </w:r>
      <w:r w:rsidR="00CD3F82">
        <w:t xml:space="preserve"> </w:t>
      </w:r>
    </w:p>
    <w:p w14:paraId="4C022E0E" w14:textId="15EC9732" w:rsidR="00F72AFC" w:rsidRDefault="00F72AFC" w:rsidP="001747FC">
      <w:pPr>
        <w:pStyle w:val="ListParagraph"/>
        <w:numPr>
          <w:ilvl w:val="0"/>
          <w:numId w:val="3"/>
        </w:numPr>
      </w:pPr>
      <w:r>
        <w:t>If we will be hiring new staff to carry out the proposed activities, what can we include in annex B-3?</w:t>
      </w:r>
    </w:p>
    <w:p w14:paraId="65302E39" w14:textId="340D617C" w:rsidR="004B220C" w:rsidRDefault="004B220C" w:rsidP="005B4EC7">
      <w:r w:rsidRPr="005B4EC7">
        <w:rPr>
          <w:highlight w:val="yellow"/>
        </w:rPr>
        <w:t xml:space="preserve">Yes, however, </w:t>
      </w:r>
      <w:r w:rsidR="005B4EC7" w:rsidRPr="005B4EC7">
        <w:rPr>
          <w:highlight w:val="yellow"/>
        </w:rPr>
        <w:t>please indicate that the person is not yet working with you and would potentially be hired for this project.</w:t>
      </w:r>
      <w:r w:rsidR="005B4EC7">
        <w:t xml:space="preserve"> </w:t>
      </w:r>
      <w:r w:rsidR="00F72AFC">
        <w:t xml:space="preserve"> </w:t>
      </w:r>
    </w:p>
    <w:p w14:paraId="41A9C69F" w14:textId="1AD21B83" w:rsidR="00F72AFC" w:rsidRDefault="00AA51BA" w:rsidP="009119C3">
      <w:pPr>
        <w:pStyle w:val="ListParagraph"/>
        <w:numPr>
          <w:ilvl w:val="0"/>
          <w:numId w:val="3"/>
        </w:numPr>
      </w:pPr>
      <w:r>
        <w:t>Does</w:t>
      </w:r>
      <w:r w:rsidR="00F72AFC">
        <w:t xml:space="preserve"> legal </w:t>
      </w:r>
      <w:r>
        <w:t>a</w:t>
      </w:r>
      <w:r w:rsidR="00F72AFC">
        <w:t>id include the Identification of cases and referring them to other NGOs providing the legal services?</w:t>
      </w:r>
    </w:p>
    <w:p w14:paraId="293AE92D" w14:textId="06B21CFA" w:rsidR="00A21442" w:rsidRDefault="00A21442" w:rsidP="00A21442">
      <w:pPr>
        <w:spacing w:after="0" w:line="240" w:lineRule="auto"/>
        <w:rPr>
          <w:rFonts w:eastAsia="Times New Roman"/>
        </w:rPr>
      </w:pPr>
      <w:r w:rsidRPr="00A21442">
        <w:rPr>
          <w:rFonts w:eastAsia="Times New Roman"/>
          <w:highlight w:val="yellow"/>
        </w:rPr>
        <w:t>This decision should be taken by the applicant.</w:t>
      </w:r>
      <w:r w:rsidRPr="00A21442">
        <w:rPr>
          <w:rFonts w:eastAsia="Times New Roman"/>
        </w:rPr>
        <w:t xml:space="preserve"> </w:t>
      </w:r>
    </w:p>
    <w:p w14:paraId="7A0E6534" w14:textId="77777777" w:rsidR="00A21442" w:rsidRPr="00A21442" w:rsidRDefault="00A21442" w:rsidP="00A21442">
      <w:pPr>
        <w:spacing w:after="0" w:line="240" w:lineRule="auto"/>
        <w:rPr>
          <w:rFonts w:eastAsia="Times New Roman"/>
        </w:rPr>
      </w:pPr>
    </w:p>
    <w:p w14:paraId="087A8C54" w14:textId="7D6DD82B" w:rsidR="00805F52" w:rsidRDefault="00805F52" w:rsidP="00805F52">
      <w:pPr>
        <w:numPr>
          <w:ilvl w:val="0"/>
          <w:numId w:val="3"/>
        </w:numPr>
        <w:spacing w:after="0" w:line="240" w:lineRule="auto"/>
        <w:rPr>
          <w:rFonts w:eastAsia="Times New Roman"/>
        </w:rPr>
      </w:pPr>
      <w:r>
        <w:rPr>
          <w:rFonts w:eastAsia="Times New Roman"/>
        </w:rPr>
        <w:t>Could you please clarify your classification / qualification of “CSOs” that are permitted to participate in this call for proposals? Are corporations in research qualified to participate?</w:t>
      </w:r>
    </w:p>
    <w:p w14:paraId="7A0AE998" w14:textId="0FB075B7" w:rsidR="0000645C" w:rsidRDefault="0000645C" w:rsidP="0000645C">
      <w:pPr>
        <w:spacing w:after="0" w:line="240" w:lineRule="auto"/>
        <w:rPr>
          <w:rFonts w:eastAsia="Times New Roman"/>
        </w:rPr>
      </w:pPr>
    </w:p>
    <w:p w14:paraId="7FA0ACF1" w14:textId="12B2F7EC" w:rsidR="0000645C" w:rsidRDefault="0000645C" w:rsidP="0000645C">
      <w:pPr>
        <w:spacing w:after="0" w:line="240" w:lineRule="auto"/>
        <w:rPr>
          <w:rFonts w:eastAsia="Times New Roman"/>
        </w:rPr>
      </w:pPr>
      <w:r w:rsidRPr="00B54F8A">
        <w:rPr>
          <w:rFonts w:eastAsia="Times New Roman"/>
          <w:highlight w:val="yellow"/>
        </w:rPr>
        <w:t xml:space="preserve">UN Women’s definition of the </w:t>
      </w:r>
      <w:r w:rsidR="00D341AF" w:rsidRPr="00B54F8A">
        <w:rPr>
          <w:rFonts w:eastAsia="Times New Roman"/>
          <w:highlight w:val="yellow"/>
        </w:rPr>
        <w:t xml:space="preserve">Civil Society </w:t>
      </w:r>
      <w:r w:rsidR="00D341AF" w:rsidRPr="00B54F8A">
        <w:rPr>
          <w:highlight w:val="yellow"/>
        </w:rPr>
        <w:t xml:space="preserve">Organization: CSO means Non-State, not-for-profit, voluntary entities formed by people in the social sphere that are separate from the State and the market. CSOs represent a wide range of interests and ties. CSO includes but are not limited to community-based organizations (CBOs), nongovernmental organizations (NGOs), youth-led organizations, LGBTI organizations, faith-based </w:t>
      </w:r>
      <w:proofErr w:type="gramStart"/>
      <w:r w:rsidR="00D341AF" w:rsidRPr="00B54F8A">
        <w:rPr>
          <w:highlight w:val="yellow"/>
        </w:rPr>
        <w:t>organizations</w:t>
      </w:r>
      <w:proofErr w:type="gramEnd"/>
      <w:r w:rsidR="00D341AF" w:rsidRPr="00B54F8A">
        <w:rPr>
          <w:highlight w:val="yellow"/>
        </w:rPr>
        <w:t xml:space="preserve"> and Academic Institutions but the CSO definition does not include business or for-profit associations.</w:t>
      </w:r>
    </w:p>
    <w:p w14:paraId="5277C162" w14:textId="3E32E771" w:rsidR="00920AE9" w:rsidRDefault="00920AE9" w:rsidP="00920AE9">
      <w:pPr>
        <w:spacing w:after="0" w:line="240" w:lineRule="auto"/>
        <w:rPr>
          <w:rFonts w:eastAsia="Times New Roman"/>
        </w:rPr>
      </w:pPr>
    </w:p>
    <w:p w14:paraId="32AD5216" w14:textId="77777777" w:rsidR="00920AE9" w:rsidRDefault="00920AE9" w:rsidP="00920AE9">
      <w:pPr>
        <w:spacing w:after="0" w:line="240" w:lineRule="auto"/>
        <w:rPr>
          <w:rFonts w:eastAsia="Times New Roman"/>
        </w:rPr>
      </w:pPr>
    </w:p>
    <w:p w14:paraId="606639D9" w14:textId="4D374405" w:rsidR="00805F52" w:rsidRDefault="00805F52" w:rsidP="00805F52">
      <w:pPr>
        <w:numPr>
          <w:ilvl w:val="0"/>
          <w:numId w:val="3"/>
        </w:numPr>
        <w:spacing w:after="0" w:line="240" w:lineRule="auto"/>
        <w:rPr>
          <w:rFonts w:eastAsia="Times New Roman"/>
        </w:rPr>
      </w:pPr>
      <w:r>
        <w:rPr>
          <w:rFonts w:eastAsia="Times New Roman"/>
        </w:rPr>
        <w:t>What is the appetite / degree of interest of UN Women to receive proposals that recommend that a portion of the budget be invested in high quality qualitative / quantitative blended methods research so that ultimate impact objectives are achieved?</w:t>
      </w:r>
    </w:p>
    <w:p w14:paraId="5C3947CF" w14:textId="482E9011" w:rsidR="00F46EA3" w:rsidRDefault="00F46EA3" w:rsidP="00F46EA3">
      <w:pPr>
        <w:spacing w:after="0" w:line="240" w:lineRule="auto"/>
        <w:rPr>
          <w:rFonts w:eastAsia="Times New Roman"/>
        </w:rPr>
      </w:pPr>
    </w:p>
    <w:p w14:paraId="3D59AE13" w14:textId="1AD3A250" w:rsidR="00F46EA3" w:rsidRDefault="00D232B3" w:rsidP="00F46EA3">
      <w:pPr>
        <w:spacing w:after="0" w:line="240" w:lineRule="auto"/>
        <w:rPr>
          <w:rFonts w:eastAsia="Times New Roman"/>
        </w:rPr>
      </w:pPr>
      <w:r w:rsidRPr="00D232B3">
        <w:rPr>
          <w:rFonts w:eastAsia="Times New Roman"/>
          <w:highlight w:val="yellow"/>
        </w:rPr>
        <w:t>This decision should be taken by the applicant.</w:t>
      </w:r>
      <w:r>
        <w:rPr>
          <w:rFonts w:eastAsia="Times New Roman"/>
        </w:rPr>
        <w:t xml:space="preserve"> </w:t>
      </w:r>
    </w:p>
    <w:p w14:paraId="2C0B4A4F" w14:textId="77777777" w:rsidR="00F46EA3" w:rsidRDefault="00F46EA3" w:rsidP="00F46EA3">
      <w:pPr>
        <w:spacing w:after="0" w:line="240" w:lineRule="auto"/>
        <w:rPr>
          <w:rFonts w:eastAsia="Times New Roman"/>
        </w:rPr>
      </w:pPr>
    </w:p>
    <w:p w14:paraId="67A75316" w14:textId="77777777" w:rsidR="005E01F5" w:rsidRDefault="005E01F5" w:rsidP="005E01F5">
      <w:pPr>
        <w:spacing w:after="0" w:line="240" w:lineRule="auto"/>
        <w:ind w:left="360"/>
        <w:rPr>
          <w:rFonts w:eastAsia="Times New Roman"/>
        </w:rPr>
      </w:pPr>
    </w:p>
    <w:p w14:paraId="584175D9" w14:textId="1CDD5F7B" w:rsidR="00805F52" w:rsidRDefault="00805F52" w:rsidP="00805F52">
      <w:pPr>
        <w:numPr>
          <w:ilvl w:val="0"/>
          <w:numId w:val="3"/>
        </w:numPr>
        <w:spacing w:after="0" w:line="240" w:lineRule="auto"/>
        <w:rPr>
          <w:rFonts w:eastAsia="Times New Roman"/>
        </w:rPr>
      </w:pPr>
      <w:r>
        <w:rPr>
          <w:rFonts w:eastAsia="Times New Roman"/>
        </w:rPr>
        <w:t>To what extent will the participating organization(s) have programmatic control over the program(s) /initiative(s) that is /are designed?</w:t>
      </w:r>
    </w:p>
    <w:p w14:paraId="18A9F888" w14:textId="687E992C" w:rsidR="009F532F" w:rsidRDefault="009F532F" w:rsidP="009F532F">
      <w:pPr>
        <w:rPr>
          <w:rFonts w:eastAsia="Times New Roman"/>
        </w:rPr>
      </w:pPr>
    </w:p>
    <w:p w14:paraId="5BC72638" w14:textId="1D4BD4CA" w:rsidR="009F532F" w:rsidRPr="009F532F" w:rsidRDefault="009F532F" w:rsidP="009F532F">
      <w:pPr>
        <w:rPr>
          <w:rFonts w:eastAsia="Times New Roman"/>
        </w:rPr>
      </w:pPr>
      <w:r w:rsidRPr="00E471F8">
        <w:rPr>
          <w:rFonts w:eastAsia="Times New Roman"/>
          <w:highlight w:val="yellow"/>
        </w:rPr>
        <w:t xml:space="preserve">If selected, the design of the project will be based on the </w:t>
      </w:r>
      <w:r w:rsidR="0041650C" w:rsidRPr="00E471F8">
        <w:rPr>
          <w:rFonts w:eastAsia="Times New Roman"/>
          <w:highlight w:val="yellow"/>
        </w:rPr>
        <w:t xml:space="preserve">project proposal. However, small changes to the </w:t>
      </w:r>
      <w:r w:rsidR="00A67806" w:rsidRPr="00E471F8">
        <w:rPr>
          <w:rFonts w:eastAsia="Times New Roman"/>
          <w:highlight w:val="yellow"/>
        </w:rPr>
        <w:t xml:space="preserve">project can be made after the selection based on </w:t>
      </w:r>
      <w:r w:rsidR="00E471F8" w:rsidRPr="00E471F8">
        <w:rPr>
          <w:rFonts w:eastAsia="Times New Roman"/>
          <w:highlight w:val="yellow"/>
        </w:rPr>
        <w:t>discussion</w:t>
      </w:r>
      <w:r w:rsidR="00A67806" w:rsidRPr="00E471F8">
        <w:rPr>
          <w:rFonts w:eastAsia="Times New Roman"/>
          <w:highlight w:val="yellow"/>
        </w:rPr>
        <w:t xml:space="preserve"> between the </w:t>
      </w:r>
      <w:r w:rsidR="00E471F8" w:rsidRPr="00E471F8">
        <w:rPr>
          <w:rFonts w:eastAsia="Times New Roman"/>
          <w:highlight w:val="yellow"/>
        </w:rPr>
        <w:t>applicant</w:t>
      </w:r>
      <w:r w:rsidR="00A67806" w:rsidRPr="00E471F8">
        <w:rPr>
          <w:rFonts w:eastAsia="Times New Roman"/>
          <w:highlight w:val="yellow"/>
        </w:rPr>
        <w:t xml:space="preserve"> and </w:t>
      </w:r>
      <w:r w:rsidR="00E471F8" w:rsidRPr="00E471F8">
        <w:rPr>
          <w:rFonts w:eastAsia="Times New Roman"/>
          <w:highlight w:val="yellow"/>
        </w:rPr>
        <w:t>UN Women.</w:t>
      </w:r>
    </w:p>
    <w:p w14:paraId="70FA3808" w14:textId="77777777" w:rsidR="005E01F5" w:rsidRDefault="005E01F5" w:rsidP="005E01F5">
      <w:pPr>
        <w:spacing w:after="0" w:line="240" w:lineRule="auto"/>
        <w:rPr>
          <w:rFonts w:eastAsia="Times New Roman"/>
        </w:rPr>
      </w:pPr>
    </w:p>
    <w:p w14:paraId="6252EB5C" w14:textId="2280D7BA" w:rsidR="00805F52" w:rsidRDefault="00805F52" w:rsidP="00805F52">
      <w:pPr>
        <w:numPr>
          <w:ilvl w:val="0"/>
          <w:numId w:val="3"/>
        </w:numPr>
        <w:spacing w:after="0" w:line="240" w:lineRule="auto"/>
        <w:rPr>
          <w:rFonts w:eastAsia="Times New Roman"/>
        </w:rPr>
      </w:pPr>
      <w:r>
        <w:rPr>
          <w:rFonts w:eastAsia="Times New Roman"/>
        </w:rPr>
        <w:t>Can the designed program(s) / initiative(s) reach out for further funding from additional donors and/ or through PPPs should the allocated UN Women budget be insufficient? What are the limitations/ terms &amp; conditions that would apply in such a situation?</w:t>
      </w:r>
    </w:p>
    <w:p w14:paraId="43E0B2D7" w14:textId="2A4A894D" w:rsidR="0023780A" w:rsidRDefault="0023780A" w:rsidP="0023780A">
      <w:pPr>
        <w:spacing w:after="0" w:line="240" w:lineRule="auto"/>
        <w:rPr>
          <w:rFonts w:eastAsia="Times New Roman"/>
        </w:rPr>
      </w:pPr>
    </w:p>
    <w:p w14:paraId="08820ED1" w14:textId="6BD60665" w:rsidR="0023780A" w:rsidRDefault="0023780A" w:rsidP="0023780A">
      <w:pPr>
        <w:spacing w:after="0" w:line="240" w:lineRule="auto"/>
        <w:rPr>
          <w:rFonts w:eastAsia="Times New Roman"/>
        </w:rPr>
      </w:pPr>
      <w:r w:rsidRPr="009C26C4">
        <w:rPr>
          <w:rFonts w:eastAsia="Times New Roman"/>
          <w:highlight w:val="yellow"/>
        </w:rPr>
        <w:t xml:space="preserve">Yes, </w:t>
      </w:r>
      <w:r w:rsidR="00EC571D" w:rsidRPr="009C26C4">
        <w:rPr>
          <w:rFonts w:eastAsia="Times New Roman"/>
          <w:highlight w:val="yellow"/>
        </w:rPr>
        <w:t>organizations can reach out to other donors for additional funding</w:t>
      </w:r>
      <w:r w:rsidR="00432246" w:rsidRPr="009C26C4">
        <w:rPr>
          <w:rFonts w:eastAsia="Times New Roman"/>
          <w:highlight w:val="yellow"/>
        </w:rPr>
        <w:t xml:space="preserve"> on the same project</w:t>
      </w:r>
      <w:r w:rsidR="00EC571D" w:rsidRPr="009C26C4">
        <w:rPr>
          <w:rFonts w:eastAsia="Times New Roman"/>
          <w:highlight w:val="yellow"/>
        </w:rPr>
        <w:t xml:space="preserve">. However, </w:t>
      </w:r>
      <w:r w:rsidR="00465CFE" w:rsidRPr="009C26C4">
        <w:rPr>
          <w:rFonts w:eastAsia="Times New Roman"/>
          <w:highlight w:val="yellow"/>
        </w:rPr>
        <w:t xml:space="preserve">it needs to be </w:t>
      </w:r>
      <w:r w:rsidR="00995A35" w:rsidRPr="009C26C4">
        <w:rPr>
          <w:rFonts w:eastAsia="Times New Roman"/>
          <w:highlight w:val="yellow"/>
        </w:rPr>
        <w:t xml:space="preserve">clearly </w:t>
      </w:r>
      <w:r w:rsidR="00432246" w:rsidRPr="009C26C4">
        <w:rPr>
          <w:rFonts w:eastAsia="Times New Roman"/>
          <w:highlight w:val="yellow"/>
        </w:rPr>
        <w:t xml:space="preserve">indicated </w:t>
      </w:r>
      <w:r w:rsidR="005E4C89" w:rsidRPr="009C26C4">
        <w:rPr>
          <w:rFonts w:eastAsia="Times New Roman"/>
          <w:highlight w:val="yellow"/>
        </w:rPr>
        <w:t xml:space="preserve">which part of the project and results </w:t>
      </w:r>
      <w:r w:rsidR="009C26C4" w:rsidRPr="009C26C4">
        <w:rPr>
          <w:rFonts w:eastAsia="Times New Roman"/>
          <w:highlight w:val="yellow"/>
        </w:rPr>
        <w:t>are linked to UN Women’s funding.</w:t>
      </w:r>
      <w:r w:rsidR="009C26C4">
        <w:rPr>
          <w:rFonts w:eastAsia="Times New Roman"/>
        </w:rPr>
        <w:t xml:space="preserve"> </w:t>
      </w:r>
    </w:p>
    <w:p w14:paraId="5FD72FC3" w14:textId="77777777" w:rsidR="00E471F8" w:rsidRDefault="00E471F8" w:rsidP="00E471F8">
      <w:pPr>
        <w:spacing w:after="0" w:line="240" w:lineRule="auto"/>
        <w:rPr>
          <w:rFonts w:eastAsia="Times New Roman"/>
        </w:rPr>
      </w:pPr>
    </w:p>
    <w:p w14:paraId="5D3A3D3D" w14:textId="46C2333C" w:rsidR="00FA57C5" w:rsidRDefault="00FA57C5" w:rsidP="00FA57C5">
      <w:pPr>
        <w:pStyle w:val="xmsolistparagraph"/>
        <w:numPr>
          <w:ilvl w:val="0"/>
          <w:numId w:val="3"/>
        </w:numPr>
        <w:rPr>
          <w:rFonts w:eastAsia="Times New Roman"/>
        </w:rPr>
      </w:pPr>
      <w:r>
        <w:rPr>
          <w:rFonts w:eastAsia="Times New Roman"/>
        </w:rPr>
        <w:t>Is there a specific font size and spacing for the narrative proposal?</w:t>
      </w:r>
    </w:p>
    <w:p w14:paraId="23346FDF" w14:textId="2C017962" w:rsidR="009C26C4" w:rsidRDefault="009C26C4" w:rsidP="009C26C4">
      <w:pPr>
        <w:pStyle w:val="xmsolistparagraph"/>
        <w:rPr>
          <w:rFonts w:eastAsia="Times New Roman"/>
        </w:rPr>
      </w:pPr>
    </w:p>
    <w:p w14:paraId="4F9A75F9" w14:textId="2A719C3A" w:rsidR="009C26C4" w:rsidRDefault="009C26C4" w:rsidP="009C26C4">
      <w:pPr>
        <w:pStyle w:val="xmsolistparagraph"/>
        <w:rPr>
          <w:rFonts w:eastAsia="Times New Roman"/>
        </w:rPr>
      </w:pPr>
      <w:r w:rsidRPr="009C26C4">
        <w:rPr>
          <w:rFonts w:eastAsia="Times New Roman"/>
          <w:highlight w:val="yellow"/>
        </w:rPr>
        <w:t>No</w:t>
      </w:r>
      <w:r>
        <w:rPr>
          <w:rFonts w:eastAsia="Times New Roman"/>
        </w:rPr>
        <w:t xml:space="preserve">. </w:t>
      </w:r>
    </w:p>
    <w:p w14:paraId="528AA5A4" w14:textId="77777777" w:rsidR="009C26C4" w:rsidRDefault="009C26C4" w:rsidP="009C26C4">
      <w:pPr>
        <w:pStyle w:val="xmsolistparagraph"/>
        <w:rPr>
          <w:rFonts w:eastAsia="Times New Roman"/>
        </w:rPr>
      </w:pPr>
    </w:p>
    <w:p w14:paraId="1E4C3C82" w14:textId="63833855" w:rsidR="00FA57C5" w:rsidRDefault="00FA57C5" w:rsidP="00FA57C5">
      <w:pPr>
        <w:pStyle w:val="xmsolistparagraph"/>
        <w:numPr>
          <w:ilvl w:val="0"/>
          <w:numId w:val="3"/>
        </w:numPr>
        <w:rPr>
          <w:rFonts w:eastAsia="Times New Roman"/>
        </w:rPr>
      </w:pPr>
      <w:r>
        <w:rPr>
          <w:rFonts w:eastAsia="Times New Roman"/>
        </w:rPr>
        <w:t>Does the submission date: 15 February 2021 Time: 12 am, mean February the 14th by 11:59 pm?</w:t>
      </w:r>
    </w:p>
    <w:p w14:paraId="3C14F7DC" w14:textId="0B758ABE" w:rsidR="009C26C4" w:rsidRDefault="009C26C4" w:rsidP="009C26C4">
      <w:pPr>
        <w:pStyle w:val="xmsolistparagraph"/>
        <w:rPr>
          <w:rFonts w:eastAsia="Times New Roman"/>
        </w:rPr>
      </w:pPr>
    </w:p>
    <w:p w14:paraId="37584A01" w14:textId="24EDC54A" w:rsidR="009C26C4" w:rsidRDefault="00DB4564" w:rsidP="009C26C4">
      <w:pPr>
        <w:pStyle w:val="xmsolistparagraph"/>
        <w:rPr>
          <w:rFonts w:eastAsia="Times New Roman"/>
        </w:rPr>
      </w:pPr>
      <w:r w:rsidRPr="00DB4564">
        <w:rPr>
          <w:rFonts w:eastAsia="Times New Roman"/>
          <w:highlight w:val="yellow"/>
        </w:rPr>
        <w:t>No, it means 11:59 on February 15</w:t>
      </w:r>
      <w:r w:rsidRPr="00DB4564">
        <w:rPr>
          <w:rFonts w:eastAsia="Times New Roman"/>
          <w:highlight w:val="yellow"/>
          <w:vertAlign w:val="superscript"/>
        </w:rPr>
        <w:t>th</w:t>
      </w:r>
      <w:r w:rsidRPr="00DB4564">
        <w:rPr>
          <w:rFonts w:eastAsia="Times New Roman"/>
          <w:highlight w:val="yellow"/>
        </w:rPr>
        <w:t>.</w:t>
      </w:r>
      <w:r>
        <w:rPr>
          <w:rFonts w:eastAsia="Times New Roman"/>
        </w:rPr>
        <w:t xml:space="preserve"> </w:t>
      </w:r>
    </w:p>
    <w:p w14:paraId="4CBB9685" w14:textId="77777777" w:rsidR="004E56CA" w:rsidRDefault="004E56CA" w:rsidP="009C26C4">
      <w:pPr>
        <w:pStyle w:val="xmsolistparagraph"/>
        <w:rPr>
          <w:rFonts w:eastAsia="Times New Roman"/>
        </w:rPr>
      </w:pPr>
    </w:p>
    <w:p w14:paraId="6DB9F78E" w14:textId="17FD36D2" w:rsidR="00FA57C5" w:rsidRDefault="00FA57C5" w:rsidP="00FA57C5">
      <w:pPr>
        <w:pStyle w:val="xmsolistparagraph"/>
        <w:numPr>
          <w:ilvl w:val="0"/>
          <w:numId w:val="3"/>
        </w:numPr>
        <w:rPr>
          <w:rFonts w:eastAsia="Times New Roman"/>
        </w:rPr>
      </w:pPr>
      <w:r>
        <w:rPr>
          <w:rFonts w:eastAsia="Times New Roman"/>
        </w:rPr>
        <w:t xml:space="preserve">Should our proposed activities focus on both, </w:t>
      </w:r>
      <w:proofErr w:type="gramStart"/>
      <w:r>
        <w:rPr>
          <w:rFonts w:eastAsia="Times New Roman"/>
        </w:rPr>
        <w:t>employability</w:t>
      </w:r>
      <w:proofErr w:type="gramEnd"/>
      <w:r>
        <w:rPr>
          <w:rFonts w:eastAsia="Times New Roman"/>
        </w:rPr>
        <w:t xml:space="preserve"> and business development (BD), or is it ok to just focus on BD? </w:t>
      </w:r>
    </w:p>
    <w:p w14:paraId="682CC3B2" w14:textId="4E14EC01" w:rsidR="00606822" w:rsidRDefault="00606822" w:rsidP="00606822">
      <w:pPr>
        <w:pStyle w:val="xmsolistparagraph"/>
        <w:rPr>
          <w:rFonts w:eastAsia="Times New Roman"/>
        </w:rPr>
      </w:pPr>
    </w:p>
    <w:p w14:paraId="13AEBED4" w14:textId="1F6710A6" w:rsidR="00606822" w:rsidRDefault="00606822" w:rsidP="00606822">
      <w:pPr>
        <w:spacing w:after="0" w:line="240" w:lineRule="auto"/>
        <w:rPr>
          <w:rFonts w:eastAsia="Times New Roman"/>
        </w:rPr>
      </w:pPr>
      <w:r w:rsidRPr="00D232B3">
        <w:rPr>
          <w:rFonts w:eastAsia="Times New Roman"/>
          <w:highlight w:val="yellow"/>
        </w:rPr>
        <w:t>This decision should be taken by the applicant.</w:t>
      </w:r>
      <w:r>
        <w:rPr>
          <w:rFonts w:eastAsia="Times New Roman"/>
        </w:rPr>
        <w:t xml:space="preserve"> </w:t>
      </w:r>
    </w:p>
    <w:p w14:paraId="2AE92A9F" w14:textId="77777777" w:rsidR="00606822" w:rsidRDefault="00606822" w:rsidP="00606822">
      <w:pPr>
        <w:pStyle w:val="xmsolistparagraph"/>
        <w:rPr>
          <w:rFonts w:eastAsia="Times New Roman"/>
        </w:rPr>
      </w:pPr>
    </w:p>
    <w:p w14:paraId="0210DDEF" w14:textId="16064C2F" w:rsidR="009119C3" w:rsidRDefault="00FA57C5" w:rsidP="00FA57C5">
      <w:pPr>
        <w:pStyle w:val="xmsolistparagraph"/>
        <w:numPr>
          <w:ilvl w:val="0"/>
          <w:numId w:val="3"/>
        </w:numPr>
        <w:rPr>
          <w:rFonts w:eastAsia="Times New Roman"/>
        </w:rPr>
      </w:pPr>
      <w:r>
        <w:rPr>
          <w:rFonts w:eastAsia="Times New Roman"/>
        </w:rPr>
        <w:t>Should our proposed activities target all the mentioned geographic locations or is it ok to just select a few?</w:t>
      </w:r>
    </w:p>
    <w:p w14:paraId="0AA5559C" w14:textId="03D1ED6F" w:rsidR="006723F1" w:rsidRDefault="006723F1" w:rsidP="006723F1">
      <w:pPr>
        <w:pStyle w:val="xmsolistparagraph"/>
        <w:rPr>
          <w:rFonts w:eastAsia="Times New Roman"/>
        </w:rPr>
      </w:pPr>
    </w:p>
    <w:p w14:paraId="43B3589D" w14:textId="77777777" w:rsidR="005878AD" w:rsidRDefault="006723F1" w:rsidP="005878AD">
      <w:pPr>
        <w:pStyle w:val="xmsolistparagraph"/>
        <w:rPr>
          <w:rFonts w:eastAsia="Times New Roman"/>
        </w:rPr>
      </w:pPr>
      <w:r w:rsidRPr="00CF32D6">
        <w:rPr>
          <w:rFonts w:eastAsia="Times New Roman"/>
          <w:highlight w:val="yellow"/>
        </w:rPr>
        <w:t>It is ok to just select some of the indicated location</w:t>
      </w:r>
      <w:r w:rsidR="00CF32D6">
        <w:rPr>
          <w:rFonts w:eastAsia="Times New Roman"/>
          <w:highlight w:val="yellow"/>
        </w:rPr>
        <w:t>s</w:t>
      </w:r>
      <w:r w:rsidRPr="00CF32D6">
        <w:rPr>
          <w:rFonts w:eastAsia="Times New Roman"/>
          <w:highlight w:val="yellow"/>
        </w:rPr>
        <w:t>.</w:t>
      </w:r>
      <w:r>
        <w:rPr>
          <w:rFonts w:eastAsia="Times New Roman"/>
        </w:rPr>
        <w:t xml:space="preserve"> </w:t>
      </w:r>
    </w:p>
    <w:p w14:paraId="12DB18AA" w14:textId="77777777" w:rsidR="005878AD" w:rsidRDefault="005878AD" w:rsidP="005878AD">
      <w:pPr>
        <w:pStyle w:val="xmsolistparagraph"/>
        <w:rPr>
          <w:rFonts w:eastAsia="Times New Roman"/>
        </w:rPr>
      </w:pPr>
    </w:p>
    <w:p w14:paraId="10225DD0" w14:textId="712126F6" w:rsidR="00443EB0" w:rsidRPr="00443EB0" w:rsidRDefault="00443EB0" w:rsidP="005878AD">
      <w:pPr>
        <w:pStyle w:val="xmsolistparagraph"/>
        <w:numPr>
          <w:ilvl w:val="0"/>
          <w:numId w:val="3"/>
        </w:numPr>
        <w:rPr>
          <w:rFonts w:eastAsia="Times New Roman"/>
        </w:rPr>
      </w:pPr>
      <w:r w:rsidRPr="00443EB0">
        <w:rPr>
          <w:rFonts w:eastAsia="Times New Roman"/>
        </w:rPr>
        <w:t xml:space="preserve">Is it possible to target women cooperatives for this project </w:t>
      </w:r>
      <w:r w:rsidR="00EF5C61" w:rsidRPr="00443EB0">
        <w:rPr>
          <w:rFonts w:eastAsia="Times New Roman"/>
        </w:rPr>
        <w:t>including</w:t>
      </w:r>
      <w:r w:rsidRPr="00443EB0">
        <w:rPr>
          <w:rFonts w:eastAsia="Times New Roman"/>
        </w:rPr>
        <w:t xml:space="preserve"> this number of women?</w:t>
      </w:r>
    </w:p>
    <w:p w14:paraId="1175A3B2" w14:textId="1B14286D" w:rsidR="00443EB0" w:rsidRDefault="00443EB0" w:rsidP="00443EB0">
      <w:pPr>
        <w:pStyle w:val="xmsolistparagraph"/>
        <w:rPr>
          <w:rFonts w:eastAsia="Times New Roman"/>
        </w:rPr>
      </w:pPr>
      <w:r w:rsidRPr="00443EB0">
        <w:rPr>
          <w:rFonts w:eastAsia="Times New Roman"/>
        </w:rPr>
        <w:t xml:space="preserve"> </w:t>
      </w:r>
    </w:p>
    <w:p w14:paraId="0AB32A85" w14:textId="6C711CCF" w:rsidR="00EB0E3B" w:rsidRPr="00EB0E3B" w:rsidRDefault="00EB0E3B" w:rsidP="00443EB0">
      <w:pPr>
        <w:pStyle w:val="xmsolistparagraph"/>
      </w:pPr>
      <w:r w:rsidRPr="00EB0E3B">
        <w:rPr>
          <w:highlight w:val="yellow"/>
        </w:rPr>
        <w:t>Targeting women cooperatives can definitely be part of the project, the number of cooperatives should be an indicative target by itself, if these women in the cooperatives would be also subject to vocational trainings, then the number of these women can be incorporated in the overall indicative target.</w:t>
      </w:r>
    </w:p>
    <w:p w14:paraId="7DC6E110" w14:textId="1B3CE894" w:rsidR="00443EB0" w:rsidRPr="00443EB0" w:rsidRDefault="00443EB0" w:rsidP="00443EB0">
      <w:pPr>
        <w:pStyle w:val="xmsolistparagraph"/>
        <w:rPr>
          <w:rFonts w:eastAsia="Times New Roman"/>
        </w:rPr>
      </w:pPr>
      <w:r w:rsidRPr="00443EB0">
        <w:rPr>
          <w:rFonts w:eastAsia="Times New Roman"/>
        </w:rPr>
        <w:t xml:space="preserve"> </w:t>
      </w:r>
    </w:p>
    <w:p w14:paraId="51B52809" w14:textId="478A3C92" w:rsidR="00443EB0" w:rsidRDefault="00443EB0" w:rsidP="005878AD">
      <w:pPr>
        <w:pStyle w:val="xmsolistparagraph"/>
        <w:numPr>
          <w:ilvl w:val="0"/>
          <w:numId w:val="3"/>
        </w:numPr>
        <w:rPr>
          <w:rFonts w:eastAsia="Times New Roman"/>
        </w:rPr>
      </w:pPr>
      <w:r w:rsidRPr="00443EB0">
        <w:rPr>
          <w:rFonts w:eastAsia="Times New Roman"/>
        </w:rPr>
        <w:t>Is it possible to target and run the project only in 3 geographical areas out of 5?</w:t>
      </w:r>
    </w:p>
    <w:p w14:paraId="7E81B6D2" w14:textId="514FA554" w:rsidR="00EF5C61" w:rsidRDefault="00EF5C61" w:rsidP="00443EB0">
      <w:pPr>
        <w:pStyle w:val="xmsolistparagraph"/>
        <w:rPr>
          <w:rFonts w:eastAsia="Times New Roman"/>
        </w:rPr>
      </w:pPr>
    </w:p>
    <w:p w14:paraId="778657E9" w14:textId="756AF9ED" w:rsidR="00EF5C61" w:rsidRPr="00443EB0" w:rsidRDefault="00EF5C61" w:rsidP="00443EB0">
      <w:pPr>
        <w:pStyle w:val="xmsolistparagraph"/>
        <w:rPr>
          <w:rFonts w:eastAsia="Times New Roman"/>
        </w:rPr>
      </w:pPr>
      <w:r w:rsidRPr="00733F56">
        <w:rPr>
          <w:rFonts w:eastAsia="Times New Roman"/>
          <w:highlight w:val="yellow"/>
        </w:rPr>
        <w:t>Yes!</w:t>
      </w:r>
      <w:r>
        <w:rPr>
          <w:rFonts w:eastAsia="Times New Roman"/>
        </w:rPr>
        <w:t xml:space="preserve"> </w:t>
      </w:r>
    </w:p>
    <w:p w14:paraId="55B0BCEF" w14:textId="77777777" w:rsidR="005878AD" w:rsidRDefault="00443EB0" w:rsidP="005878AD">
      <w:pPr>
        <w:pStyle w:val="xmsolistparagraph"/>
        <w:rPr>
          <w:rFonts w:eastAsia="Times New Roman"/>
        </w:rPr>
      </w:pPr>
      <w:r w:rsidRPr="00443EB0">
        <w:rPr>
          <w:rFonts w:eastAsia="Times New Roman"/>
        </w:rPr>
        <w:t xml:space="preserve"> </w:t>
      </w:r>
    </w:p>
    <w:p w14:paraId="4856756E" w14:textId="5EC8DC62" w:rsidR="00443EB0" w:rsidRDefault="00443EB0" w:rsidP="00D54736">
      <w:pPr>
        <w:pStyle w:val="xmsolistparagraph"/>
        <w:numPr>
          <w:ilvl w:val="0"/>
          <w:numId w:val="3"/>
        </w:numPr>
        <w:rPr>
          <w:rFonts w:eastAsia="Times New Roman"/>
        </w:rPr>
      </w:pPr>
      <w:r w:rsidRPr="00443EB0">
        <w:rPr>
          <w:rFonts w:eastAsia="Times New Roman"/>
        </w:rPr>
        <w:t>What are the minimum hours of vocational training required in this project?</w:t>
      </w:r>
    </w:p>
    <w:p w14:paraId="1B3D4FD2" w14:textId="1A2BE3B6" w:rsidR="00733F56" w:rsidRDefault="00733F56" w:rsidP="00443EB0">
      <w:pPr>
        <w:pStyle w:val="xmsolistparagraph"/>
        <w:rPr>
          <w:rFonts w:eastAsia="Times New Roman"/>
        </w:rPr>
      </w:pPr>
    </w:p>
    <w:p w14:paraId="64A8F7FD" w14:textId="77777777" w:rsidR="003D1163" w:rsidRPr="003D1163" w:rsidRDefault="003D1163" w:rsidP="003D1163">
      <w:pPr>
        <w:pStyle w:val="xmsolistparagraph"/>
      </w:pPr>
      <w:r w:rsidRPr="003D1163">
        <w:rPr>
          <w:highlight w:val="yellow"/>
        </w:rPr>
        <w:t>No minimum hours are specified, the number of hours should depend on the knowledge to be provided and the type and topic of the training.</w:t>
      </w:r>
    </w:p>
    <w:p w14:paraId="37E3DC0C" w14:textId="77777777" w:rsidR="00443EB0" w:rsidRPr="00443EB0" w:rsidRDefault="00443EB0" w:rsidP="00443EB0">
      <w:pPr>
        <w:pStyle w:val="xmsolistparagraph"/>
        <w:rPr>
          <w:rFonts w:eastAsia="Times New Roman"/>
        </w:rPr>
      </w:pPr>
      <w:r w:rsidRPr="00443EB0">
        <w:rPr>
          <w:rFonts w:eastAsia="Times New Roman"/>
        </w:rPr>
        <w:t xml:space="preserve"> </w:t>
      </w:r>
    </w:p>
    <w:p w14:paraId="5ECE3C37" w14:textId="1F38D531" w:rsidR="00D63BCC" w:rsidRDefault="00443EB0" w:rsidP="00804A80">
      <w:pPr>
        <w:pStyle w:val="xmsolistparagraph"/>
        <w:numPr>
          <w:ilvl w:val="0"/>
          <w:numId w:val="3"/>
        </w:numPr>
        <w:rPr>
          <w:rFonts w:eastAsia="Times New Roman"/>
        </w:rPr>
      </w:pPr>
      <w:r w:rsidRPr="00443EB0">
        <w:rPr>
          <w:rFonts w:eastAsia="Times New Roman"/>
        </w:rPr>
        <w:t>Do we have to include the output 1.1.3 activities in our technical approach?</w:t>
      </w:r>
    </w:p>
    <w:p w14:paraId="2126A5BF" w14:textId="62B15312" w:rsidR="00733F56" w:rsidRDefault="00733F56" w:rsidP="00733F56">
      <w:pPr>
        <w:pStyle w:val="xmsolistparagraph"/>
        <w:rPr>
          <w:rFonts w:eastAsia="Times New Roman"/>
        </w:rPr>
      </w:pPr>
    </w:p>
    <w:p w14:paraId="47CCCCB4" w14:textId="328E3E86" w:rsidR="00733F56" w:rsidRDefault="00733F56" w:rsidP="00733F56">
      <w:pPr>
        <w:pStyle w:val="xmsolistparagraph"/>
        <w:rPr>
          <w:rFonts w:eastAsia="Times New Roman"/>
        </w:rPr>
      </w:pPr>
      <w:r w:rsidRPr="00733F56">
        <w:rPr>
          <w:rFonts w:eastAsia="Times New Roman"/>
          <w:highlight w:val="yellow"/>
        </w:rPr>
        <w:t>No, applicants can decide with activities or outputs they include in their proposals</w:t>
      </w:r>
      <w:r>
        <w:rPr>
          <w:rFonts w:eastAsia="Times New Roman"/>
        </w:rPr>
        <w:t xml:space="preserve">. </w:t>
      </w:r>
    </w:p>
    <w:p w14:paraId="7F5A10EC" w14:textId="77777777" w:rsidR="00733F56" w:rsidRDefault="00733F56" w:rsidP="00733F56">
      <w:pPr>
        <w:pStyle w:val="xmsolistparagraph"/>
        <w:rPr>
          <w:rFonts w:eastAsia="Times New Roman"/>
        </w:rPr>
      </w:pPr>
    </w:p>
    <w:p w14:paraId="50EFBCFC" w14:textId="0EBA154E" w:rsidR="00D63BCC" w:rsidRDefault="00D63BCC" w:rsidP="00804A80">
      <w:pPr>
        <w:pStyle w:val="xmsolistparagraph"/>
        <w:numPr>
          <w:ilvl w:val="0"/>
          <w:numId w:val="3"/>
        </w:numPr>
        <w:rPr>
          <w:lang w:val="en-IE"/>
        </w:rPr>
      </w:pPr>
      <w:r>
        <w:rPr>
          <w:lang w:val="en-IE"/>
        </w:rPr>
        <w:t xml:space="preserve">Can an organisation be the lead on one proposal and be part of another as a partner? So effectively be on two proposals? </w:t>
      </w:r>
    </w:p>
    <w:p w14:paraId="30B7E80D" w14:textId="64651F35" w:rsidR="00684181" w:rsidRDefault="00684181" w:rsidP="00684181">
      <w:pPr>
        <w:pStyle w:val="xmsolistparagraph"/>
        <w:rPr>
          <w:lang w:val="en-IE"/>
        </w:rPr>
      </w:pPr>
    </w:p>
    <w:p w14:paraId="166B1690" w14:textId="7C6588FC" w:rsidR="00684181" w:rsidRDefault="00684181" w:rsidP="00684181">
      <w:pPr>
        <w:pStyle w:val="xmsolistparagraph"/>
        <w:rPr>
          <w:lang w:val="en-IE"/>
        </w:rPr>
      </w:pPr>
      <w:r w:rsidRPr="00684181">
        <w:rPr>
          <w:highlight w:val="yellow"/>
          <w:lang w:val="en-IE"/>
        </w:rPr>
        <w:t>Yes</w:t>
      </w:r>
      <w:r>
        <w:rPr>
          <w:lang w:val="en-IE"/>
        </w:rPr>
        <w:t>.</w:t>
      </w:r>
    </w:p>
    <w:p w14:paraId="3C5B9951" w14:textId="21159DF5" w:rsidR="00684181" w:rsidRDefault="00684181" w:rsidP="00684181">
      <w:pPr>
        <w:pStyle w:val="xmsolistparagraph"/>
        <w:rPr>
          <w:lang w:val="en-IE"/>
        </w:rPr>
      </w:pPr>
    </w:p>
    <w:p w14:paraId="18320051" w14:textId="10A2E7FC" w:rsidR="00D63BCC" w:rsidRDefault="00D63BCC" w:rsidP="001772EA">
      <w:pPr>
        <w:pStyle w:val="xmsolistparagraph"/>
        <w:numPr>
          <w:ilvl w:val="0"/>
          <w:numId w:val="3"/>
        </w:numPr>
        <w:rPr>
          <w:lang w:val="en-IE"/>
        </w:rPr>
      </w:pPr>
      <w:r>
        <w:rPr>
          <w:lang w:val="en-IE"/>
        </w:rPr>
        <w:t>Can we submit a proposal with the maximum budget of 400,000 USD if only focusing on area 1?</w:t>
      </w:r>
    </w:p>
    <w:p w14:paraId="0F66BD80" w14:textId="77777777" w:rsidR="006D59D7" w:rsidRDefault="006D59D7" w:rsidP="00684181">
      <w:pPr>
        <w:pStyle w:val="xmsolistparagraph"/>
        <w:rPr>
          <w:highlight w:val="yellow"/>
          <w:lang w:val="en-IE"/>
        </w:rPr>
      </w:pPr>
    </w:p>
    <w:p w14:paraId="47649F8A" w14:textId="61DA511D" w:rsidR="00684181" w:rsidRDefault="005878AD" w:rsidP="00684181">
      <w:pPr>
        <w:pStyle w:val="xmsolistparagraph"/>
        <w:rPr>
          <w:lang w:val="en-IE"/>
        </w:rPr>
      </w:pPr>
      <w:r w:rsidRPr="005878AD">
        <w:rPr>
          <w:highlight w:val="yellow"/>
          <w:lang w:val="en-IE"/>
        </w:rPr>
        <w:lastRenderedPageBreak/>
        <w:t>Yes</w:t>
      </w:r>
      <w:r>
        <w:rPr>
          <w:lang w:val="en-IE"/>
        </w:rPr>
        <w:t>.</w:t>
      </w:r>
    </w:p>
    <w:p w14:paraId="67FF0D70" w14:textId="77777777" w:rsidR="00684181" w:rsidRDefault="00684181" w:rsidP="00684181">
      <w:pPr>
        <w:pStyle w:val="xmsolistparagraph"/>
        <w:rPr>
          <w:lang w:val="en-IE"/>
        </w:rPr>
      </w:pPr>
    </w:p>
    <w:p w14:paraId="7E4DCAF7" w14:textId="6C785423" w:rsidR="006F1C34" w:rsidRDefault="00B628C1" w:rsidP="001772EA">
      <w:pPr>
        <w:pStyle w:val="xmsolistparagraph"/>
        <w:numPr>
          <w:ilvl w:val="0"/>
          <w:numId w:val="3"/>
        </w:numPr>
        <w:rPr>
          <w:lang w:val="en-IE"/>
        </w:rPr>
      </w:pPr>
      <w:r>
        <w:rPr>
          <w:lang w:val="en-IE"/>
        </w:rPr>
        <w:t>Can you define micro-enterprise? Are nano-businesses and small/ medium businesses discarded</w:t>
      </w:r>
    </w:p>
    <w:p w14:paraId="22651B9F" w14:textId="77777777" w:rsidR="006F1C34" w:rsidRDefault="006F1C34" w:rsidP="006F1C34">
      <w:pPr>
        <w:pStyle w:val="xmsolistparagraph"/>
        <w:rPr>
          <w:lang w:val="en-IE"/>
        </w:rPr>
      </w:pPr>
    </w:p>
    <w:p w14:paraId="02E09796" w14:textId="0C8ABA70" w:rsidR="001772EA" w:rsidRPr="006F1C34" w:rsidRDefault="00A679DA" w:rsidP="006F1C34">
      <w:pPr>
        <w:pStyle w:val="xmsolistparagraph"/>
        <w:rPr>
          <w:lang w:val="en-IE"/>
        </w:rPr>
      </w:pPr>
      <w:r w:rsidRPr="005D64A0">
        <w:rPr>
          <w:highlight w:val="yellow"/>
          <w:lang w:val="en-IE"/>
        </w:rPr>
        <w:t xml:space="preserve">For the </w:t>
      </w:r>
      <w:r w:rsidR="005D64A0" w:rsidRPr="005D64A0">
        <w:rPr>
          <w:highlight w:val="yellow"/>
          <w:lang w:val="en-IE"/>
        </w:rPr>
        <w:t>definition of micro-businesses, please refer to the</w:t>
      </w:r>
      <w:r w:rsidR="005D64A0" w:rsidRPr="005D64A0">
        <w:rPr>
          <w:highlight w:val="yellow"/>
        </w:rPr>
        <w:t xml:space="preserve"> </w:t>
      </w:r>
      <w:r w:rsidR="005D64A0" w:rsidRPr="005D64A0">
        <w:rPr>
          <w:i/>
          <w:iCs/>
          <w:highlight w:val="yellow"/>
          <w:lang w:val="en-IE"/>
        </w:rPr>
        <w:t>Lebanon SME Strategy: A Roadmap to 2020.</w:t>
      </w:r>
      <w:r w:rsidR="005D64A0" w:rsidRPr="005D64A0">
        <w:rPr>
          <w:highlight w:val="yellow"/>
          <w:lang w:val="en-IE"/>
        </w:rPr>
        <w:t xml:space="preserve"> </w:t>
      </w:r>
      <w:r w:rsidR="001772EA" w:rsidRPr="005D64A0">
        <w:rPr>
          <w:highlight w:val="yellow"/>
          <w:lang w:val="en-IE"/>
        </w:rPr>
        <w:t>Nano-businesses and small and medium businesses can also be included.</w:t>
      </w:r>
      <w:r w:rsidR="001772EA" w:rsidRPr="006F1C34">
        <w:rPr>
          <w:lang w:val="en-IE"/>
        </w:rPr>
        <w:t xml:space="preserve"> </w:t>
      </w:r>
    </w:p>
    <w:p w14:paraId="016A57D9" w14:textId="77777777" w:rsidR="001772EA" w:rsidRDefault="001772EA" w:rsidP="001772EA">
      <w:pPr>
        <w:pStyle w:val="xmsolistparagraph"/>
        <w:rPr>
          <w:lang w:val="en-IE"/>
        </w:rPr>
      </w:pPr>
    </w:p>
    <w:p w14:paraId="6B2DFB9E" w14:textId="66E4BD25" w:rsidR="001772EA" w:rsidRPr="001772EA" w:rsidRDefault="001772EA" w:rsidP="00CF5B7E">
      <w:pPr>
        <w:pStyle w:val="xmsolistparagraph"/>
        <w:numPr>
          <w:ilvl w:val="0"/>
          <w:numId w:val="3"/>
        </w:numPr>
        <w:rPr>
          <w:lang w:val="en-IE"/>
        </w:rPr>
      </w:pPr>
      <w:r w:rsidRPr="001772EA">
        <w:rPr>
          <w:lang w:val="en-IE"/>
        </w:rPr>
        <w:t>Can you define sustainable employment? Is there a specific amount of time?</w:t>
      </w:r>
    </w:p>
    <w:p w14:paraId="34D42D4C" w14:textId="77777777" w:rsidR="00CF5B7E" w:rsidRDefault="00CF5B7E" w:rsidP="00CF5B7E">
      <w:pPr>
        <w:pStyle w:val="xmsolistparagraph"/>
        <w:rPr>
          <w:lang w:val="en-IE"/>
        </w:rPr>
      </w:pPr>
    </w:p>
    <w:p w14:paraId="04FCFD39" w14:textId="4ADA80F2" w:rsidR="003D03B9" w:rsidRDefault="001772EA" w:rsidP="00CF5B7E">
      <w:pPr>
        <w:pStyle w:val="xmsolistparagraph"/>
        <w:rPr>
          <w:lang w:val="en-IE"/>
        </w:rPr>
      </w:pPr>
      <w:r w:rsidRPr="00CF5B7E">
        <w:rPr>
          <w:highlight w:val="yellow"/>
          <w:lang w:val="en-IE"/>
        </w:rPr>
        <w:t>There is no set timeframe, however, it is important that the beneficiaries stay employed after the end of UN Women’s support.</w:t>
      </w:r>
    </w:p>
    <w:p w14:paraId="3B919091" w14:textId="77777777" w:rsidR="00CF5B7E" w:rsidRDefault="00CF5B7E" w:rsidP="00CF5B7E">
      <w:pPr>
        <w:pStyle w:val="xmsolistparagraph"/>
        <w:rPr>
          <w:lang w:val="en-IE"/>
        </w:rPr>
      </w:pPr>
    </w:p>
    <w:p w14:paraId="56374C8A" w14:textId="738EE835" w:rsidR="003D03B9" w:rsidRDefault="003D03B9" w:rsidP="00AA2FC8">
      <w:pPr>
        <w:pStyle w:val="NormalWeb"/>
        <w:numPr>
          <w:ilvl w:val="0"/>
          <w:numId w:val="3"/>
        </w:numPr>
        <w:spacing w:before="0" w:beforeAutospacing="0" w:after="240" w:afterAutospacing="0"/>
        <w:jc w:val="both"/>
        <w:rPr>
          <w:color w:val="000000"/>
          <w:shd w:val="clear" w:color="auto" w:fill="FFFFFF"/>
        </w:rPr>
      </w:pPr>
      <w:r>
        <w:rPr>
          <w:color w:val="000000"/>
          <w:shd w:val="clear" w:color="auto" w:fill="FFFFFF"/>
        </w:rPr>
        <w:t>Can we pay the women's transportation fees? for example 5$ per session?</w:t>
      </w:r>
    </w:p>
    <w:p w14:paraId="6F878AEE" w14:textId="306A1620" w:rsidR="00BB71D4" w:rsidRDefault="00BB71D4" w:rsidP="003D03B9">
      <w:pPr>
        <w:pStyle w:val="NormalWeb"/>
        <w:spacing w:before="0" w:beforeAutospacing="0" w:after="240" w:afterAutospacing="0"/>
        <w:jc w:val="both"/>
      </w:pPr>
      <w:r w:rsidRPr="00D14E82">
        <w:rPr>
          <w:color w:val="000000"/>
          <w:highlight w:val="yellow"/>
          <w:shd w:val="clear" w:color="auto" w:fill="FFFFFF"/>
        </w:rPr>
        <w:t>Yes</w:t>
      </w:r>
      <w:r w:rsidR="00791AA3" w:rsidRPr="00D14E82">
        <w:rPr>
          <w:color w:val="000000"/>
          <w:highlight w:val="yellow"/>
          <w:shd w:val="clear" w:color="auto" w:fill="FFFFFF"/>
        </w:rPr>
        <w:t xml:space="preserve">, transportation costs </w:t>
      </w:r>
      <w:r w:rsidR="00D14E82">
        <w:rPr>
          <w:color w:val="000000"/>
          <w:highlight w:val="yellow"/>
          <w:shd w:val="clear" w:color="auto" w:fill="FFFFFF"/>
        </w:rPr>
        <w:t>can be</w:t>
      </w:r>
      <w:r w:rsidR="00791AA3" w:rsidRPr="00D14E82">
        <w:rPr>
          <w:color w:val="000000"/>
          <w:highlight w:val="yellow"/>
          <w:shd w:val="clear" w:color="auto" w:fill="FFFFFF"/>
        </w:rPr>
        <w:t xml:space="preserve"> included in</w:t>
      </w:r>
      <w:r w:rsidR="00D14E82" w:rsidRPr="00D14E82">
        <w:rPr>
          <w:color w:val="000000"/>
          <w:highlight w:val="yellow"/>
          <w:shd w:val="clear" w:color="auto" w:fill="FFFFFF"/>
        </w:rPr>
        <w:t xml:space="preserve"> the budget.</w:t>
      </w:r>
      <w:r w:rsidR="00791AA3">
        <w:rPr>
          <w:color w:val="000000"/>
          <w:shd w:val="clear" w:color="auto" w:fill="FFFFFF"/>
        </w:rPr>
        <w:t xml:space="preserve"> </w:t>
      </w:r>
    </w:p>
    <w:p w14:paraId="22802878" w14:textId="628A647C" w:rsidR="003D03B9" w:rsidRDefault="00AA2FC8" w:rsidP="003D03B9">
      <w:pPr>
        <w:pStyle w:val="NormalWeb"/>
        <w:spacing w:before="0" w:beforeAutospacing="0" w:after="240" w:afterAutospacing="0"/>
        <w:jc w:val="both"/>
        <w:rPr>
          <w:color w:val="000000"/>
        </w:rPr>
      </w:pPr>
      <w:r>
        <w:rPr>
          <w:color w:val="000000"/>
          <w:shd w:val="clear" w:color="auto" w:fill="FFFFFF"/>
        </w:rPr>
        <w:t>76)</w:t>
      </w:r>
      <w:r w:rsidR="003D03B9">
        <w:rPr>
          <w:color w:val="000000"/>
          <w:shd w:val="clear" w:color="auto" w:fill="FFFFFF"/>
        </w:rPr>
        <w:t xml:space="preserve"> </w:t>
      </w:r>
      <w:r w:rsidR="003D03B9">
        <w:rPr>
          <w:color w:val="000000"/>
        </w:rPr>
        <w:t>Can we include the salaries for the project manager and coordinators in the proposal?</w:t>
      </w:r>
    </w:p>
    <w:p w14:paraId="6DE1A54A" w14:textId="2997964D" w:rsidR="00BB71D4" w:rsidRDefault="00BB71D4" w:rsidP="003D03B9">
      <w:pPr>
        <w:pStyle w:val="NormalWeb"/>
        <w:spacing w:before="0" w:beforeAutospacing="0" w:after="240" w:afterAutospacing="0"/>
        <w:jc w:val="both"/>
      </w:pPr>
      <w:r w:rsidRPr="00AE6490">
        <w:rPr>
          <w:color w:val="000000"/>
          <w:highlight w:val="yellow"/>
        </w:rPr>
        <w:t>Yes</w:t>
      </w:r>
      <w:r w:rsidR="00AE6490" w:rsidRPr="00AE6490">
        <w:rPr>
          <w:color w:val="000000"/>
          <w:highlight w:val="yellow"/>
        </w:rPr>
        <w:t xml:space="preserve">, all </w:t>
      </w:r>
      <w:r w:rsidR="00AE6490">
        <w:rPr>
          <w:color w:val="000000"/>
          <w:highlight w:val="yellow"/>
        </w:rPr>
        <w:t xml:space="preserve">project </w:t>
      </w:r>
      <w:r w:rsidR="00AE6490" w:rsidRPr="00AE6490">
        <w:rPr>
          <w:color w:val="000000"/>
          <w:highlight w:val="yellow"/>
        </w:rPr>
        <w:t>costs should be included in the proposal</w:t>
      </w:r>
      <w:r w:rsidR="00AE6490">
        <w:rPr>
          <w:color w:val="000000"/>
        </w:rPr>
        <w:t xml:space="preserve"> </w:t>
      </w:r>
    </w:p>
    <w:p w14:paraId="299D515F" w14:textId="0A9610E5" w:rsidR="003D03B9" w:rsidRDefault="00AA2FC8" w:rsidP="003D03B9">
      <w:pPr>
        <w:pStyle w:val="NormalWeb"/>
        <w:spacing w:before="0" w:beforeAutospacing="0" w:after="240" w:afterAutospacing="0"/>
        <w:jc w:val="both"/>
        <w:rPr>
          <w:color w:val="000000"/>
          <w:shd w:val="clear" w:color="auto" w:fill="FFFFFF"/>
        </w:rPr>
      </w:pPr>
      <w:r>
        <w:rPr>
          <w:color w:val="000000"/>
          <w:shd w:val="clear" w:color="auto" w:fill="FFFFFF"/>
        </w:rPr>
        <w:t>78</w:t>
      </w:r>
      <w:r w:rsidR="003D03B9">
        <w:rPr>
          <w:color w:val="000000"/>
          <w:shd w:val="clear" w:color="auto" w:fill="FFFFFF"/>
        </w:rPr>
        <w:t>) What is the exchange currency that should be used during filling the budget due to the current situation</w:t>
      </w:r>
      <w:r w:rsidR="00547CDD">
        <w:rPr>
          <w:color w:val="000000"/>
          <w:shd w:val="clear" w:color="auto" w:fill="FFFFFF"/>
        </w:rPr>
        <w:t xml:space="preserve"> </w:t>
      </w:r>
      <w:r w:rsidR="003D03B9">
        <w:rPr>
          <w:color w:val="000000"/>
          <w:shd w:val="clear" w:color="auto" w:fill="FFFFFF"/>
        </w:rPr>
        <w:t>(where it is requested to write the budget in the local currency?</w:t>
      </w:r>
    </w:p>
    <w:p w14:paraId="2A97675C" w14:textId="29A80ED5" w:rsidR="00547CDD" w:rsidRDefault="00DD5D7C" w:rsidP="003D03B9">
      <w:pPr>
        <w:pStyle w:val="NormalWeb"/>
        <w:spacing w:before="0" w:beforeAutospacing="0" w:after="240" w:afterAutospacing="0"/>
        <w:jc w:val="both"/>
      </w:pPr>
      <w:r w:rsidRPr="002B6D2D">
        <w:rPr>
          <w:highlight w:val="yellow"/>
        </w:rPr>
        <w:t xml:space="preserve">Please use the 3950 </w:t>
      </w:r>
      <w:proofErr w:type="gramStart"/>
      <w:r w:rsidR="002B6D2D" w:rsidRPr="002B6D2D">
        <w:rPr>
          <w:highlight w:val="yellow"/>
        </w:rPr>
        <w:t>rate</w:t>
      </w:r>
      <w:proofErr w:type="gramEnd"/>
      <w:r w:rsidRPr="002B6D2D">
        <w:rPr>
          <w:highlight w:val="yellow"/>
        </w:rPr>
        <w:t>.</w:t>
      </w:r>
      <w:r>
        <w:t xml:space="preserve"> </w:t>
      </w:r>
    </w:p>
    <w:p w14:paraId="134771D2" w14:textId="7743F04D" w:rsidR="003D03B9" w:rsidRDefault="00A2783F" w:rsidP="003D03B9">
      <w:pPr>
        <w:pStyle w:val="NormalWeb"/>
        <w:spacing w:before="0" w:beforeAutospacing="0" w:after="240" w:afterAutospacing="0"/>
        <w:jc w:val="both"/>
        <w:rPr>
          <w:color w:val="000000"/>
          <w:shd w:val="clear" w:color="auto" w:fill="FFFFFF"/>
        </w:rPr>
      </w:pPr>
      <w:r>
        <w:rPr>
          <w:color w:val="000000"/>
          <w:shd w:val="clear" w:color="auto" w:fill="FFFFFF"/>
        </w:rPr>
        <w:t xml:space="preserve">79) </w:t>
      </w:r>
      <w:r w:rsidR="00B4493A">
        <w:rPr>
          <w:color w:val="000000"/>
          <w:shd w:val="clear" w:color="auto" w:fill="FFFFFF"/>
        </w:rPr>
        <w:t>R</w:t>
      </w:r>
      <w:r w:rsidR="003D03B9">
        <w:rPr>
          <w:color w:val="000000"/>
          <w:shd w:val="clear" w:color="auto" w:fill="FFFFFF"/>
        </w:rPr>
        <w:t>egarding the staff resume in</w:t>
      </w:r>
      <w:r w:rsidR="003D03B9" w:rsidRPr="00B4493A">
        <w:rPr>
          <w:color w:val="000000"/>
          <w:shd w:val="clear" w:color="auto" w:fill="FFFFFF"/>
        </w:rPr>
        <w:t xml:space="preserve"> Annex B-3, do you require all the management, coordinators, and trainers? and what if we had to do some changes if the proposal was accepted? </w:t>
      </w:r>
    </w:p>
    <w:p w14:paraId="0C358C04" w14:textId="6F440314" w:rsidR="008B4B0B" w:rsidRPr="00C5672B" w:rsidRDefault="008B4B0B" w:rsidP="003D03B9">
      <w:pPr>
        <w:pStyle w:val="NormalWeb"/>
        <w:spacing w:before="0" w:beforeAutospacing="0" w:after="240" w:afterAutospacing="0"/>
        <w:jc w:val="both"/>
        <w:rPr>
          <w:color w:val="000000"/>
          <w:shd w:val="clear" w:color="auto" w:fill="FFFFFF"/>
        </w:rPr>
      </w:pPr>
      <w:r w:rsidRPr="00C5672B">
        <w:rPr>
          <w:color w:val="000000"/>
          <w:highlight w:val="yellow"/>
          <w:shd w:val="clear" w:color="auto" w:fill="FFFFFF"/>
        </w:rPr>
        <w:t>Please include all relevant staff</w:t>
      </w:r>
      <w:r w:rsidR="006E5431" w:rsidRPr="00C5672B">
        <w:rPr>
          <w:color w:val="000000"/>
          <w:highlight w:val="yellow"/>
          <w:shd w:val="clear" w:color="auto" w:fill="FFFFFF"/>
        </w:rPr>
        <w:t xml:space="preserve"> in the applicant</w:t>
      </w:r>
      <w:r w:rsidRPr="00C5672B">
        <w:rPr>
          <w:color w:val="000000"/>
          <w:highlight w:val="yellow"/>
          <w:shd w:val="clear" w:color="auto" w:fill="FFFFFF"/>
        </w:rPr>
        <w:t xml:space="preserve">. However, </w:t>
      </w:r>
      <w:r w:rsidR="006E5431" w:rsidRPr="00C5672B">
        <w:rPr>
          <w:color w:val="000000"/>
          <w:highlight w:val="yellow"/>
          <w:shd w:val="clear" w:color="auto" w:fill="FFFFFF"/>
        </w:rPr>
        <w:t>changes can be made in discussion with UN Women after the proposal was accepted.</w:t>
      </w:r>
      <w:r w:rsidR="006E5431" w:rsidRPr="00C5672B">
        <w:rPr>
          <w:color w:val="000000"/>
          <w:shd w:val="clear" w:color="auto" w:fill="FFFFFF"/>
        </w:rPr>
        <w:t xml:space="preserve"> </w:t>
      </w:r>
    </w:p>
    <w:p w14:paraId="47FEA905" w14:textId="1562798E" w:rsidR="00EF5C61" w:rsidRPr="00C5672B" w:rsidRDefault="00A2783F" w:rsidP="00335717">
      <w:r w:rsidRPr="00C5672B">
        <w:t xml:space="preserve">80) </w:t>
      </w:r>
      <w:r w:rsidR="00EF5C61" w:rsidRPr="00C5672B">
        <w:t>Do these annexes need to be submitted separately (as a separate document file)?</w:t>
      </w:r>
    </w:p>
    <w:p w14:paraId="746377BD" w14:textId="5049D7C5" w:rsidR="00472C0E" w:rsidRPr="00C5672B" w:rsidRDefault="00472C0E" w:rsidP="00335717">
      <w:r w:rsidRPr="00C5672B">
        <w:rPr>
          <w:highlight w:val="yellow"/>
        </w:rPr>
        <w:t>Annexes can be submitted separately or all in one document.</w:t>
      </w:r>
    </w:p>
    <w:p w14:paraId="5A3733A7" w14:textId="77777777" w:rsidR="00A1087A" w:rsidRPr="00C5672B" w:rsidRDefault="00A1087A" w:rsidP="00A1087A">
      <w:pPr>
        <w:spacing w:after="0" w:line="240" w:lineRule="auto"/>
        <w:rPr>
          <w:rFonts w:eastAsia="Times New Roman"/>
        </w:rPr>
      </w:pPr>
    </w:p>
    <w:p w14:paraId="01B5406C" w14:textId="5EB2CF79" w:rsidR="00773BB9" w:rsidRPr="00C5672B" w:rsidRDefault="00C5672B" w:rsidP="00A1087A">
      <w:pPr>
        <w:spacing w:after="0" w:line="240" w:lineRule="auto"/>
        <w:rPr>
          <w:rFonts w:eastAsia="Times New Roman"/>
        </w:rPr>
      </w:pPr>
      <w:r>
        <w:rPr>
          <w:rFonts w:eastAsia="Times New Roman"/>
        </w:rPr>
        <w:t>8</w:t>
      </w:r>
      <w:r w:rsidR="002C135B">
        <w:rPr>
          <w:rFonts w:eastAsia="Times New Roman"/>
        </w:rPr>
        <w:t>1</w:t>
      </w:r>
      <w:r>
        <w:rPr>
          <w:rFonts w:eastAsia="Times New Roman"/>
        </w:rPr>
        <w:t xml:space="preserve">) </w:t>
      </w:r>
      <w:r w:rsidR="00773BB9" w:rsidRPr="00C5672B">
        <w:rPr>
          <w:rFonts w:eastAsia="Times New Roman"/>
        </w:rPr>
        <w:t>In light of further potential COVID-19 restrictions, should the vocational training courses be implemented fully remotely, would the purchase of equipment (tablets) for beneficiaries attending the courses be considered eligible costs?</w:t>
      </w:r>
    </w:p>
    <w:p w14:paraId="25187478" w14:textId="3638D8B1" w:rsidR="00A1087A" w:rsidRPr="00C5672B" w:rsidRDefault="00A1087A" w:rsidP="00A1087A">
      <w:pPr>
        <w:spacing w:after="0" w:line="240" w:lineRule="auto"/>
        <w:rPr>
          <w:rFonts w:eastAsia="Times New Roman"/>
        </w:rPr>
      </w:pPr>
    </w:p>
    <w:p w14:paraId="391DD11C" w14:textId="5A71C2B8" w:rsidR="00773BB9" w:rsidRDefault="00A1087A" w:rsidP="00C5672B">
      <w:pPr>
        <w:spacing w:after="0" w:line="240" w:lineRule="auto"/>
        <w:rPr>
          <w:rFonts w:eastAsia="Times New Roman"/>
        </w:rPr>
      </w:pPr>
      <w:r w:rsidRPr="00C5672B">
        <w:rPr>
          <w:rFonts w:eastAsia="Times New Roman"/>
          <w:highlight w:val="yellow"/>
        </w:rPr>
        <w:t xml:space="preserve">Yes, costs for equipment for </w:t>
      </w:r>
      <w:r w:rsidR="00C5672B" w:rsidRPr="00C5672B">
        <w:rPr>
          <w:rFonts w:eastAsia="Times New Roman"/>
          <w:highlight w:val="yellow"/>
        </w:rPr>
        <w:t>beneficiaries can be included.</w:t>
      </w:r>
      <w:r w:rsidR="00C5672B" w:rsidRPr="00C5672B">
        <w:rPr>
          <w:rFonts w:eastAsia="Times New Roman"/>
        </w:rPr>
        <w:t xml:space="preserve"> </w:t>
      </w:r>
    </w:p>
    <w:p w14:paraId="5947F3F2" w14:textId="77777777" w:rsidR="00C5672B" w:rsidRPr="00C5672B" w:rsidRDefault="00C5672B" w:rsidP="00C5672B">
      <w:pPr>
        <w:spacing w:after="0" w:line="240" w:lineRule="auto"/>
        <w:rPr>
          <w:rFonts w:eastAsia="Times New Roman"/>
        </w:rPr>
      </w:pPr>
    </w:p>
    <w:p w14:paraId="0E9C5E18" w14:textId="61050A51" w:rsidR="00383627" w:rsidRPr="00C5672B" w:rsidRDefault="00C5672B" w:rsidP="00383627">
      <w:pPr>
        <w:rPr>
          <w:rFonts w:eastAsia="Times New Roman"/>
          <w:color w:val="000000"/>
        </w:rPr>
      </w:pPr>
      <w:r>
        <w:rPr>
          <w:rFonts w:eastAsia="Times New Roman"/>
          <w:color w:val="000000"/>
        </w:rPr>
        <w:t>8</w:t>
      </w:r>
      <w:r w:rsidR="002C135B">
        <w:rPr>
          <w:rFonts w:eastAsia="Times New Roman"/>
          <w:color w:val="000000"/>
        </w:rPr>
        <w:t>2</w:t>
      </w:r>
      <w:r>
        <w:rPr>
          <w:rFonts w:eastAsia="Times New Roman"/>
          <w:color w:val="000000"/>
        </w:rPr>
        <w:t xml:space="preserve">) </w:t>
      </w:r>
      <w:r w:rsidR="00383627" w:rsidRPr="00C5672B">
        <w:rPr>
          <w:rFonts w:eastAsia="Times New Roman"/>
          <w:color w:val="000000"/>
        </w:rPr>
        <w:t xml:space="preserve">Concerning the page limit in the proposal description Annex-B2, it is indicated that the 'description of technical approaches and activities' has a max. 2.5 pages limit however in our proposal we are tackling </w:t>
      </w:r>
      <w:r w:rsidR="00383627" w:rsidRPr="00C5672B">
        <w:rPr>
          <w:rFonts w:eastAsia="Times New Roman"/>
          <w:color w:val="000000"/>
          <w:u w:val="single"/>
        </w:rPr>
        <w:t>3 outputs</w:t>
      </w:r>
      <w:r w:rsidR="00383627" w:rsidRPr="00C5672B">
        <w:rPr>
          <w:rFonts w:eastAsia="Times New Roman"/>
          <w:color w:val="000000"/>
        </w:rPr>
        <w:t xml:space="preserve"> which requires more space for presentation and explanation of activities. Would an increase in page number negatively affect our proposal? if so, how do you suggest we go about it? </w:t>
      </w:r>
    </w:p>
    <w:p w14:paraId="3B11F3EA" w14:textId="40D8E98D" w:rsidR="00263238" w:rsidRPr="00C5672B" w:rsidRDefault="002C135B" w:rsidP="00383627">
      <w:pPr>
        <w:rPr>
          <w:rFonts w:eastAsia="Times New Roman"/>
          <w:color w:val="000000"/>
        </w:rPr>
      </w:pPr>
      <w:r w:rsidRPr="002C135B">
        <w:rPr>
          <w:rFonts w:eastAsia="Times New Roman"/>
          <w:color w:val="000000"/>
          <w:highlight w:val="yellow"/>
        </w:rPr>
        <w:t xml:space="preserve">It is </w:t>
      </w:r>
      <w:r>
        <w:rPr>
          <w:rFonts w:eastAsia="Times New Roman"/>
          <w:color w:val="000000"/>
          <w:highlight w:val="yellow"/>
        </w:rPr>
        <w:t>fine</w:t>
      </w:r>
      <w:r w:rsidRPr="002C135B">
        <w:rPr>
          <w:rFonts w:eastAsia="Times New Roman"/>
          <w:color w:val="000000"/>
          <w:highlight w:val="yellow"/>
        </w:rPr>
        <w:t xml:space="preserve"> if the proposal is a bit longer than 2.5 pages. However, organizations should try to stick as much as possible to the indicated page limits.</w:t>
      </w:r>
      <w:r>
        <w:rPr>
          <w:rFonts w:eastAsia="Times New Roman"/>
          <w:color w:val="000000"/>
        </w:rPr>
        <w:t xml:space="preserve">  </w:t>
      </w:r>
    </w:p>
    <w:p w14:paraId="25B31F6C" w14:textId="074E8001" w:rsidR="00263238" w:rsidRPr="00C5672B" w:rsidRDefault="00C5672B" w:rsidP="00263238">
      <w:r>
        <w:lastRenderedPageBreak/>
        <w:t>8</w:t>
      </w:r>
      <w:r w:rsidR="002C135B">
        <w:t>3</w:t>
      </w:r>
      <w:r>
        <w:t xml:space="preserve">) </w:t>
      </w:r>
      <w:r w:rsidR="00263238" w:rsidRPr="00C5672B">
        <w:t>It is mentioned only under Area 1/ Output 1.1.1 and Output 1.1.2 that services' target includes LGBTIQ+ individuals. Is this target group also included under Output 1.1.3 (</w:t>
      </w:r>
      <w:r w:rsidR="00263238" w:rsidRPr="00C5672B">
        <w:rPr>
          <w:i/>
          <w:iCs/>
        </w:rPr>
        <w:t xml:space="preserve">Output: 1.1.3 Women and girls are supported with essential protection services, including to respond to increased needs </w:t>
      </w:r>
      <w:proofErr w:type="gramStart"/>
      <w:r w:rsidR="00263238" w:rsidRPr="00C5672B">
        <w:rPr>
          <w:i/>
          <w:iCs/>
        </w:rPr>
        <w:t>as a result of</w:t>
      </w:r>
      <w:proofErr w:type="gramEnd"/>
      <w:r w:rsidR="00263238" w:rsidRPr="00C5672B">
        <w:rPr>
          <w:i/>
          <w:iCs/>
        </w:rPr>
        <w:t xml:space="preserve"> the COVID-19 pandemic</w:t>
      </w:r>
      <w:r w:rsidR="00263238" w:rsidRPr="00C5672B">
        <w:t>)?</w:t>
      </w:r>
    </w:p>
    <w:p w14:paraId="4EE10B75" w14:textId="2CFFF90A" w:rsidR="00263238" w:rsidRPr="00C5672B" w:rsidRDefault="00490AA7" w:rsidP="00383627">
      <w:pPr>
        <w:rPr>
          <w:rFonts w:eastAsia="Times New Roman"/>
          <w:color w:val="000000"/>
        </w:rPr>
      </w:pPr>
      <w:r w:rsidRPr="00C5672B">
        <w:rPr>
          <w:rFonts w:eastAsia="Times New Roman"/>
          <w:color w:val="000000"/>
          <w:highlight w:val="yellow"/>
        </w:rPr>
        <w:t>This also counts for Output 1.1.3.</w:t>
      </w:r>
      <w:r w:rsidRPr="00C5672B">
        <w:rPr>
          <w:rFonts w:eastAsia="Times New Roman"/>
          <w:color w:val="000000"/>
        </w:rPr>
        <w:t xml:space="preserve"> </w:t>
      </w:r>
    </w:p>
    <w:p w14:paraId="7D3C95AB" w14:textId="07DD0288" w:rsidR="00C5672B" w:rsidRDefault="00C5672B" w:rsidP="00C5672B">
      <w:pPr>
        <w:pStyle w:val="xmsonormal"/>
      </w:pPr>
      <w:r>
        <w:t>8</w:t>
      </w:r>
      <w:r w:rsidR="002C135B">
        <w:t>4</w:t>
      </w:r>
      <w:r>
        <w:t xml:space="preserve">) </w:t>
      </w:r>
      <w:r w:rsidR="00F429B6" w:rsidRPr="00C5672B">
        <w:t xml:space="preserve">Some legal documents (Annex B-4) are required. Can you please clarify if these documents are also required from our partner? </w:t>
      </w:r>
    </w:p>
    <w:p w14:paraId="6C53EBD4" w14:textId="77777777" w:rsidR="00C5672B" w:rsidRDefault="00C5672B" w:rsidP="00C5672B">
      <w:pPr>
        <w:pStyle w:val="xmsonormal"/>
      </w:pPr>
    </w:p>
    <w:p w14:paraId="349D05CF" w14:textId="1846B9D5" w:rsidR="002A7952" w:rsidRPr="00C5672B" w:rsidRDefault="002A7952" w:rsidP="00C5672B">
      <w:pPr>
        <w:pStyle w:val="xmsonormal"/>
      </w:pPr>
      <w:r w:rsidRPr="00C5672B">
        <w:rPr>
          <w:rFonts w:eastAsia="Times New Roman"/>
          <w:color w:val="000000"/>
          <w:highlight w:val="yellow"/>
        </w:rPr>
        <w:t>No, the documents, need to only be submitted by the lead applicant.</w:t>
      </w:r>
      <w:r w:rsidRPr="00C5672B">
        <w:rPr>
          <w:rFonts w:eastAsia="Times New Roman"/>
          <w:color w:val="000000"/>
        </w:rPr>
        <w:t xml:space="preserve"> </w:t>
      </w:r>
    </w:p>
    <w:p w14:paraId="7677EFFB" w14:textId="77777777" w:rsidR="00C5672B" w:rsidRDefault="00C5672B" w:rsidP="009755F1">
      <w:pPr>
        <w:pStyle w:val="xmsonormal"/>
      </w:pPr>
    </w:p>
    <w:p w14:paraId="4E02AAC1" w14:textId="34C3DEEC" w:rsidR="00ED2B35" w:rsidRPr="00C5672B" w:rsidRDefault="00D734AC" w:rsidP="009755F1">
      <w:pPr>
        <w:pStyle w:val="xmsonormal"/>
      </w:pPr>
      <w:r>
        <w:t>8</w:t>
      </w:r>
      <w:r w:rsidR="002C135B">
        <w:t>5</w:t>
      </w:r>
      <w:r>
        <w:t xml:space="preserve">) </w:t>
      </w:r>
      <w:r w:rsidR="00ED2B35" w:rsidRPr="00C5672B">
        <w:t>If we will be hiring new staff (we will do the recruitment process from 0) to carry out the proposed activities, what can we include in annex B-3?</w:t>
      </w:r>
    </w:p>
    <w:p w14:paraId="76AA160B" w14:textId="761C8A6C" w:rsidR="009755F1" w:rsidRPr="00C5672B" w:rsidRDefault="009755F1" w:rsidP="009755F1">
      <w:pPr>
        <w:pStyle w:val="xmsonormal"/>
      </w:pPr>
    </w:p>
    <w:p w14:paraId="774F50EB" w14:textId="6D83FFE3" w:rsidR="008374CF" w:rsidRDefault="002C135B" w:rsidP="002C135B">
      <w:pPr>
        <w:pStyle w:val="xmsonormal"/>
      </w:pPr>
      <w:r>
        <w:rPr>
          <w:highlight w:val="yellow"/>
        </w:rPr>
        <w:t>Please</w:t>
      </w:r>
      <w:r w:rsidRPr="002C135B">
        <w:rPr>
          <w:highlight w:val="yellow"/>
        </w:rPr>
        <w:t xml:space="preserve"> share the </w:t>
      </w:r>
      <w:proofErr w:type="spellStart"/>
      <w:r w:rsidRPr="002C135B">
        <w:rPr>
          <w:highlight w:val="yellow"/>
        </w:rPr>
        <w:t>ToR</w:t>
      </w:r>
      <w:proofErr w:type="spellEnd"/>
      <w:r w:rsidRPr="002C135B">
        <w:rPr>
          <w:highlight w:val="yellow"/>
        </w:rPr>
        <w:t xml:space="preserve"> of the profile to be hired and include CVs of managers who will oversee the project</w:t>
      </w:r>
    </w:p>
    <w:p w14:paraId="7A036ACA" w14:textId="77777777" w:rsidR="002C135B" w:rsidRPr="00C5672B" w:rsidRDefault="002C135B" w:rsidP="002C135B">
      <w:pPr>
        <w:pStyle w:val="xmsonormal"/>
        <w:rPr>
          <w:color w:val="2E75B6"/>
        </w:rPr>
      </w:pPr>
    </w:p>
    <w:p w14:paraId="25023C09" w14:textId="4A7270C3" w:rsidR="008374CF" w:rsidRPr="00C5672B" w:rsidRDefault="00D27ED5" w:rsidP="00E87EF7">
      <w:pPr>
        <w:pStyle w:val="xmsolistparagraph"/>
        <w:rPr>
          <w:rFonts w:eastAsia="Times New Roman"/>
        </w:rPr>
      </w:pPr>
      <w:r>
        <w:rPr>
          <w:rFonts w:eastAsia="Times New Roman"/>
        </w:rPr>
        <w:t>8</w:t>
      </w:r>
      <w:r w:rsidR="002C135B">
        <w:rPr>
          <w:rFonts w:eastAsia="Times New Roman"/>
        </w:rPr>
        <w:t>6</w:t>
      </w:r>
      <w:r w:rsidR="00D734AC">
        <w:rPr>
          <w:rFonts w:eastAsia="Times New Roman"/>
        </w:rPr>
        <w:t xml:space="preserve">) </w:t>
      </w:r>
      <w:r w:rsidR="008374CF" w:rsidRPr="00C5672B">
        <w:rPr>
          <w:rFonts w:eastAsia="Times New Roman"/>
        </w:rPr>
        <w:t xml:space="preserve">It’s mentioned that the NGO can submit one or many </w:t>
      </w:r>
      <w:proofErr w:type="gramStart"/>
      <w:r w:rsidR="008374CF" w:rsidRPr="00C5672B">
        <w:rPr>
          <w:rFonts w:eastAsia="Times New Roman"/>
        </w:rPr>
        <w:t>proposal</w:t>
      </w:r>
      <w:proofErr w:type="gramEnd"/>
      <w:r w:rsidR="008374CF" w:rsidRPr="00C5672B">
        <w:rPr>
          <w:rFonts w:eastAsia="Times New Roman"/>
        </w:rPr>
        <w:t>, the budget would be a maximum of 400,000 USD per proposal or per NGO?</w:t>
      </w:r>
    </w:p>
    <w:p w14:paraId="400EAD6D" w14:textId="0E1FF93B" w:rsidR="00E87EF7" w:rsidRPr="00C5672B" w:rsidRDefault="00E87EF7" w:rsidP="00E87EF7">
      <w:pPr>
        <w:pStyle w:val="xmsolistparagraph"/>
        <w:rPr>
          <w:rFonts w:eastAsia="Times New Roman"/>
        </w:rPr>
      </w:pPr>
    </w:p>
    <w:p w14:paraId="7BA8FC9C" w14:textId="3446201A" w:rsidR="00E87EF7" w:rsidRPr="00C5672B" w:rsidRDefault="00E87EF7" w:rsidP="00E87EF7">
      <w:pPr>
        <w:pStyle w:val="xmsolistparagraph"/>
        <w:rPr>
          <w:rFonts w:eastAsia="Times New Roman"/>
        </w:rPr>
      </w:pPr>
      <w:r w:rsidRPr="00C5672B">
        <w:rPr>
          <w:rFonts w:eastAsia="Times New Roman"/>
          <w:highlight w:val="yellow"/>
        </w:rPr>
        <w:t>Per proposal.</w:t>
      </w:r>
      <w:r w:rsidRPr="00C5672B">
        <w:rPr>
          <w:rFonts w:eastAsia="Times New Roman"/>
        </w:rPr>
        <w:t xml:space="preserve"> </w:t>
      </w:r>
    </w:p>
    <w:p w14:paraId="014A667B" w14:textId="77777777" w:rsidR="00E87EF7" w:rsidRPr="00C5672B" w:rsidRDefault="00E87EF7" w:rsidP="00E87EF7">
      <w:pPr>
        <w:pStyle w:val="xmsolistparagraph"/>
        <w:rPr>
          <w:rFonts w:eastAsia="Times New Roman"/>
          <w:lang w:val="en-GB"/>
        </w:rPr>
      </w:pPr>
    </w:p>
    <w:p w14:paraId="4E19BAB3" w14:textId="77777777" w:rsidR="008374CF" w:rsidRPr="00C5672B" w:rsidRDefault="008374CF" w:rsidP="008374CF">
      <w:pPr>
        <w:pStyle w:val="xmsonormal"/>
        <w:rPr>
          <w:lang w:val="en-GB"/>
        </w:rPr>
      </w:pPr>
    </w:p>
    <w:p w14:paraId="34AF21C7" w14:textId="77777777" w:rsidR="00ED2B35" w:rsidRPr="00C5672B" w:rsidRDefault="00ED2B35" w:rsidP="00383627">
      <w:pPr>
        <w:rPr>
          <w:rFonts w:eastAsia="Times New Roman"/>
          <w:color w:val="000000"/>
        </w:rPr>
      </w:pPr>
    </w:p>
    <w:p w14:paraId="51EEB5D7" w14:textId="77777777" w:rsidR="00383627" w:rsidRPr="00C5672B" w:rsidRDefault="00383627" w:rsidP="00335717"/>
    <w:p w14:paraId="1D40B8B5" w14:textId="77777777" w:rsidR="003B0B48" w:rsidRPr="00C5672B" w:rsidRDefault="003B0B48" w:rsidP="003B0B48">
      <w:pPr>
        <w:pStyle w:val="xmsolistparagraph"/>
      </w:pPr>
    </w:p>
    <w:p w14:paraId="08EEC72C" w14:textId="77777777" w:rsidR="00D63BCC" w:rsidRPr="00D63BCC" w:rsidRDefault="00D63BCC" w:rsidP="00443EB0">
      <w:pPr>
        <w:pStyle w:val="xmsolistparagraph"/>
        <w:rPr>
          <w:rFonts w:eastAsia="Times New Roman"/>
          <w:lang w:val="en-IE"/>
        </w:rPr>
      </w:pPr>
    </w:p>
    <w:p w14:paraId="6468369F" w14:textId="77777777" w:rsidR="00F72AFC" w:rsidRDefault="00F72AFC" w:rsidP="003F1C12"/>
    <w:p w14:paraId="36204AED" w14:textId="77777777" w:rsidR="00CA7BAC" w:rsidRDefault="00CA7BAC" w:rsidP="00CA7BAC">
      <w:pPr>
        <w:pStyle w:val="xxmsonormal"/>
      </w:pPr>
    </w:p>
    <w:p w14:paraId="6CB13DF2" w14:textId="77777777" w:rsidR="007B663C" w:rsidRPr="00F32A95" w:rsidRDefault="007B663C" w:rsidP="00F32A95">
      <w:pPr>
        <w:pStyle w:val="Default"/>
        <w:rPr>
          <w:sz w:val="21"/>
          <w:szCs w:val="21"/>
        </w:rPr>
      </w:pPr>
    </w:p>
    <w:p w14:paraId="2C5284B3" w14:textId="77777777" w:rsidR="006E3A18" w:rsidRDefault="006E3A18" w:rsidP="006E3A18"/>
    <w:p w14:paraId="13200777" w14:textId="77777777" w:rsidR="006E3A18" w:rsidRDefault="006E3A18" w:rsidP="0077756C">
      <w:pPr>
        <w:pStyle w:val="PlainText"/>
      </w:pPr>
    </w:p>
    <w:p w14:paraId="32DEDC01" w14:textId="77777777" w:rsidR="00155F1D" w:rsidRPr="00155F1D" w:rsidRDefault="00155F1D" w:rsidP="00DE6DA6"/>
    <w:p w14:paraId="054462BA" w14:textId="77777777" w:rsidR="00725DF5" w:rsidRDefault="00725DF5" w:rsidP="00725DF5"/>
    <w:p w14:paraId="5B36EF19" w14:textId="77777777" w:rsidR="00511F23" w:rsidRPr="00AA5C0A" w:rsidRDefault="00511F23" w:rsidP="00AA5C0A">
      <w:pPr>
        <w:rPr>
          <w:rFonts w:eastAsia="Times New Roman" w:cstheme="minorHAnsi"/>
        </w:rPr>
      </w:pPr>
    </w:p>
    <w:p w14:paraId="7F120B33" w14:textId="77777777" w:rsidR="000C60CF" w:rsidRPr="00A07EA4" w:rsidRDefault="000C60CF" w:rsidP="004300A6">
      <w:pPr>
        <w:rPr>
          <w:rFonts w:eastAsia="Times New Roman"/>
        </w:rPr>
      </w:pPr>
    </w:p>
    <w:sectPr w:rsidR="000C60CF" w:rsidRPr="00A0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50F9"/>
    <w:multiLevelType w:val="hybridMultilevel"/>
    <w:tmpl w:val="7A987E48"/>
    <w:lvl w:ilvl="0" w:tplc="4878B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80DC4"/>
    <w:multiLevelType w:val="multilevel"/>
    <w:tmpl w:val="A6244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091447"/>
    <w:multiLevelType w:val="hybridMultilevel"/>
    <w:tmpl w:val="F8C2F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8D65B8"/>
    <w:multiLevelType w:val="hybridMultilevel"/>
    <w:tmpl w:val="0B3C77AE"/>
    <w:lvl w:ilvl="0" w:tplc="04090011">
      <w:start w:val="1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9433EA"/>
    <w:multiLevelType w:val="multilevel"/>
    <w:tmpl w:val="A5567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76EE2"/>
    <w:multiLevelType w:val="multilevel"/>
    <w:tmpl w:val="219EE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5774BD"/>
    <w:multiLevelType w:val="hybridMultilevel"/>
    <w:tmpl w:val="7E2E25B4"/>
    <w:lvl w:ilvl="0" w:tplc="04090011">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90C35"/>
    <w:multiLevelType w:val="multilevel"/>
    <w:tmpl w:val="21029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5E0866"/>
    <w:multiLevelType w:val="multilevel"/>
    <w:tmpl w:val="BA500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5F0DAA"/>
    <w:multiLevelType w:val="hybridMultilevel"/>
    <w:tmpl w:val="A9D004D6"/>
    <w:lvl w:ilvl="0" w:tplc="BB32F90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F0042"/>
    <w:multiLevelType w:val="multilevel"/>
    <w:tmpl w:val="D2127DFC"/>
    <w:lvl w:ilvl="0">
      <w:start w:val="1"/>
      <w:numFmt w:val="decimal"/>
      <w:lvlText w:val="%1."/>
      <w:lvlJc w:val="left"/>
      <w:pPr>
        <w:tabs>
          <w:tab w:val="num" w:pos="720"/>
        </w:tabs>
        <w:ind w:left="720" w:hanging="360"/>
      </w:pPr>
      <w:rPr>
        <w:rFonts w:ascii="Calibri" w:eastAsia="Calibri" w:hAnsi="Calibri"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E7"/>
    <w:rsid w:val="0000645C"/>
    <w:rsid w:val="00010289"/>
    <w:rsid w:val="00020627"/>
    <w:rsid w:val="000236C2"/>
    <w:rsid w:val="00030E20"/>
    <w:rsid w:val="00064C16"/>
    <w:rsid w:val="000726DD"/>
    <w:rsid w:val="000B3526"/>
    <w:rsid w:val="000B6807"/>
    <w:rsid w:val="000C2EAA"/>
    <w:rsid w:val="000C559D"/>
    <w:rsid w:val="000C60CF"/>
    <w:rsid w:val="000C6F0E"/>
    <w:rsid w:val="000D3B47"/>
    <w:rsid w:val="000F3D1F"/>
    <w:rsid w:val="00104464"/>
    <w:rsid w:val="001045FD"/>
    <w:rsid w:val="00115069"/>
    <w:rsid w:val="0012187A"/>
    <w:rsid w:val="0013658B"/>
    <w:rsid w:val="0013690C"/>
    <w:rsid w:val="00140ACF"/>
    <w:rsid w:val="001544A7"/>
    <w:rsid w:val="00155F1D"/>
    <w:rsid w:val="001747FC"/>
    <w:rsid w:val="001772EA"/>
    <w:rsid w:val="00180CA2"/>
    <w:rsid w:val="00181325"/>
    <w:rsid w:val="001905E1"/>
    <w:rsid w:val="001A0608"/>
    <w:rsid w:val="001A4E8C"/>
    <w:rsid w:val="001A7A13"/>
    <w:rsid w:val="001B166B"/>
    <w:rsid w:val="001B178F"/>
    <w:rsid w:val="001C04EC"/>
    <w:rsid w:val="001D1400"/>
    <w:rsid w:val="001D2076"/>
    <w:rsid w:val="001F790D"/>
    <w:rsid w:val="002025AC"/>
    <w:rsid w:val="00206632"/>
    <w:rsid w:val="00215465"/>
    <w:rsid w:val="00220046"/>
    <w:rsid w:val="0022045B"/>
    <w:rsid w:val="00222DC9"/>
    <w:rsid w:val="00226E81"/>
    <w:rsid w:val="0023780A"/>
    <w:rsid w:val="002419E6"/>
    <w:rsid w:val="00243E13"/>
    <w:rsid w:val="00255037"/>
    <w:rsid w:val="00263238"/>
    <w:rsid w:val="00263439"/>
    <w:rsid w:val="00284A3D"/>
    <w:rsid w:val="002877F6"/>
    <w:rsid w:val="002945AC"/>
    <w:rsid w:val="002A0895"/>
    <w:rsid w:val="002A4FFD"/>
    <w:rsid w:val="002A6982"/>
    <w:rsid w:val="002A7750"/>
    <w:rsid w:val="002A7952"/>
    <w:rsid w:val="002B6D2D"/>
    <w:rsid w:val="002C135B"/>
    <w:rsid w:val="002C7C2E"/>
    <w:rsid w:val="002F1C7C"/>
    <w:rsid w:val="0031189F"/>
    <w:rsid w:val="0032074C"/>
    <w:rsid w:val="00335717"/>
    <w:rsid w:val="003361C0"/>
    <w:rsid w:val="00344B77"/>
    <w:rsid w:val="003600B9"/>
    <w:rsid w:val="00361B6B"/>
    <w:rsid w:val="00363AD9"/>
    <w:rsid w:val="00363B4C"/>
    <w:rsid w:val="00364FF2"/>
    <w:rsid w:val="003821C9"/>
    <w:rsid w:val="00383627"/>
    <w:rsid w:val="003A5D47"/>
    <w:rsid w:val="003B0B48"/>
    <w:rsid w:val="003B44F1"/>
    <w:rsid w:val="003B694A"/>
    <w:rsid w:val="003D01D1"/>
    <w:rsid w:val="003D03B9"/>
    <w:rsid w:val="003D03D4"/>
    <w:rsid w:val="003D1163"/>
    <w:rsid w:val="003D219A"/>
    <w:rsid w:val="003D41D4"/>
    <w:rsid w:val="003E3B5E"/>
    <w:rsid w:val="003F1C12"/>
    <w:rsid w:val="0040312E"/>
    <w:rsid w:val="0040392A"/>
    <w:rsid w:val="004116F2"/>
    <w:rsid w:val="00416343"/>
    <w:rsid w:val="0041650C"/>
    <w:rsid w:val="004300A6"/>
    <w:rsid w:val="004304B9"/>
    <w:rsid w:val="00432246"/>
    <w:rsid w:val="00443EB0"/>
    <w:rsid w:val="00444800"/>
    <w:rsid w:val="004451BF"/>
    <w:rsid w:val="00465CFE"/>
    <w:rsid w:val="00472C0E"/>
    <w:rsid w:val="00476FD9"/>
    <w:rsid w:val="00481615"/>
    <w:rsid w:val="0048522B"/>
    <w:rsid w:val="00485B15"/>
    <w:rsid w:val="00490AA7"/>
    <w:rsid w:val="00494D8C"/>
    <w:rsid w:val="00497C7E"/>
    <w:rsid w:val="004A263E"/>
    <w:rsid w:val="004B220C"/>
    <w:rsid w:val="004C2E03"/>
    <w:rsid w:val="004E56CA"/>
    <w:rsid w:val="004E594E"/>
    <w:rsid w:val="004F35B0"/>
    <w:rsid w:val="004F3827"/>
    <w:rsid w:val="00511CDE"/>
    <w:rsid w:val="00511F23"/>
    <w:rsid w:val="00517915"/>
    <w:rsid w:val="005301EC"/>
    <w:rsid w:val="00530716"/>
    <w:rsid w:val="00547CDD"/>
    <w:rsid w:val="0056140F"/>
    <w:rsid w:val="00562D14"/>
    <w:rsid w:val="00565A77"/>
    <w:rsid w:val="00573DA7"/>
    <w:rsid w:val="005878AD"/>
    <w:rsid w:val="005A7735"/>
    <w:rsid w:val="005A7C8E"/>
    <w:rsid w:val="005B1E38"/>
    <w:rsid w:val="005B3A0D"/>
    <w:rsid w:val="005B4EC7"/>
    <w:rsid w:val="005C596F"/>
    <w:rsid w:val="005D479A"/>
    <w:rsid w:val="005D64A0"/>
    <w:rsid w:val="005D65E9"/>
    <w:rsid w:val="005D720D"/>
    <w:rsid w:val="005E01F5"/>
    <w:rsid w:val="005E4C89"/>
    <w:rsid w:val="005F597E"/>
    <w:rsid w:val="005F6C61"/>
    <w:rsid w:val="0060187A"/>
    <w:rsid w:val="00606078"/>
    <w:rsid w:val="00606822"/>
    <w:rsid w:val="00606921"/>
    <w:rsid w:val="00631881"/>
    <w:rsid w:val="006603DC"/>
    <w:rsid w:val="006723F1"/>
    <w:rsid w:val="00676A17"/>
    <w:rsid w:val="00680B22"/>
    <w:rsid w:val="00684181"/>
    <w:rsid w:val="00691D2C"/>
    <w:rsid w:val="006A28E1"/>
    <w:rsid w:val="006A47A4"/>
    <w:rsid w:val="006A541B"/>
    <w:rsid w:val="006B436A"/>
    <w:rsid w:val="006B5867"/>
    <w:rsid w:val="006B6087"/>
    <w:rsid w:val="006B63C3"/>
    <w:rsid w:val="006D45BA"/>
    <w:rsid w:val="006D59D7"/>
    <w:rsid w:val="006E3A18"/>
    <w:rsid w:val="006E5431"/>
    <w:rsid w:val="006F1C34"/>
    <w:rsid w:val="006F2CF8"/>
    <w:rsid w:val="0071201F"/>
    <w:rsid w:val="007254AA"/>
    <w:rsid w:val="00725DF5"/>
    <w:rsid w:val="00733F56"/>
    <w:rsid w:val="00737128"/>
    <w:rsid w:val="00746CF6"/>
    <w:rsid w:val="0076031F"/>
    <w:rsid w:val="00760776"/>
    <w:rsid w:val="00767C1A"/>
    <w:rsid w:val="00767FAC"/>
    <w:rsid w:val="00773BB9"/>
    <w:rsid w:val="0077756C"/>
    <w:rsid w:val="00791AA3"/>
    <w:rsid w:val="007A0EF0"/>
    <w:rsid w:val="007B663C"/>
    <w:rsid w:val="007D07C0"/>
    <w:rsid w:val="007D4F17"/>
    <w:rsid w:val="007D6537"/>
    <w:rsid w:val="007D7BA2"/>
    <w:rsid w:val="007E4209"/>
    <w:rsid w:val="007E4747"/>
    <w:rsid w:val="007E6C49"/>
    <w:rsid w:val="007F3CAF"/>
    <w:rsid w:val="00804A80"/>
    <w:rsid w:val="00805F52"/>
    <w:rsid w:val="0082198C"/>
    <w:rsid w:val="008374CF"/>
    <w:rsid w:val="00857E46"/>
    <w:rsid w:val="0086489D"/>
    <w:rsid w:val="008865F8"/>
    <w:rsid w:val="00891327"/>
    <w:rsid w:val="008B4B0B"/>
    <w:rsid w:val="008C7575"/>
    <w:rsid w:val="008F2B43"/>
    <w:rsid w:val="00906FF2"/>
    <w:rsid w:val="009119C3"/>
    <w:rsid w:val="00912322"/>
    <w:rsid w:val="009163E6"/>
    <w:rsid w:val="00916716"/>
    <w:rsid w:val="00920AE9"/>
    <w:rsid w:val="00935F7F"/>
    <w:rsid w:val="009646C9"/>
    <w:rsid w:val="00965E5C"/>
    <w:rsid w:val="00970791"/>
    <w:rsid w:val="009755F1"/>
    <w:rsid w:val="00995A35"/>
    <w:rsid w:val="009A2585"/>
    <w:rsid w:val="009A71F2"/>
    <w:rsid w:val="009B4E63"/>
    <w:rsid w:val="009B5F82"/>
    <w:rsid w:val="009C0116"/>
    <w:rsid w:val="009C26C4"/>
    <w:rsid w:val="009C5ECD"/>
    <w:rsid w:val="009D1DF8"/>
    <w:rsid w:val="009D70B5"/>
    <w:rsid w:val="009E26FE"/>
    <w:rsid w:val="009E64EF"/>
    <w:rsid w:val="009F1531"/>
    <w:rsid w:val="009F532F"/>
    <w:rsid w:val="009F5614"/>
    <w:rsid w:val="00A0219E"/>
    <w:rsid w:val="00A07EA4"/>
    <w:rsid w:val="00A1087A"/>
    <w:rsid w:val="00A11F3E"/>
    <w:rsid w:val="00A13587"/>
    <w:rsid w:val="00A16CB3"/>
    <w:rsid w:val="00A21442"/>
    <w:rsid w:val="00A2783F"/>
    <w:rsid w:val="00A31331"/>
    <w:rsid w:val="00A35D6E"/>
    <w:rsid w:val="00A44224"/>
    <w:rsid w:val="00A47F7C"/>
    <w:rsid w:val="00A67806"/>
    <w:rsid w:val="00A679DA"/>
    <w:rsid w:val="00A70F49"/>
    <w:rsid w:val="00A74B03"/>
    <w:rsid w:val="00A76058"/>
    <w:rsid w:val="00A85CA2"/>
    <w:rsid w:val="00A950F7"/>
    <w:rsid w:val="00AA2FC8"/>
    <w:rsid w:val="00AA49BE"/>
    <w:rsid w:val="00AA51BA"/>
    <w:rsid w:val="00AA5C0A"/>
    <w:rsid w:val="00AC64AC"/>
    <w:rsid w:val="00AE0976"/>
    <w:rsid w:val="00AE0C1D"/>
    <w:rsid w:val="00AE13AF"/>
    <w:rsid w:val="00AE6490"/>
    <w:rsid w:val="00AF06BD"/>
    <w:rsid w:val="00B06184"/>
    <w:rsid w:val="00B22E30"/>
    <w:rsid w:val="00B42792"/>
    <w:rsid w:val="00B4493A"/>
    <w:rsid w:val="00B54F8A"/>
    <w:rsid w:val="00B616EC"/>
    <w:rsid w:val="00B628C1"/>
    <w:rsid w:val="00B757FB"/>
    <w:rsid w:val="00B878C2"/>
    <w:rsid w:val="00BB1075"/>
    <w:rsid w:val="00BB71D4"/>
    <w:rsid w:val="00BD05E0"/>
    <w:rsid w:val="00BE0F32"/>
    <w:rsid w:val="00BE6383"/>
    <w:rsid w:val="00C12575"/>
    <w:rsid w:val="00C224B3"/>
    <w:rsid w:val="00C22CFC"/>
    <w:rsid w:val="00C238EE"/>
    <w:rsid w:val="00C269CD"/>
    <w:rsid w:val="00C335BA"/>
    <w:rsid w:val="00C35647"/>
    <w:rsid w:val="00C4490B"/>
    <w:rsid w:val="00C4779A"/>
    <w:rsid w:val="00C5672B"/>
    <w:rsid w:val="00C56F45"/>
    <w:rsid w:val="00C73035"/>
    <w:rsid w:val="00C75428"/>
    <w:rsid w:val="00CA029B"/>
    <w:rsid w:val="00CA7BAC"/>
    <w:rsid w:val="00CB38D7"/>
    <w:rsid w:val="00CB592F"/>
    <w:rsid w:val="00CC3833"/>
    <w:rsid w:val="00CC3C75"/>
    <w:rsid w:val="00CC5624"/>
    <w:rsid w:val="00CD3F82"/>
    <w:rsid w:val="00CD6024"/>
    <w:rsid w:val="00CE750F"/>
    <w:rsid w:val="00CF32D6"/>
    <w:rsid w:val="00CF5B7E"/>
    <w:rsid w:val="00D04460"/>
    <w:rsid w:val="00D14E82"/>
    <w:rsid w:val="00D232B3"/>
    <w:rsid w:val="00D2670E"/>
    <w:rsid w:val="00D27ED5"/>
    <w:rsid w:val="00D341AF"/>
    <w:rsid w:val="00D35777"/>
    <w:rsid w:val="00D54736"/>
    <w:rsid w:val="00D63BCC"/>
    <w:rsid w:val="00D734AC"/>
    <w:rsid w:val="00D836BC"/>
    <w:rsid w:val="00D919A1"/>
    <w:rsid w:val="00D91D7B"/>
    <w:rsid w:val="00DA76BC"/>
    <w:rsid w:val="00DA7E0B"/>
    <w:rsid w:val="00DB05B5"/>
    <w:rsid w:val="00DB4564"/>
    <w:rsid w:val="00DB54C4"/>
    <w:rsid w:val="00DC76BE"/>
    <w:rsid w:val="00DD4F11"/>
    <w:rsid w:val="00DD5D7C"/>
    <w:rsid w:val="00DE6DA6"/>
    <w:rsid w:val="00DE6F56"/>
    <w:rsid w:val="00DF42C3"/>
    <w:rsid w:val="00E02AEA"/>
    <w:rsid w:val="00E12CF0"/>
    <w:rsid w:val="00E21C5E"/>
    <w:rsid w:val="00E33A17"/>
    <w:rsid w:val="00E34325"/>
    <w:rsid w:val="00E36392"/>
    <w:rsid w:val="00E40C33"/>
    <w:rsid w:val="00E4492D"/>
    <w:rsid w:val="00E46041"/>
    <w:rsid w:val="00E471F8"/>
    <w:rsid w:val="00E5679E"/>
    <w:rsid w:val="00E66B1F"/>
    <w:rsid w:val="00E757FF"/>
    <w:rsid w:val="00E83306"/>
    <w:rsid w:val="00E857E7"/>
    <w:rsid w:val="00E876FD"/>
    <w:rsid w:val="00E87EF7"/>
    <w:rsid w:val="00EA3414"/>
    <w:rsid w:val="00EA7253"/>
    <w:rsid w:val="00EB0B93"/>
    <w:rsid w:val="00EB0E3B"/>
    <w:rsid w:val="00EB5E92"/>
    <w:rsid w:val="00EC571D"/>
    <w:rsid w:val="00EC63AA"/>
    <w:rsid w:val="00ED2B35"/>
    <w:rsid w:val="00EE7210"/>
    <w:rsid w:val="00EF3FBC"/>
    <w:rsid w:val="00EF5C61"/>
    <w:rsid w:val="00EF7AE7"/>
    <w:rsid w:val="00EF7D19"/>
    <w:rsid w:val="00F03703"/>
    <w:rsid w:val="00F16A17"/>
    <w:rsid w:val="00F23CDE"/>
    <w:rsid w:val="00F32A95"/>
    <w:rsid w:val="00F429B6"/>
    <w:rsid w:val="00F44768"/>
    <w:rsid w:val="00F45DC1"/>
    <w:rsid w:val="00F46EA3"/>
    <w:rsid w:val="00F50485"/>
    <w:rsid w:val="00F546E0"/>
    <w:rsid w:val="00F6799B"/>
    <w:rsid w:val="00F71C59"/>
    <w:rsid w:val="00F72AFC"/>
    <w:rsid w:val="00F73810"/>
    <w:rsid w:val="00F80F4E"/>
    <w:rsid w:val="00F85C66"/>
    <w:rsid w:val="00FA0E24"/>
    <w:rsid w:val="00FA471E"/>
    <w:rsid w:val="00FA57C5"/>
    <w:rsid w:val="00FB72B6"/>
    <w:rsid w:val="00FB7AE7"/>
    <w:rsid w:val="00FC1E70"/>
    <w:rsid w:val="00FD4B01"/>
    <w:rsid w:val="00FD6A51"/>
    <w:rsid w:val="00FD7530"/>
    <w:rsid w:val="00FF2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B5DE"/>
  <w15:chartTrackingRefBased/>
  <w15:docId w15:val="{E26F997A-CE74-4458-9279-42F18FCF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E7"/>
    <w:pPr>
      <w:ind w:left="720"/>
      <w:contextualSpacing/>
    </w:pPr>
  </w:style>
  <w:style w:type="character" w:styleId="CommentReference">
    <w:name w:val="annotation reference"/>
    <w:basedOn w:val="DefaultParagraphFont"/>
    <w:uiPriority w:val="99"/>
    <w:semiHidden/>
    <w:unhideWhenUsed/>
    <w:rsid w:val="00F546E0"/>
    <w:rPr>
      <w:sz w:val="16"/>
      <w:szCs w:val="16"/>
    </w:rPr>
  </w:style>
  <w:style w:type="paragraph" w:styleId="CommentText">
    <w:name w:val="annotation text"/>
    <w:basedOn w:val="Normal"/>
    <w:link w:val="CommentTextChar"/>
    <w:uiPriority w:val="99"/>
    <w:semiHidden/>
    <w:unhideWhenUsed/>
    <w:rsid w:val="00F546E0"/>
    <w:pPr>
      <w:spacing w:line="240" w:lineRule="auto"/>
    </w:pPr>
    <w:rPr>
      <w:sz w:val="20"/>
      <w:szCs w:val="20"/>
    </w:rPr>
  </w:style>
  <w:style w:type="character" w:customStyle="1" w:styleId="CommentTextChar">
    <w:name w:val="Comment Text Char"/>
    <w:basedOn w:val="DefaultParagraphFont"/>
    <w:link w:val="CommentText"/>
    <w:uiPriority w:val="99"/>
    <w:semiHidden/>
    <w:rsid w:val="00F546E0"/>
    <w:rPr>
      <w:sz w:val="20"/>
      <w:szCs w:val="20"/>
    </w:rPr>
  </w:style>
  <w:style w:type="paragraph" w:styleId="CommentSubject">
    <w:name w:val="annotation subject"/>
    <w:basedOn w:val="CommentText"/>
    <w:next w:val="CommentText"/>
    <w:link w:val="CommentSubjectChar"/>
    <w:uiPriority w:val="99"/>
    <w:semiHidden/>
    <w:unhideWhenUsed/>
    <w:rsid w:val="00F546E0"/>
    <w:rPr>
      <w:b/>
      <w:bCs/>
    </w:rPr>
  </w:style>
  <w:style w:type="character" w:customStyle="1" w:styleId="CommentSubjectChar">
    <w:name w:val="Comment Subject Char"/>
    <w:basedOn w:val="CommentTextChar"/>
    <w:link w:val="CommentSubject"/>
    <w:uiPriority w:val="99"/>
    <w:semiHidden/>
    <w:rsid w:val="00F546E0"/>
    <w:rPr>
      <w:b/>
      <w:bCs/>
      <w:sz w:val="20"/>
      <w:szCs w:val="20"/>
    </w:rPr>
  </w:style>
  <w:style w:type="paragraph" w:customStyle="1" w:styleId="xmsonormal">
    <w:name w:val="x_msonormal"/>
    <w:basedOn w:val="Normal"/>
    <w:rsid w:val="00A31331"/>
    <w:pPr>
      <w:spacing w:after="0" w:line="240" w:lineRule="auto"/>
    </w:pPr>
    <w:rPr>
      <w:rFonts w:ascii="Calibri" w:hAnsi="Calibri" w:cs="Calibri"/>
    </w:rPr>
  </w:style>
  <w:style w:type="paragraph" w:styleId="PlainText">
    <w:name w:val="Plain Text"/>
    <w:basedOn w:val="Normal"/>
    <w:link w:val="PlainTextChar"/>
    <w:uiPriority w:val="99"/>
    <w:unhideWhenUsed/>
    <w:rsid w:val="00155F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5F1D"/>
    <w:rPr>
      <w:rFonts w:ascii="Calibri" w:hAnsi="Calibri"/>
      <w:szCs w:val="21"/>
    </w:rPr>
  </w:style>
  <w:style w:type="paragraph" w:customStyle="1" w:styleId="Default">
    <w:name w:val="Default"/>
    <w:rsid w:val="00BD05E0"/>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7B663C"/>
    <w:pPr>
      <w:spacing w:after="0" w:line="240" w:lineRule="auto"/>
    </w:pPr>
    <w:rPr>
      <w:rFonts w:ascii="Calibri" w:hAnsi="Calibri" w:cs="Calibri"/>
    </w:rPr>
  </w:style>
  <w:style w:type="paragraph" w:customStyle="1" w:styleId="xxmsonormal">
    <w:name w:val="x_xmsonormal"/>
    <w:basedOn w:val="Normal"/>
    <w:rsid w:val="000D3B4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C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70"/>
    <w:rPr>
      <w:rFonts w:ascii="Segoe UI" w:hAnsi="Segoe UI" w:cs="Segoe UI"/>
      <w:sz w:val="18"/>
      <w:szCs w:val="18"/>
    </w:rPr>
  </w:style>
  <w:style w:type="paragraph" w:styleId="NormalWeb">
    <w:name w:val="Normal (Web)"/>
    <w:basedOn w:val="Normal"/>
    <w:uiPriority w:val="99"/>
    <w:semiHidden/>
    <w:unhideWhenUsed/>
    <w:rsid w:val="003D03B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4471">
      <w:bodyDiv w:val="1"/>
      <w:marLeft w:val="0"/>
      <w:marRight w:val="0"/>
      <w:marTop w:val="0"/>
      <w:marBottom w:val="0"/>
      <w:divBdr>
        <w:top w:val="none" w:sz="0" w:space="0" w:color="auto"/>
        <w:left w:val="none" w:sz="0" w:space="0" w:color="auto"/>
        <w:bottom w:val="none" w:sz="0" w:space="0" w:color="auto"/>
        <w:right w:val="none" w:sz="0" w:space="0" w:color="auto"/>
      </w:divBdr>
    </w:div>
    <w:div w:id="231237524">
      <w:bodyDiv w:val="1"/>
      <w:marLeft w:val="0"/>
      <w:marRight w:val="0"/>
      <w:marTop w:val="0"/>
      <w:marBottom w:val="0"/>
      <w:divBdr>
        <w:top w:val="none" w:sz="0" w:space="0" w:color="auto"/>
        <w:left w:val="none" w:sz="0" w:space="0" w:color="auto"/>
        <w:bottom w:val="none" w:sz="0" w:space="0" w:color="auto"/>
        <w:right w:val="none" w:sz="0" w:space="0" w:color="auto"/>
      </w:divBdr>
    </w:div>
    <w:div w:id="255286228">
      <w:bodyDiv w:val="1"/>
      <w:marLeft w:val="0"/>
      <w:marRight w:val="0"/>
      <w:marTop w:val="0"/>
      <w:marBottom w:val="0"/>
      <w:divBdr>
        <w:top w:val="none" w:sz="0" w:space="0" w:color="auto"/>
        <w:left w:val="none" w:sz="0" w:space="0" w:color="auto"/>
        <w:bottom w:val="none" w:sz="0" w:space="0" w:color="auto"/>
        <w:right w:val="none" w:sz="0" w:space="0" w:color="auto"/>
      </w:divBdr>
    </w:div>
    <w:div w:id="259068097">
      <w:bodyDiv w:val="1"/>
      <w:marLeft w:val="0"/>
      <w:marRight w:val="0"/>
      <w:marTop w:val="0"/>
      <w:marBottom w:val="0"/>
      <w:divBdr>
        <w:top w:val="none" w:sz="0" w:space="0" w:color="auto"/>
        <w:left w:val="none" w:sz="0" w:space="0" w:color="auto"/>
        <w:bottom w:val="none" w:sz="0" w:space="0" w:color="auto"/>
        <w:right w:val="none" w:sz="0" w:space="0" w:color="auto"/>
      </w:divBdr>
    </w:div>
    <w:div w:id="259339692">
      <w:bodyDiv w:val="1"/>
      <w:marLeft w:val="0"/>
      <w:marRight w:val="0"/>
      <w:marTop w:val="0"/>
      <w:marBottom w:val="0"/>
      <w:divBdr>
        <w:top w:val="none" w:sz="0" w:space="0" w:color="auto"/>
        <w:left w:val="none" w:sz="0" w:space="0" w:color="auto"/>
        <w:bottom w:val="none" w:sz="0" w:space="0" w:color="auto"/>
        <w:right w:val="none" w:sz="0" w:space="0" w:color="auto"/>
      </w:divBdr>
    </w:div>
    <w:div w:id="277108914">
      <w:bodyDiv w:val="1"/>
      <w:marLeft w:val="0"/>
      <w:marRight w:val="0"/>
      <w:marTop w:val="0"/>
      <w:marBottom w:val="0"/>
      <w:divBdr>
        <w:top w:val="none" w:sz="0" w:space="0" w:color="auto"/>
        <w:left w:val="none" w:sz="0" w:space="0" w:color="auto"/>
        <w:bottom w:val="none" w:sz="0" w:space="0" w:color="auto"/>
        <w:right w:val="none" w:sz="0" w:space="0" w:color="auto"/>
      </w:divBdr>
    </w:div>
    <w:div w:id="288556859">
      <w:bodyDiv w:val="1"/>
      <w:marLeft w:val="0"/>
      <w:marRight w:val="0"/>
      <w:marTop w:val="0"/>
      <w:marBottom w:val="0"/>
      <w:divBdr>
        <w:top w:val="none" w:sz="0" w:space="0" w:color="auto"/>
        <w:left w:val="none" w:sz="0" w:space="0" w:color="auto"/>
        <w:bottom w:val="none" w:sz="0" w:space="0" w:color="auto"/>
        <w:right w:val="none" w:sz="0" w:space="0" w:color="auto"/>
      </w:divBdr>
    </w:div>
    <w:div w:id="307437148">
      <w:bodyDiv w:val="1"/>
      <w:marLeft w:val="0"/>
      <w:marRight w:val="0"/>
      <w:marTop w:val="0"/>
      <w:marBottom w:val="0"/>
      <w:divBdr>
        <w:top w:val="none" w:sz="0" w:space="0" w:color="auto"/>
        <w:left w:val="none" w:sz="0" w:space="0" w:color="auto"/>
        <w:bottom w:val="none" w:sz="0" w:space="0" w:color="auto"/>
        <w:right w:val="none" w:sz="0" w:space="0" w:color="auto"/>
      </w:divBdr>
    </w:div>
    <w:div w:id="485122305">
      <w:bodyDiv w:val="1"/>
      <w:marLeft w:val="0"/>
      <w:marRight w:val="0"/>
      <w:marTop w:val="0"/>
      <w:marBottom w:val="0"/>
      <w:divBdr>
        <w:top w:val="none" w:sz="0" w:space="0" w:color="auto"/>
        <w:left w:val="none" w:sz="0" w:space="0" w:color="auto"/>
        <w:bottom w:val="none" w:sz="0" w:space="0" w:color="auto"/>
        <w:right w:val="none" w:sz="0" w:space="0" w:color="auto"/>
      </w:divBdr>
    </w:div>
    <w:div w:id="524288765">
      <w:bodyDiv w:val="1"/>
      <w:marLeft w:val="0"/>
      <w:marRight w:val="0"/>
      <w:marTop w:val="0"/>
      <w:marBottom w:val="0"/>
      <w:divBdr>
        <w:top w:val="none" w:sz="0" w:space="0" w:color="auto"/>
        <w:left w:val="none" w:sz="0" w:space="0" w:color="auto"/>
        <w:bottom w:val="none" w:sz="0" w:space="0" w:color="auto"/>
        <w:right w:val="none" w:sz="0" w:space="0" w:color="auto"/>
      </w:divBdr>
    </w:div>
    <w:div w:id="532428164">
      <w:bodyDiv w:val="1"/>
      <w:marLeft w:val="0"/>
      <w:marRight w:val="0"/>
      <w:marTop w:val="0"/>
      <w:marBottom w:val="0"/>
      <w:divBdr>
        <w:top w:val="none" w:sz="0" w:space="0" w:color="auto"/>
        <w:left w:val="none" w:sz="0" w:space="0" w:color="auto"/>
        <w:bottom w:val="none" w:sz="0" w:space="0" w:color="auto"/>
        <w:right w:val="none" w:sz="0" w:space="0" w:color="auto"/>
      </w:divBdr>
    </w:div>
    <w:div w:id="648245552">
      <w:bodyDiv w:val="1"/>
      <w:marLeft w:val="0"/>
      <w:marRight w:val="0"/>
      <w:marTop w:val="0"/>
      <w:marBottom w:val="0"/>
      <w:divBdr>
        <w:top w:val="none" w:sz="0" w:space="0" w:color="auto"/>
        <w:left w:val="none" w:sz="0" w:space="0" w:color="auto"/>
        <w:bottom w:val="none" w:sz="0" w:space="0" w:color="auto"/>
        <w:right w:val="none" w:sz="0" w:space="0" w:color="auto"/>
      </w:divBdr>
    </w:div>
    <w:div w:id="724066808">
      <w:bodyDiv w:val="1"/>
      <w:marLeft w:val="0"/>
      <w:marRight w:val="0"/>
      <w:marTop w:val="0"/>
      <w:marBottom w:val="0"/>
      <w:divBdr>
        <w:top w:val="none" w:sz="0" w:space="0" w:color="auto"/>
        <w:left w:val="none" w:sz="0" w:space="0" w:color="auto"/>
        <w:bottom w:val="none" w:sz="0" w:space="0" w:color="auto"/>
        <w:right w:val="none" w:sz="0" w:space="0" w:color="auto"/>
      </w:divBdr>
    </w:div>
    <w:div w:id="745997177">
      <w:bodyDiv w:val="1"/>
      <w:marLeft w:val="0"/>
      <w:marRight w:val="0"/>
      <w:marTop w:val="0"/>
      <w:marBottom w:val="0"/>
      <w:divBdr>
        <w:top w:val="none" w:sz="0" w:space="0" w:color="auto"/>
        <w:left w:val="none" w:sz="0" w:space="0" w:color="auto"/>
        <w:bottom w:val="none" w:sz="0" w:space="0" w:color="auto"/>
        <w:right w:val="none" w:sz="0" w:space="0" w:color="auto"/>
      </w:divBdr>
    </w:div>
    <w:div w:id="748691147">
      <w:bodyDiv w:val="1"/>
      <w:marLeft w:val="0"/>
      <w:marRight w:val="0"/>
      <w:marTop w:val="0"/>
      <w:marBottom w:val="0"/>
      <w:divBdr>
        <w:top w:val="none" w:sz="0" w:space="0" w:color="auto"/>
        <w:left w:val="none" w:sz="0" w:space="0" w:color="auto"/>
        <w:bottom w:val="none" w:sz="0" w:space="0" w:color="auto"/>
        <w:right w:val="none" w:sz="0" w:space="0" w:color="auto"/>
      </w:divBdr>
    </w:div>
    <w:div w:id="750852201">
      <w:bodyDiv w:val="1"/>
      <w:marLeft w:val="0"/>
      <w:marRight w:val="0"/>
      <w:marTop w:val="0"/>
      <w:marBottom w:val="0"/>
      <w:divBdr>
        <w:top w:val="none" w:sz="0" w:space="0" w:color="auto"/>
        <w:left w:val="none" w:sz="0" w:space="0" w:color="auto"/>
        <w:bottom w:val="none" w:sz="0" w:space="0" w:color="auto"/>
        <w:right w:val="none" w:sz="0" w:space="0" w:color="auto"/>
      </w:divBdr>
    </w:div>
    <w:div w:id="841240022">
      <w:bodyDiv w:val="1"/>
      <w:marLeft w:val="0"/>
      <w:marRight w:val="0"/>
      <w:marTop w:val="0"/>
      <w:marBottom w:val="0"/>
      <w:divBdr>
        <w:top w:val="none" w:sz="0" w:space="0" w:color="auto"/>
        <w:left w:val="none" w:sz="0" w:space="0" w:color="auto"/>
        <w:bottom w:val="none" w:sz="0" w:space="0" w:color="auto"/>
        <w:right w:val="none" w:sz="0" w:space="0" w:color="auto"/>
      </w:divBdr>
    </w:div>
    <w:div w:id="850224704">
      <w:bodyDiv w:val="1"/>
      <w:marLeft w:val="0"/>
      <w:marRight w:val="0"/>
      <w:marTop w:val="0"/>
      <w:marBottom w:val="0"/>
      <w:divBdr>
        <w:top w:val="none" w:sz="0" w:space="0" w:color="auto"/>
        <w:left w:val="none" w:sz="0" w:space="0" w:color="auto"/>
        <w:bottom w:val="none" w:sz="0" w:space="0" w:color="auto"/>
        <w:right w:val="none" w:sz="0" w:space="0" w:color="auto"/>
      </w:divBdr>
      <w:divsChild>
        <w:div w:id="995035111">
          <w:marLeft w:val="0"/>
          <w:marRight w:val="0"/>
          <w:marTop w:val="0"/>
          <w:marBottom w:val="0"/>
          <w:divBdr>
            <w:top w:val="none" w:sz="0" w:space="0" w:color="auto"/>
            <w:left w:val="none" w:sz="0" w:space="0" w:color="auto"/>
            <w:bottom w:val="none" w:sz="0" w:space="0" w:color="auto"/>
            <w:right w:val="none" w:sz="0" w:space="0" w:color="auto"/>
          </w:divBdr>
        </w:div>
      </w:divsChild>
    </w:div>
    <w:div w:id="979463170">
      <w:bodyDiv w:val="1"/>
      <w:marLeft w:val="0"/>
      <w:marRight w:val="0"/>
      <w:marTop w:val="0"/>
      <w:marBottom w:val="0"/>
      <w:divBdr>
        <w:top w:val="none" w:sz="0" w:space="0" w:color="auto"/>
        <w:left w:val="none" w:sz="0" w:space="0" w:color="auto"/>
        <w:bottom w:val="none" w:sz="0" w:space="0" w:color="auto"/>
        <w:right w:val="none" w:sz="0" w:space="0" w:color="auto"/>
      </w:divBdr>
    </w:div>
    <w:div w:id="1049454471">
      <w:bodyDiv w:val="1"/>
      <w:marLeft w:val="0"/>
      <w:marRight w:val="0"/>
      <w:marTop w:val="0"/>
      <w:marBottom w:val="0"/>
      <w:divBdr>
        <w:top w:val="none" w:sz="0" w:space="0" w:color="auto"/>
        <w:left w:val="none" w:sz="0" w:space="0" w:color="auto"/>
        <w:bottom w:val="none" w:sz="0" w:space="0" w:color="auto"/>
        <w:right w:val="none" w:sz="0" w:space="0" w:color="auto"/>
      </w:divBdr>
    </w:div>
    <w:div w:id="1081950319">
      <w:bodyDiv w:val="1"/>
      <w:marLeft w:val="0"/>
      <w:marRight w:val="0"/>
      <w:marTop w:val="0"/>
      <w:marBottom w:val="0"/>
      <w:divBdr>
        <w:top w:val="none" w:sz="0" w:space="0" w:color="auto"/>
        <w:left w:val="none" w:sz="0" w:space="0" w:color="auto"/>
        <w:bottom w:val="none" w:sz="0" w:space="0" w:color="auto"/>
        <w:right w:val="none" w:sz="0" w:space="0" w:color="auto"/>
      </w:divBdr>
    </w:div>
    <w:div w:id="1163350119">
      <w:bodyDiv w:val="1"/>
      <w:marLeft w:val="0"/>
      <w:marRight w:val="0"/>
      <w:marTop w:val="0"/>
      <w:marBottom w:val="0"/>
      <w:divBdr>
        <w:top w:val="none" w:sz="0" w:space="0" w:color="auto"/>
        <w:left w:val="none" w:sz="0" w:space="0" w:color="auto"/>
        <w:bottom w:val="none" w:sz="0" w:space="0" w:color="auto"/>
        <w:right w:val="none" w:sz="0" w:space="0" w:color="auto"/>
      </w:divBdr>
    </w:div>
    <w:div w:id="1193036196">
      <w:bodyDiv w:val="1"/>
      <w:marLeft w:val="0"/>
      <w:marRight w:val="0"/>
      <w:marTop w:val="0"/>
      <w:marBottom w:val="0"/>
      <w:divBdr>
        <w:top w:val="none" w:sz="0" w:space="0" w:color="auto"/>
        <w:left w:val="none" w:sz="0" w:space="0" w:color="auto"/>
        <w:bottom w:val="none" w:sz="0" w:space="0" w:color="auto"/>
        <w:right w:val="none" w:sz="0" w:space="0" w:color="auto"/>
      </w:divBdr>
    </w:div>
    <w:div w:id="1214924550">
      <w:bodyDiv w:val="1"/>
      <w:marLeft w:val="0"/>
      <w:marRight w:val="0"/>
      <w:marTop w:val="0"/>
      <w:marBottom w:val="0"/>
      <w:divBdr>
        <w:top w:val="none" w:sz="0" w:space="0" w:color="auto"/>
        <w:left w:val="none" w:sz="0" w:space="0" w:color="auto"/>
        <w:bottom w:val="none" w:sz="0" w:space="0" w:color="auto"/>
        <w:right w:val="none" w:sz="0" w:space="0" w:color="auto"/>
      </w:divBdr>
    </w:div>
    <w:div w:id="1261522320">
      <w:bodyDiv w:val="1"/>
      <w:marLeft w:val="0"/>
      <w:marRight w:val="0"/>
      <w:marTop w:val="0"/>
      <w:marBottom w:val="0"/>
      <w:divBdr>
        <w:top w:val="none" w:sz="0" w:space="0" w:color="auto"/>
        <w:left w:val="none" w:sz="0" w:space="0" w:color="auto"/>
        <w:bottom w:val="none" w:sz="0" w:space="0" w:color="auto"/>
        <w:right w:val="none" w:sz="0" w:space="0" w:color="auto"/>
      </w:divBdr>
    </w:div>
    <w:div w:id="1272543704">
      <w:bodyDiv w:val="1"/>
      <w:marLeft w:val="0"/>
      <w:marRight w:val="0"/>
      <w:marTop w:val="0"/>
      <w:marBottom w:val="0"/>
      <w:divBdr>
        <w:top w:val="none" w:sz="0" w:space="0" w:color="auto"/>
        <w:left w:val="none" w:sz="0" w:space="0" w:color="auto"/>
        <w:bottom w:val="none" w:sz="0" w:space="0" w:color="auto"/>
        <w:right w:val="none" w:sz="0" w:space="0" w:color="auto"/>
      </w:divBdr>
    </w:div>
    <w:div w:id="1304697743">
      <w:bodyDiv w:val="1"/>
      <w:marLeft w:val="0"/>
      <w:marRight w:val="0"/>
      <w:marTop w:val="0"/>
      <w:marBottom w:val="0"/>
      <w:divBdr>
        <w:top w:val="none" w:sz="0" w:space="0" w:color="auto"/>
        <w:left w:val="none" w:sz="0" w:space="0" w:color="auto"/>
        <w:bottom w:val="none" w:sz="0" w:space="0" w:color="auto"/>
        <w:right w:val="none" w:sz="0" w:space="0" w:color="auto"/>
      </w:divBdr>
    </w:div>
    <w:div w:id="1304701888">
      <w:bodyDiv w:val="1"/>
      <w:marLeft w:val="0"/>
      <w:marRight w:val="0"/>
      <w:marTop w:val="0"/>
      <w:marBottom w:val="0"/>
      <w:divBdr>
        <w:top w:val="none" w:sz="0" w:space="0" w:color="auto"/>
        <w:left w:val="none" w:sz="0" w:space="0" w:color="auto"/>
        <w:bottom w:val="none" w:sz="0" w:space="0" w:color="auto"/>
        <w:right w:val="none" w:sz="0" w:space="0" w:color="auto"/>
      </w:divBdr>
    </w:div>
    <w:div w:id="1317876595">
      <w:bodyDiv w:val="1"/>
      <w:marLeft w:val="0"/>
      <w:marRight w:val="0"/>
      <w:marTop w:val="0"/>
      <w:marBottom w:val="0"/>
      <w:divBdr>
        <w:top w:val="none" w:sz="0" w:space="0" w:color="auto"/>
        <w:left w:val="none" w:sz="0" w:space="0" w:color="auto"/>
        <w:bottom w:val="none" w:sz="0" w:space="0" w:color="auto"/>
        <w:right w:val="none" w:sz="0" w:space="0" w:color="auto"/>
      </w:divBdr>
    </w:div>
    <w:div w:id="1327321233">
      <w:bodyDiv w:val="1"/>
      <w:marLeft w:val="0"/>
      <w:marRight w:val="0"/>
      <w:marTop w:val="0"/>
      <w:marBottom w:val="0"/>
      <w:divBdr>
        <w:top w:val="none" w:sz="0" w:space="0" w:color="auto"/>
        <w:left w:val="none" w:sz="0" w:space="0" w:color="auto"/>
        <w:bottom w:val="none" w:sz="0" w:space="0" w:color="auto"/>
        <w:right w:val="none" w:sz="0" w:space="0" w:color="auto"/>
      </w:divBdr>
    </w:div>
    <w:div w:id="1424498123">
      <w:bodyDiv w:val="1"/>
      <w:marLeft w:val="0"/>
      <w:marRight w:val="0"/>
      <w:marTop w:val="0"/>
      <w:marBottom w:val="0"/>
      <w:divBdr>
        <w:top w:val="none" w:sz="0" w:space="0" w:color="auto"/>
        <w:left w:val="none" w:sz="0" w:space="0" w:color="auto"/>
        <w:bottom w:val="none" w:sz="0" w:space="0" w:color="auto"/>
        <w:right w:val="none" w:sz="0" w:space="0" w:color="auto"/>
      </w:divBdr>
    </w:div>
    <w:div w:id="1572733316">
      <w:bodyDiv w:val="1"/>
      <w:marLeft w:val="0"/>
      <w:marRight w:val="0"/>
      <w:marTop w:val="0"/>
      <w:marBottom w:val="0"/>
      <w:divBdr>
        <w:top w:val="none" w:sz="0" w:space="0" w:color="auto"/>
        <w:left w:val="none" w:sz="0" w:space="0" w:color="auto"/>
        <w:bottom w:val="none" w:sz="0" w:space="0" w:color="auto"/>
        <w:right w:val="none" w:sz="0" w:space="0" w:color="auto"/>
      </w:divBdr>
    </w:div>
    <w:div w:id="1572806697">
      <w:bodyDiv w:val="1"/>
      <w:marLeft w:val="0"/>
      <w:marRight w:val="0"/>
      <w:marTop w:val="0"/>
      <w:marBottom w:val="0"/>
      <w:divBdr>
        <w:top w:val="none" w:sz="0" w:space="0" w:color="auto"/>
        <w:left w:val="none" w:sz="0" w:space="0" w:color="auto"/>
        <w:bottom w:val="none" w:sz="0" w:space="0" w:color="auto"/>
        <w:right w:val="none" w:sz="0" w:space="0" w:color="auto"/>
      </w:divBdr>
    </w:div>
    <w:div w:id="1583026839">
      <w:bodyDiv w:val="1"/>
      <w:marLeft w:val="0"/>
      <w:marRight w:val="0"/>
      <w:marTop w:val="0"/>
      <w:marBottom w:val="0"/>
      <w:divBdr>
        <w:top w:val="none" w:sz="0" w:space="0" w:color="auto"/>
        <w:left w:val="none" w:sz="0" w:space="0" w:color="auto"/>
        <w:bottom w:val="none" w:sz="0" w:space="0" w:color="auto"/>
        <w:right w:val="none" w:sz="0" w:space="0" w:color="auto"/>
      </w:divBdr>
    </w:div>
    <w:div w:id="1798176984">
      <w:bodyDiv w:val="1"/>
      <w:marLeft w:val="0"/>
      <w:marRight w:val="0"/>
      <w:marTop w:val="0"/>
      <w:marBottom w:val="0"/>
      <w:divBdr>
        <w:top w:val="none" w:sz="0" w:space="0" w:color="auto"/>
        <w:left w:val="none" w:sz="0" w:space="0" w:color="auto"/>
        <w:bottom w:val="none" w:sz="0" w:space="0" w:color="auto"/>
        <w:right w:val="none" w:sz="0" w:space="0" w:color="auto"/>
      </w:divBdr>
    </w:div>
    <w:div w:id="1889762094">
      <w:bodyDiv w:val="1"/>
      <w:marLeft w:val="0"/>
      <w:marRight w:val="0"/>
      <w:marTop w:val="0"/>
      <w:marBottom w:val="0"/>
      <w:divBdr>
        <w:top w:val="none" w:sz="0" w:space="0" w:color="auto"/>
        <w:left w:val="none" w:sz="0" w:space="0" w:color="auto"/>
        <w:bottom w:val="none" w:sz="0" w:space="0" w:color="auto"/>
        <w:right w:val="none" w:sz="0" w:space="0" w:color="auto"/>
      </w:divBdr>
    </w:div>
    <w:div w:id="1910189555">
      <w:bodyDiv w:val="1"/>
      <w:marLeft w:val="0"/>
      <w:marRight w:val="0"/>
      <w:marTop w:val="0"/>
      <w:marBottom w:val="0"/>
      <w:divBdr>
        <w:top w:val="none" w:sz="0" w:space="0" w:color="auto"/>
        <w:left w:val="none" w:sz="0" w:space="0" w:color="auto"/>
        <w:bottom w:val="none" w:sz="0" w:space="0" w:color="auto"/>
        <w:right w:val="none" w:sz="0" w:space="0" w:color="auto"/>
      </w:divBdr>
    </w:div>
    <w:div w:id="2101216311">
      <w:bodyDiv w:val="1"/>
      <w:marLeft w:val="0"/>
      <w:marRight w:val="0"/>
      <w:marTop w:val="0"/>
      <w:marBottom w:val="0"/>
      <w:divBdr>
        <w:top w:val="none" w:sz="0" w:space="0" w:color="auto"/>
        <w:left w:val="none" w:sz="0" w:space="0" w:color="auto"/>
        <w:bottom w:val="none" w:sz="0" w:space="0" w:color="auto"/>
        <w:right w:val="none" w:sz="0" w:space="0" w:color="auto"/>
      </w:divBdr>
    </w:div>
    <w:div w:id="21024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835028E943B44866E9DEA321808AE" ma:contentTypeVersion="13" ma:contentTypeDescription="Create a new document." ma:contentTypeScope="" ma:versionID="19be94e54781d6adc23194f5e08c92d6">
  <xsd:schema xmlns:xsd="http://www.w3.org/2001/XMLSchema" xmlns:xs="http://www.w3.org/2001/XMLSchema" xmlns:p="http://schemas.microsoft.com/office/2006/metadata/properties" xmlns:ns3="c9817f9f-60e5-4de8-9a8f-7af7faef78c0" xmlns:ns4="d4a48534-fcf0-450c-8a0d-ee076006de7b" targetNamespace="http://schemas.microsoft.com/office/2006/metadata/properties" ma:root="true" ma:fieldsID="d8284b968c196c94509c0b78474a0f84" ns3:_="" ns4:_="">
    <xsd:import namespace="c9817f9f-60e5-4de8-9a8f-7af7faef78c0"/>
    <xsd:import namespace="d4a48534-fcf0-450c-8a0d-ee076006de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17f9f-60e5-4de8-9a8f-7af7faef7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534-fcf0-450c-8a0d-ee076006de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90014-6C26-42F6-8159-9E9DB025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17f9f-60e5-4de8-9a8f-7af7faef78c0"/>
    <ds:schemaRef ds:uri="d4a48534-fcf0-450c-8a0d-ee076006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C119D-BE41-48CD-954E-D28C11E27E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a48534-fcf0-450c-8a0d-ee076006de7b"/>
    <ds:schemaRef ds:uri="c9817f9f-60e5-4de8-9a8f-7af7faef78c0"/>
    <ds:schemaRef ds:uri="http://www.w3.org/XML/1998/namespace"/>
    <ds:schemaRef ds:uri="http://purl.org/dc/dcmitype/"/>
  </ds:schemaRefs>
</ds:datastoreItem>
</file>

<file path=customXml/itemProps3.xml><?xml version="1.0" encoding="utf-8"?>
<ds:datastoreItem xmlns:ds="http://schemas.openxmlformats.org/officeDocument/2006/customXml" ds:itemID="{52B3BB42-1FD5-484B-AB1C-A9932CA93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3860</Words>
  <Characters>22005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Schmitz</dc:creator>
  <cp:keywords/>
  <dc:description/>
  <cp:lastModifiedBy>Olivia  Schmitz</cp:lastModifiedBy>
  <cp:revision>2</cp:revision>
  <dcterms:created xsi:type="dcterms:W3CDTF">2021-02-10T17:06:00Z</dcterms:created>
  <dcterms:modified xsi:type="dcterms:W3CDTF">2021-02-10T17:06:00Z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0x0101005E3835028E943B44866E9DEA321808AE</vt:lpwstr>
  </property>
</Properties>
</file>