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53461BA5">
      <w:pPr>
        <w:tabs>
          <w:tab w:val="right" w:pos="9000"/>
        </w:tabs>
        <w:spacing w:after="0" w:line="240" w:lineRule="auto"/>
        <w:jc w:val="center"/>
        <w:rPr>
          <w:rFonts w:eastAsia="Times New Roman"/>
          <w:b/>
          <w:bCs/>
          <w:color w:val="002060"/>
          <w:sz w:val="18"/>
          <w:szCs w:val="18"/>
          <w:lang w:val="en-GB" w:eastAsia="en-GB"/>
        </w:rPr>
      </w:pPr>
    </w:p>
    <w:p w14:paraId="2B57B59B" w14:textId="4975C0E6" w:rsidR="00C22EF1" w:rsidRPr="0056586D" w:rsidRDefault="00C22EF1" w:rsidP="0019299C">
      <w:pPr>
        <w:tabs>
          <w:tab w:val="right" w:pos="9000"/>
        </w:tabs>
        <w:spacing w:after="0" w:line="240" w:lineRule="auto"/>
        <w:jc w:val="center"/>
        <w:rPr>
          <w:rFonts w:eastAsia="Times New Roman"/>
          <w:b/>
          <w:color w:val="002060"/>
          <w:sz w:val="18"/>
          <w:szCs w:val="18"/>
          <w:lang w:val="en-GB" w:eastAsia="en-GB"/>
        </w:rPr>
      </w:pPr>
      <w:r w:rsidRPr="53461BA5">
        <w:rPr>
          <w:rFonts w:eastAsia="Times New Roman"/>
          <w:b/>
          <w:bCs/>
          <w:color w:val="002060"/>
          <w:sz w:val="18"/>
          <w:szCs w:val="18"/>
          <w:lang w:val="en-GB" w:eastAsia="en-GB"/>
        </w:rPr>
        <w:t>Annex B</w:t>
      </w:r>
    </w:p>
    <w:p w14:paraId="2481918A" w14:textId="71B1C1ED" w:rsidR="00C22EF1" w:rsidRPr="0056586D"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bCs/>
          <w:color w:val="002060"/>
          <w:sz w:val="18"/>
          <w:szCs w:val="18"/>
          <w:lang w:val="en-GB" w:eastAsia="en-GB"/>
        </w:rPr>
        <w:t xml:space="preserve">Call </w:t>
      </w:r>
      <w:r w:rsidR="005128FC">
        <w:rPr>
          <w:rFonts w:eastAsia="Times New Roman" w:cstheme="minorHAnsi"/>
          <w:b/>
          <w:bCs/>
          <w:color w:val="002060"/>
          <w:sz w:val="18"/>
          <w:szCs w:val="18"/>
          <w:lang w:val="en-GB" w:eastAsia="en-GB"/>
        </w:rPr>
        <w:t>F</w:t>
      </w:r>
      <w:r w:rsidRPr="0056586D">
        <w:rPr>
          <w:rFonts w:eastAsia="Times New Roman" w:cstheme="minorHAnsi"/>
          <w:b/>
          <w:bCs/>
          <w:color w:val="002060"/>
          <w:sz w:val="18"/>
          <w:szCs w:val="18"/>
          <w:lang w:val="en-GB" w:eastAsia="en-GB"/>
        </w:rPr>
        <w:t>or Proposal</w:t>
      </w:r>
      <w:r w:rsidR="00FB35A8" w:rsidRPr="0056586D">
        <w:rPr>
          <w:rFonts w:eastAsia="Times New Roman" w:cstheme="minorHAnsi"/>
          <w:b/>
          <w:bCs/>
          <w:color w:val="002060"/>
          <w:sz w:val="18"/>
          <w:szCs w:val="18"/>
          <w:lang w:val="en-GB" w:eastAsia="en-GB"/>
        </w:rPr>
        <w:t>s</w:t>
      </w:r>
      <w:r w:rsidRPr="0056586D">
        <w:rPr>
          <w:rFonts w:eastAsia="Times New Roman" w:cstheme="minorHAnsi"/>
          <w:b/>
          <w:bCs/>
          <w:color w:val="002060"/>
          <w:sz w:val="18"/>
          <w:szCs w:val="18"/>
          <w:lang w:val="en-GB" w:eastAsia="en-GB"/>
        </w:rPr>
        <w:t xml:space="preserve"> (CFP) </w:t>
      </w:r>
      <w:r w:rsidR="00995628" w:rsidRPr="0056586D">
        <w:rPr>
          <w:rFonts w:eastAsia="Times New Roman" w:cstheme="minorHAnsi"/>
          <w:b/>
          <w:color w:val="002060"/>
          <w:sz w:val="18"/>
          <w:szCs w:val="18"/>
          <w:lang w:val="en-GB" w:eastAsia="en-GB"/>
        </w:rPr>
        <w:t>f</w:t>
      </w:r>
      <w:r w:rsidRPr="0056586D">
        <w:rPr>
          <w:rFonts w:eastAsia="Times New Roman" w:cstheme="minorHAnsi"/>
          <w:b/>
          <w:color w:val="002060"/>
          <w:sz w:val="18"/>
          <w:szCs w:val="18"/>
          <w:lang w:val="en-GB" w:eastAsia="en-GB"/>
        </w:rPr>
        <w:t>or Responsible Parties</w:t>
      </w:r>
    </w:p>
    <w:p w14:paraId="6B6844C6" w14:textId="5EF5B9C7" w:rsidR="00C17C2A" w:rsidRPr="0056586D"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(For Civil Society Organizations</w:t>
      </w:r>
      <w:r w:rsidR="00097557" w:rsidRPr="0056586D">
        <w:rPr>
          <w:rFonts w:eastAsia="Times New Roman" w:cstheme="minorHAnsi"/>
          <w:b/>
          <w:color w:val="002060"/>
          <w:sz w:val="18"/>
          <w:szCs w:val="18"/>
          <w:lang w:val="en-GB" w:eastAsia="en-GB"/>
        </w:rPr>
        <w:t xml:space="preserve"> </w:t>
      </w:r>
      <w:r w:rsidRPr="0056586D">
        <w:rPr>
          <w:rFonts w:eastAsia="Times New Roman" w:cstheme="minorHAnsi"/>
          <w:b/>
          <w:color w:val="002060"/>
          <w:sz w:val="18"/>
          <w:szCs w:val="18"/>
          <w:lang w:val="en-GB" w:eastAsia="en-GB"/>
        </w:rPr>
        <w:t>- CSOs)</w:t>
      </w:r>
    </w:p>
    <w:p w14:paraId="19B92EC1" w14:textId="2AC8C3A0" w:rsidR="00C22EF1" w:rsidRPr="0056586D"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56586D">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56586D" w:rsidRDefault="0052371C" w:rsidP="0038204D">
      <w:pPr>
        <w:spacing w:after="0" w:line="240" w:lineRule="auto"/>
        <w:jc w:val="center"/>
        <w:rPr>
          <w:rFonts w:eastAsia="Calibri" w:cstheme="minorHAnsi"/>
          <w:b/>
          <w:bCs/>
          <w:color w:val="0070C0"/>
          <w:sz w:val="18"/>
          <w:szCs w:val="18"/>
          <w:u w:val="single"/>
          <w:lang w:val="en-CA"/>
        </w:rPr>
      </w:pPr>
      <w:r w:rsidRPr="0056586D">
        <w:rPr>
          <w:rFonts w:eastAsia="Times New Roman" w:cstheme="minorHAnsi"/>
          <w:b/>
          <w:color w:val="0070C0"/>
          <w:sz w:val="18"/>
          <w:szCs w:val="18"/>
          <w:u w:val="single"/>
          <w:lang w:val="en-GB" w:eastAsia="en-GB"/>
        </w:rPr>
        <w:t>Section 1</w:t>
      </w:r>
    </w:p>
    <w:p w14:paraId="497245DA" w14:textId="77777777" w:rsidR="0052371C" w:rsidRPr="0056586D" w:rsidRDefault="0052371C" w:rsidP="0038204D">
      <w:pPr>
        <w:spacing w:after="0" w:line="240" w:lineRule="auto"/>
        <w:rPr>
          <w:rFonts w:eastAsia="Calibri" w:cstheme="minorHAnsi"/>
          <w:b/>
          <w:bCs/>
          <w:sz w:val="18"/>
          <w:szCs w:val="18"/>
          <w:lang w:val="en-CA"/>
        </w:rPr>
      </w:pPr>
    </w:p>
    <w:p w14:paraId="419C6ACF" w14:textId="2AB7ABDE" w:rsidR="0052371C" w:rsidRPr="0056586D" w:rsidRDefault="0052371C" w:rsidP="0038204D">
      <w:pPr>
        <w:spacing w:after="0" w:line="240" w:lineRule="auto"/>
        <w:rPr>
          <w:rFonts w:eastAsia="Calibri" w:cstheme="minorHAnsi"/>
          <w:b/>
          <w:bCs/>
          <w:sz w:val="18"/>
          <w:szCs w:val="18"/>
          <w:lang w:val="en-CA"/>
        </w:rPr>
      </w:pPr>
      <w:r w:rsidRPr="0056586D">
        <w:rPr>
          <w:rFonts w:eastAsia="Calibri" w:cstheme="minorHAnsi"/>
          <w:b/>
          <w:bCs/>
          <w:sz w:val="18"/>
          <w:szCs w:val="18"/>
          <w:lang w:val="en-CA"/>
        </w:rPr>
        <w:t>CFP No.</w:t>
      </w:r>
      <w:r w:rsidR="00A035E0">
        <w:rPr>
          <w:rFonts w:eastAsia="Calibri" w:cstheme="minorHAnsi"/>
          <w:b/>
          <w:bCs/>
          <w:sz w:val="18"/>
          <w:szCs w:val="18"/>
          <w:lang w:val="en-CA"/>
        </w:rPr>
        <w:t xml:space="preserve"> </w:t>
      </w:r>
      <w:r w:rsidR="00163F42">
        <w:rPr>
          <w:rFonts w:eastAsia="Calibri" w:cstheme="minorHAnsi"/>
          <w:b/>
          <w:bCs/>
          <w:sz w:val="18"/>
          <w:szCs w:val="18"/>
          <w:lang w:val="en-CA"/>
        </w:rPr>
        <w:t xml:space="preserve"> CFP</w:t>
      </w:r>
      <w:r w:rsidR="00163F42" w:rsidRPr="00163F42">
        <w:rPr>
          <w:rFonts w:eastAsia="Calibri" w:cstheme="minorHAnsi"/>
          <w:b/>
          <w:bCs/>
          <w:sz w:val="18"/>
          <w:szCs w:val="18"/>
          <w:lang w:val="en-CA"/>
        </w:rPr>
        <w:t>/IRQ/2023/</w:t>
      </w:r>
      <w:r w:rsidR="00006865">
        <w:rPr>
          <w:rFonts w:eastAsia="Calibri" w:cstheme="minorHAnsi"/>
          <w:b/>
          <w:bCs/>
          <w:sz w:val="18"/>
          <w:szCs w:val="18"/>
          <w:lang w:val="en-CA"/>
        </w:rPr>
        <w:t>0</w:t>
      </w:r>
      <w:r w:rsidR="00FB2329">
        <w:rPr>
          <w:rFonts w:eastAsia="Calibri" w:cstheme="minorHAnsi"/>
          <w:b/>
          <w:bCs/>
          <w:sz w:val="18"/>
          <w:szCs w:val="18"/>
          <w:lang w:val="en-CA"/>
        </w:rPr>
        <w:t>8</w:t>
      </w:r>
      <w:r w:rsidR="0018046E">
        <w:rPr>
          <w:rFonts w:eastAsia="Calibri" w:cstheme="minorHAnsi"/>
          <w:b/>
          <w:bCs/>
          <w:sz w:val="18"/>
          <w:szCs w:val="18"/>
          <w:lang w:val="en-CA"/>
        </w:rPr>
        <w:t xml:space="preserve"> (</w:t>
      </w:r>
      <w:r w:rsidR="0018046E" w:rsidRPr="007A76C6">
        <w:rPr>
          <w:rFonts w:eastAsia="Calibri" w:cstheme="minorHAnsi"/>
          <w:b/>
          <w:bCs/>
          <w:color w:val="FF0000"/>
          <w:sz w:val="18"/>
          <w:szCs w:val="18"/>
          <w:lang w:val="en-CA"/>
        </w:rPr>
        <w:t>Re-Advertisement</w:t>
      </w:r>
      <w:r w:rsidR="0018046E">
        <w:rPr>
          <w:rFonts w:eastAsia="Calibri" w:cstheme="minorHAnsi"/>
          <w:b/>
          <w:bCs/>
          <w:sz w:val="18"/>
          <w:szCs w:val="18"/>
          <w:lang w:val="en-CA"/>
        </w:rPr>
        <w:t xml:space="preserve">) </w:t>
      </w:r>
      <w:r w:rsidR="00E26709">
        <w:rPr>
          <w:rFonts w:eastAsia="Calibri" w:cstheme="minorHAnsi"/>
          <w:b/>
          <w:bCs/>
          <w:sz w:val="18"/>
          <w:szCs w:val="18"/>
          <w:lang w:val="en-CA"/>
        </w:rPr>
        <w:t xml:space="preserve"> </w:t>
      </w:r>
    </w:p>
    <w:p w14:paraId="28BA5F77" w14:textId="77777777" w:rsidR="0052371C" w:rsidRPr="0056586D" w:rsidRDefault="0052371C" w:rsidP="0038204D">
      <w:pPr>
        <w:spacing w:after="0" w:line="240" w:lineRule="auto"/>
        <w:rPr>
          <w:rFonts w:eastAsia="Calibri" w:cstheme="minorHAnsi"/>
          <w:sz w:val="18"/>
          <w:szCs w:val="18"/>
          <w:lang w:val="en-CA"/>
        </w:rPr>
      </w:pPr>
    </w:p>
    <w:p w14:paraId="767E7005" w14:textId="5D88DCE3"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CFP </w:t>
      </w:r>
      <w:r w:rsidR="0054628A">
        <w:rPr>
          <w:rFonts w:eastAsia="Times New Roman" w:cstheme="minorHAnsi"/>
          <w:b/>
          <w:color w:val="0070C0"/>
          <w:sz w:val="18"/>
          <w:szCs w:val="18"/>
          <w:lang w:val="en-GB" w:eastAsia="en-GB"/>
        </w:rPr>
        <w:t>L</w:t>
      </w:r>
      <w:r w:rsidRPr="0056586D">
        <w:rPr>
          <w:rFonts w:eastAsia="Times New Roman" w:cstheme="minorHAnsi"/>
          <w:b/>
          <w:color w:val="0070C0"/>
          <w:sz w:val="18"/>
          <w:szCs w:val="18"/>
          <w:lang w:val="en-GB" w:eastAsia="en-GB"/>
        </w:rPr>
        <w:t xml:space="preserve">etter for </w:t>
      </w:r>
      <w:r w:rsidR="0006700D" w:rsidRPr="0056586D">
        <w:rPr>
          <w:rFonts w:eastAsia="Times New Roman" w:cstheme="minorHAnsi"/>
          <w:b/>
          <w:color w:val="0070C0"/>
          <w:sz w:val="18"/>
          <w:szCs w:val="18"/>
          <w:lang w:val="en-GB" w:eastAsia="en-GB"/>
        </w:rPr>
        <w:t>Responsible Parties</w:t>
      </w:r>
    </w:p>
    <w:p w14:paraId="6B9C5C89" w14:textId="77777777" w:rsidR="0052371C" w:rsidRPr="0056586D" w:rsidRDefault="0052371C" w:rsidP="0038204D">
      <w:pPr>
        <w:spacing w:after="0" w:line="240" w:lineRule="auto"/>
        <w:rPr>
          <w:rFonts w:eastAsia="Calibri" w:cstheme="minorHAnsi"/>
          <w:sz w:val="18"/>
          <w:szCs w:val="18"/>
          <w:lang w:val="en-CA"/>
        </w:rPr>
      </w:pPr>
    </w:p>
    <w:p w14:paraId="6896E330" w14:textId="71EC9C67" w:rsidR="0052371C" w:rsidRDefault="0026403E" w:rsidP="00093C2D">
      <w:pPr>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UN Women</w:t>
      </w:r>
      <w:r w:rsidR="0052371C" w:rsidRPr="0056586D">
        <w:rPr>
          <w:rFonts w:eastAsia="Calibri" w:cstheme="minorHAnsi"/>
          <w:spacing w:val="-2"/>
          <w:sz w:val="18"/>
          <w:szCs w:val="18"/>
          <w:lang w:val="en-CA"/>
        </w:rPr>
        <w:t xml:space="preserve"> plans to engage a </w:t>
      </w:r>
      <w:r w:rsidR="0052371C" w:rsidRPr="0056586D">
        <w:rPr>
          <w:rFonts w:eastAsia="Calibri" w:cstheme="minorHAnsi"/>
          <w:spacing w:val="-2"/>
          <w:sz w:val="18"/>
          <w:szCs w:val="18"/>
          <w:u w:val="single"/>
          <w:lang w:val="en-CA"/>
        </w:rPr>
        <w:t>Responsible Part</w:t>
      </w:r>
      <w:r w:rsidR="00D356EA">
        <w:rPr>
          <w:rFonts w:eastAsia="Calibri" w:cstheme="minorHAnsi"/>
          <w:spacing w:val="-2"/>
          <w:sz w:val="18"/>
          <w:szCs w:val="18"/>
          <w:u w:val="single"/>
          <w:lang w:val="en-CA"/>
        </w:rPr>
        <w:t>y</w:t>
      </w:r>
      <w:r w:rsidR="0052371C" w:rsidRPr="0056586D">
        <w:rPr>
          <w:rFonts w:eastAsia="Calibri" w:cstheme="minorHAnsi"/>
          <w:sz w:val="18"/>
          <w:szCs w:val="18"/>
          <w:lang w:val="en-CA"/>
        </w:rPr>
        <w:t xml:space="preserve"> </w:t>
      </w:r>
      <w:r w:rsidR="0052371C" w:rsidRPr="0056586D">
        <w:rPr>
          <w:rFonts w:eastAsia="Calibri" w:cstheme="minorHAnsi"/>
          <w:spacing w:val="-2"/>
          <w:sz w:val="18"/>
          <w:szCs w:val="18"/>
          <w:lang w:val="en-CA"/>
        </w:rPr>
        <w:t xml:space="preserve">as defined in accordance with these documents.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now invites sealed proposals from qualified proponents </w:t>
      </w:r>
      <w:r w:rsidR="00BD6766">
        <w:rPr>
          <w:rFonts w:eastAsia="Calibri" w:cstheme="minorHAnsi"/>
          <w:spacing w:val="-2"/>
          <w:sz w:val="18"/>
          <w:szCs w:val="18"/>
          <w:lang w:val="en-CA"/>
        </w:rPr>
        <w:t>to</w:t>
      </w:r>
      <w:r w:rsidR="0052371C" w:rsidRPr="0056586D">
        <w:rPr>
          <w:rFonts w:eastAsia="Calibri" w:cstheme="minorHAnsi"/>
          <w:spacing w:val="-2"/>
          <w:sz w:val="18"/>
          <w:szCs w:val="18"/>
          <w:lang w:val="en-CA"/>
        </w:rPr>
        <w:t xml:space="preserve"> provid</w:t>
      </w:r>
      <w:r w:rsidR="00BD6766">
        <w:rPr>
          <w:rFonts w:eastAsia="Calibri" w:cstheme="minorHAnsi"/>
          <w:spacing w:val="-2"/>
          <w:sz w:val="18"/>
          <w:szCs w:val="18"/>
          <w:lang w:val="en-CA"/>
        </w:rPr>
        <w:t>e</w:t>
      </w:r>
      <w:r w:rsidR="0052371C" w:rsidRPr="0056586D">
        <w:rPr>
          <w:rFonts w:eastAsia="Calibri" w:cstheme="minorHAnsi"/>
          <w:spacing w:val="-2"/>
          <w:sz w:val="18"/>
          <w:szCs w:val="18"/>
          <w:lang w:val="en-CA"/>
        </w:rPr>
        <w:t xml:space="preserve"> the requirements as defined in the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Terms of Reference. </w:t>
      </w:r>
    </w:p>
    <w:p w14:paraId="17481B00" w14:textId="77777777" w:rsidR="001F45D2" w:rsidRPr="0056586D" w:rsidRDefault="001F45D2" w:rsidP="00093C2D">
      <w:pPr>
        <w:spacing w:after="0" w:line="240" w:lineRule="auto"/>
        <w:jc w:val="both"/>
        <w:rPr>
          <w:rFonts w:eastAsia="Calibri" w:cstheme="minorHAnsi"/>
          <w:spacing w:val="-2"/>
          <w:sz w:val="18"/>
          <w:szCs w:val="18"/>
          <w:lang w:val="en-CA"/>
        </w:rPr>
      </w:pPr>
    </w:p>
    <w:p w14:paraId="7F96862B" w14:textId="1E2E68ED" w:rsidR="0052371C" w:rsidRPr="0056586D" w:rsidRDefault="0052371C" w:rsidP="00093C2D">
      <w:pPr>
        <w:spacing w:after="0" w:line="240" w:lineRule="auto"/>
        <w:jc w:val="both"/>
        <w:rPr>
          <w:rFonts w:eastAsia="Calibri" w:cstheme="minorHAnsi"/>
          <w:sz w:val="18"/>
          <w:szCs w:val="18"/>
          <w:lang w:val="en-CA"/>
        </w:rPr>
      </w:pPr>
      <w:r w:rsidRPr="0056586D">
        <w:rPr>
          <w:rFonts w:eastAsia="Calibri" w:cstheme="minorHAnsi"/>
          <w:spacing w:val="-2"/>
          <w:sz w:val="18"/>
          <w:szCs w:val="18"/>
          <w:lang w:val="en-CA"/>
        </w:rPr>
        <w:t>Proposals must be received by UN</w:t>
      </w:r>
      <w:r w:rsidR="00C6272A" w:rsidRPr="0056586D">
        <w:rPr>
          <w:rFonts w:eastAsia="Calibri" w:cstheme="minorHAnsi"/>
          <w:spacing w:val="-2"/>
          <w:sz w:val="18"/>
          <w:szCs w:val="18"/>
          <w:lang w:val="en-CA"/>
        </w:rPr>
        <w:t xml:space="preserve"> Women </w:t>
      </w:r>
      <w:r w:rsidRPr="0056586D">
        <w:rPr>
          <w:rFonts w:eastAsia="Calibri" w:cstheme="minorHAnsi"/>
          <w:spacing w:val="-2"/>
          <w:sz w:val="18"/>
          <w:szCs w:val="18"/>
          <w:lang w:val="en-CA"/>
        </w:rPr>
        <w:t xml:space="preserve">at the address specified not later than (time) </w:t>
      </w:r>
      <w:r w:rsidR="00F10606" w:rsidRPr="00F10606">
        <w:rPr>
          <w:rFonts w:eastAsia="Calibri" w:cstheme="minorHAnsi"/>
          <w:b/>
          <w:bCs/>
          <w:spacing w:val="-2"/>
          <w:sz w:val="18"/>
          <w:szCs w:val="18"/>
          <w:lang w:val="en-CA"/>
        </w:rPr>
        <w:t>17:00pm Baghdad time</w:t>
      </w:r>
      <w:r w:rsidRPr="0056586D">
        <w:rPr>
          <w:rFonts w:eastAsia="Calibri" w:cstheme="minorHAnsi"/>
          <w:sz w:val="18"/>
          <w:szCs w:val="18"/>
          <w:lang w:val="en-CA"/>
        </w:rPr>
        <w:t xml:space="preserve"> on (date)</w:t>
      </w:r>
      <w:r w:rsidR="00FE2D7F">
        <w:rPr>
          <w:rFonts w:eastAsia="Calibri" w:cstheme="minorHAnsi"/>
          <w:sz w:val="18"/>
          <w:szCs w:val="18"/>
          <w:lang w:val="en-CA"/>
        </w:rPr>
        <w:t xml:space="preserve"> </w:t>
      </w:r>
      <w:r w:rsidR="00C02645" w:rsidRPr="00C02645">
        <w:rPr>
          <w:rFonts w:eastAsia="Calibri" w:cstheme="minorHAnsi"/>
          <w:b/>
          <w:bCs/>
          <w:sz w:val="18"/>
          <w:szCs w:val="18"/>
          <w:lang w:val="en-CA"/>
        </w:rPr>
        <w:t>Sunday 2</w:t>
      </w:r>
      <w:r w:rsidR="00C02645" w:rsidRPr="00C02645">
        <w:rPr>
          <w:rFonts w:eastAsia="Calibri" w:cstheme="minorHAnsi"/>
          <w:b/>
          <w:bCs/>
          <w:sz w:val="18"/>
          <w:szCs w:val="18"/>
          <w:vertAlign w:val="superscript"/>
          <w:lang w:val="en-CA"/>
        </w:rPr>
        <w:t>nd</w:t>
      </w:r>
      <w:r w:rsidR="00C02645">
        <w:rPr>
          <w:rFonts w:eastAsia="Calibri" w:cstheme="minorHAnsi"/>
          <w:b/>
          <w:bCs/>
          <w:sz w:val="18"/>
          <w:szCs w:val="18"/>
          <w:lang w:val="en-CA"/>
        </w:rPr>
        <w:t xml:space="preserve"> </w:t>
      </w:r>
      <w:r w:rsidR="00C02645" w:rsidRPr="00C02645">
        <w:rPr>
          <w:rFonts w:eastAsia="Calibri" w:cstheme="minorHAnsi"/>
          <w:b/>
          <w:bCs/>
          <w:sz w:val="18"/>
          <w:szCs w:val="18"/>
          <w:lang w:val="en-CA"/>
        </w:rPr>
        <w:t>July 2023</w:t>
      </w:r>
      <w:r w:rsidR="00C02645">
        <w:rPr>
          <w:rFonts w:eastAsia="Calibri" w:cstheme="minorHAnsi"/>
          <w:b/>
          <w:bCs/>
          <w:sz w:val="18"/>
          <w:szCs w:val="18"/>
          <w:lang w:val="en-CA"/>
        </w:rPr>
        <w:t>.</w:t>
      </w:r>
    </w:p>
    <w:p w14:paraId="1D32437B" w14:textId="2C538885" w:rsidR="00656EDE" w:rsidRPr="0056586D" w:rsidRDefault="00656EDE" w:rsidP="00093C2D">
      <w:pPr>
        <w:spacing w:after="0" w:line="240" w:lineRule="auto"/>
        <w:jc w:val="both"/>
        <w:rPr>
          <w:rFonts w:eastAsia="Calibri" w:cstheme="minorHAnsi"/>
          <w:sz w:val="18"/>
          <w:szCs w:val="18"/>
          <w:lang w:val="en-CA"/>
        </w:rPr>
      </w:pPr>
    </w:p>
    <w:p w14:paraId="1BA9310F" w14:textId="60FAF73A" w:rsidR="00656EDE" w:rsidRPr="0056586D" w:rsidRDefault="00656EDE" w:rsidP="00093C2D">
      <w:pPr>
        <w:spacing w:after="0" w:line="240" w:lineRule="auto"/>
        <w:jc w:val="both"/>
        <w:rPr>
          <w:rFonts w:eastAsia="Calibri" w:cstheme="minorHAnsi"/>
          <w:spacing w:val="-2"/>
          <w:sz w:val="18"/>
          <w:szCs w:val="18"/>
          <w:lang w:val="en-CA"/>
        </w:rPr>
      </w:pPr>
      <w:r w:rsidRPr="0056586D">
        <w:rPr>
          <w:rFonts w:eastAsia="Calibri" w:cstheme="minorHAnsi"/>
          <w:b/>
          <w:bCs/>
          <w:sz w:val="18"/>
          <w:szCs w:val="18"/>
          <w:lang w:val="en-CA"/>
        </w:rPr>
        <w:t>The budget range for this proposal should be</w:t>
      </w:r>
      <w:r w:rsidRPr="0056586D">
        <w:rPr>
          <w:rFonts w:eastAsia="Calibri" w:cstheme="minorHAnsi"/>
          <w:sz w:val="18"/>
          <w:szCs w:val="18"/>
          <w:lang w:val="en-CA"/>
        </w:rPr>
        <w:t xml:space="preserve"> [</w:t>
      </w:r>
      <w:r w:rsidR="008901C2" w:rsidRPr="008901C2">
        <w:rPr>
          <w:rFonts w:eastAsia="Calibri" w:cstheme="minorHAnsi"/>
          <w:b/>
          <w:bCs/>
          <w:sz w:val="18"/>
          <w:szCs w:val="18"/>
          <w:lang w:val="en-CA"/>
        </w:rPr>
        <w:t>$</w:t>
      </w:r>
      <w:r w:rsidR="008B5792">
        <w:rPr>
          <w:rFonts w:eastAsia="Calibri" w:cstheme="minorHAnsi"/>
          <w:b/>
          <w:bCs/>
          <w:sz w:val="18"/>
          <w:szCs w:val="18"/>
          <w:lang w:val="en-CA"/>
        </w:rPr>
        <w:t>55</w:t>
      </w:r>
      <w:r w:rsidR="00F10606" w:rsidRPr="00F10606">
        <w:rPr>
          <w:rFonts w:eastAsia="Calibri" w:cstheme="minorHAnsi"/>
          <w:b/>
          <w:bCs/>
          <w:sz w:val="18"/>
          <w:szCs w:val="18"/>
          <w:lang w:val="en-CA"/>
        </w:rPr>
        <w:t>,000-</w:t>
      </w:r>
      <w:r w:rsidR="008901C2">
        <w:rPr>
          <w:rFonts w:eastAsia="Calibri" w:cstheme="minorHAnsi"/>
          <w:b/>
          <w:bCs/>
          <w:sz w:val="18"/>
          <w:szCs w:val="18"/>
          <w:lang w:val="en-CA"/>
        </w:rPr>
        <w:t xml:space="preserve"> $</w:t>
      </w:r>
      <w:r w:rsidR="008B5792">
        <w:rPr>
          <w:rFonts w:eastAsia="Calibri" w:cstheme="minorHAnsi"/>
          <w:b/>
          <w:bCs/>
          <w:sz w:val="18"/>
          <w:szCs w:val="18"/>
          <w:lang w:val="en-CA"/>
        </w:rPr>
        <w:t>65</w:t>
      </w:r>
      <w:r w:rsidR="001C3780" w:rsidRPr="00F10606">
        <w:rPr>
          <w:rFonts w:eastAsia="Calibri" w:cstheme="minorHAnsi"/>
          <w:b/>
          <w:bCs/>
          <w:sz w:val="18"/>
          <w:szCs w:val="18"/>
          <w:lang w:val="en-CA"/>
        </w:rPr>
        <w:t>,000</w:t>
      </w:r>
      <w:r w:rsidR="001C3780">
        <w:rPr>
          <w:rFonts w:eastAsia="Calibri" w:cstheme="minorHAnsi"/>
          <w:sz w:val="18"/>
          <w:szCs w:val="18"/>
          <w:lang w:val="en-CA"/>
        </w:rPr>
        <w:t>]</w:t>
      </w:r>
      <w:r w:rsidR="001C3780" w:rsidRPr="0056586D">
        <w:rPr>
          <w:rFonts w:eastAsia="Calibri" w:cstheme="minorHAnsi"/>
          <w:sz w:val="18"/>
          <w:szCs w:val="18"/>
          <w:lang w:val="en-CA"/>
        </w:rPr>
        <w:t xml:space="preserve"> (</w:t>
      </w:r>
      <w:r w:rsidRPr="0056586D">
        <w:rPr>
          <w:rFonts w:eastAsia="Calibri" w:cstheme="minorHAnsi"/>
          <w:sz w:val="18"/>
          <w:szCs w:val="18"/>
          <w:lang w:val="en-CA"/>
        </w:rPr>
        <w:t>Min. – Max.</w:t>
      </w:r>
      <w:r w:rsidR="0083354B" w:rsidRPr="0056586D">
        <w:rPr>
          <w:rStyle w:val="FootnoteReference"/>
          <w:rFonts w:eastAsia="Calibri" w:cstheme="minorHAnsi"/>
          <w:sz w:val="18"/>
          <w:szCs w:val="18"/>
          <w:lang w:val="en-CA"/>
        </w:rPr>
        <w:footnoteReference w:id="2"/>
      </w:r>
      <w:r w:rsidRPr="0056586D">
        <w:rPr>
          <w:rFonts w:eastAsia="Calibri" w:cstheme="minorHAnsi"/>
          <w:sz w:val="18"/>
          <w:szCs w:val="18"/>
          <w:lang w:val="en-CA"/>
        </w:rPr>
        <w:t>)]</w:t>
      </w:r>
    </w:p>
    <w:p w14:paraId="4CA628BD" w14:textId="77777777" w:rsidR="0052371C" w:rsidRPr="0056586D"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56586D"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56586D" w:rsidRDefault="0052371C" w:rsidP="0038204D">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w:t>
            </w:r>
            <w:r w:rsidR="00C6272A" w:rsidRPr="0056586D">
              <w:rPr>
                <w:rFonts w:asciiTheme="minorHAnsi" w:hAnsiTheme="minorHAnsi" w:cstheme="minorHAnsi"/>
                <w:b/>
                <w:spacing w:val="-2"/>
                <w:sz w:val="18"/>
                <w:szCs w:val="18"/>
                <w:lang w:val="en-CA"/>
              </w:rPr>
              <w:t>UN Women</w:t>
            </w:r>
            <w:r w:rsidRPr="0056586D">
              <w:rPr>
                <w:rFonts w:asciiTheme="minorHAnsi" w:hAnsiTheme="minorHAnsi" w:cstheme="minorHAnsi"/>
                <w:b/>
                <w:spacing w:val="-2"/>
                <w:sz w:val="18"/>
                <w:szCs w:val="18"/>
                <w:lang w:val="en-CA"/>
              </w:rPr>
              <w:t xml:space="preserve"> Call </w:t>
            </w:r>
            <w:proofErr w:type="gramStart"/>
            <w:r w:rsidR="005128FC">
              <w:rPr>
                <w:rFonts w:asciiTheme="minorHAnsi" w:hAnsiTheme="minorHAnsi" w:cstheme="minorHAnsi"/>
                <w:b/>
                <w:spacing w:val="-2"/>
                <w:sz w:val="18"/>
                <w:szCs w:val="18"/>
                <w:lang w:val="en-CA"/>
              </w:rPr>
              <w:t>F</w:t>
            </w:r>
            <w:r w:rsidRPr="0056586D">
              <w:rPr>
                <w:rFonts w:asciiTheme="minorHAnsi" w:hAnsiTheme="minorHAnsi" w:cstheme="minorHAnsi"/>
                <w:b/>
                <w:spacing w:val="-2"/>
                <w:sz w:val="18"/>
                <w:szCs w:val="18"/>
                <w:lang w:val="en-CA"/>
              </w:rPr>
              <w:t>or</w:t>
            </w:r>
            <w:proofErr w:type="gramEnd"/>
            <w:r w:rsidRPr="0056586D">
              <w:rPr>
                <w:rFonts w:asciiTheme="minorHAnsi" w:hAnsiTheme="minorHAnsi" w:cstheme="minorHAnsi"/>
                <w:b/>
                <w:spacing w:val="-2"/>
                <w:sz w:val="18"/>
                <w:szCs w:val="18"/>
                <w:lang w:val="en-CA"/>
              </w:rPr>
              <w:t xml:space="preserve"> Proposals consists of </w:t>
            </w:r>
            <w:r w:rsidR="00BD6766">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56586D"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0052371C" w:rsidRPr="0056586D">
              <w:rPr>
                <w:rFonts w:asciiTheme="minorHAnsi" w:hAnsiTheme="minorHAnsi" w:cstheme="minorHAnsi"/>
                <w:b/>
                <w:spacing w:val="-2"/>
                <w:sz w:val="18"/>
                <w:szCs w:val="18"/>
                <w:lang w:val="en-CA"/>
              </w:rPr>
              <w:t xml:space="preserve"> to be completed by proponents and returned </w:t>
            </w:r>
            <w:r w:rsidR="00817370">
              <w:rPr>
                <w:rFonts w:asciiTheme="minorHAnsi" w:hAnsiTheme="minorHAnsi" w:cstheme="minorHAnsi"/>
                <w:b/>
                <w:spacing w:val="-2"/>
                <w:sz w:val="18"/>
                <w:szCs w:val="18"/>
                <w:lang w:val="en-CA"/>
              </w:rPr>
              <w:t>as part of</w:t>
            </w:r>
            <w:r w:rsidR="0052371C" w:rsidRPr="0056586D">
              <w:rPr>
                <w:rFonts w:asciiTheme="minorHAnsi" w:hAnsiTheme="minorHAnsi" w:cstheme="minorHAnsi"/>
                <w:b/>
                <w:spacing w:val="-2"/>
                <w:sz w:val="18"/>
                <w:szCs w:val="18"/>
                <w:lang w:val="en-CA"/>
              </w:rPr>
              <w:t xml:space="preserve"> their proposal (mandatory)</w:t>
            </w:r>
          </w:p>
        </w:tc>
      </w:tr>
      <w:tr w:rsidR="0052371C" w:rsidRPr="0056586D"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3D5969"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E786240"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0B5E05D9"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1130C15"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1DC7D8F6" w14:textId="5981FDD7" w:rsidR="00553698" w:rsidRDefault="00A035E0" w:rsidP="00DC6588">
            <w:pPr>
              <w:pStyle w:val="ListParagraph"/>
              <w:numPr>
                <w:ilvl w:val="0"/>
                <w:numId w:val="8"/>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sidR="00817370">
              <w:rPr>
                <w:rFonts w:cstheme="minorHAnsi"/>
                <w:spacing w:val="-3"/>
                <w:sz w:val="18"/>
                <w:szCs w:val="18"/>
                <w:lang w:val="en-CA"/>
              </w:rPr>
              <w:t>t</w:t>
            </w:r>
            <w:r w:rsidRPr="003D5969">
              <w:rPr>
                <w:rFonts w:cstheme="minorHAnsi"/>
                <w:spacing w:val="-3"/>
                <w:sz w:val="18"/>
                <w:szCs w:val="18"/>
                <w:lang w:val="en-CA"/>
              </w:rPr>
              <w:t xml:space="preserve">erms and </w:t>
            </w:r>
            <w:r w:rsidR="00817370">
              <w:rPr>
                <w:rFonts w:cstheme="minorHAnsi"/>
                <w:spacing w:val="-3"/>
                <w:sz w:val="18"/>
                <w:szCs w:val="18"/>
                <w:lang w:val="en-CA"/>
              </w:rPr>
              <w:t>c</w:t>
            </w:r>
            <w:r w:rsidRPr="003D5969">
              <w:rPr>
                <w:rFonts w:cstheme="minorHAnsi"/>
                <w:spacing w:val="-3"/>
                <w:sz w:val="18"/>
                <w:szCs w:val="18"/>
                <w:lang w:val="en-CA"/>
              </w:rPr>
              <w:t xml:space="preserve">onditions </w:t>
            </w:r>
            <w:r w:rsidR="0056086A">
              <w:rPr>
                <w:rFonts w:cstheme="minorHAnsi"/>
                <w:spacing w:val="-3"/>
                <w:sz w:val="18"/>
                <w:szCs w:val="18"/>
                <w:lang w:val="en-CA"/>
              </w:rPr>
              <w:t>o</w:t>
            </w:r>
            <w:r w:rsidRPr="003D5969">
              <w:rPr>
                <w:rFonts w:cstheme="minorHAnsi"/>
                <w:spacing w:val="-3"/>
                <w:sz w:val="18"/>
                <w:szCs w:val="18"/>
                <w:lang w:val="en-CA"/>
              </w:rPr>
              <w:t xml:space="preserve">utlined in the </w:t>
            </w:r>
            <w:r w:rsidR="00817370">
              <w:rPr>
                <w:rFonts w:cstheme="minorHAnsi"/>
                <w:spacing w:val="-3"/>
                <w:sz w:val="18"/>
                <w:szCs w:val="18"/>
                <w:lang w:val="en-CA"/>
              </w:rPr>
              <w:t>t</w:t>
            </w:r>
            <w:r w:rsidRPr="003D5969">
              <w:rPr>
                <w:rFonts w:cstheme="minorHAnsi"/>
                <w:spacing w:val="-3"/>
                <w:sz w:val="18"/>
                <w:szCs w:val="18"/>
                <w:lang w:val="en-CA"/>
              </w:rPr>
              <w:t>emplate Partner Agreement</w:t>
            </w:r>
          </w:p>
          <w:p w14:paraId="7024345B" w14:textId="77777777" w:rsidR="00EE72FF" w:rsidRPr="0042572A" w:rsidRDefault="00EE72FF" w:rsidP="0042572A">
            <w:pPr>
              <w:pStyle w:val="ListParagraph"/>
              <w:numPr>
                <w:ilvl w:val="0"/>
                <w:numId w:val="8"/>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51FEEC46" w14:textId="0B1ADBFC" w:rsidR="00A035E0" w:rsidRPr="003D5969" w:rsidRDefault="00EE72FF" w:rsidP="0042572A">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 xml:space="preserve">Annex </w:t>
            </w:r>
            <w:r w:rsidR="005A4A3A" w:rsidRPr="0056586D">
              <w:rPr>
                <w:rFonts w:asciiTheme="minorHAnsi" w:hAnsiTheme="minorHAnsi" w:cstheme="minorHAnsi"/>
                <w:b/>
                <w:spacing w:val="-2"/>
                <w:sz w:val="18"/>
                <w:szCs w:val="18"/>
                <w:lang w:val="en-CA"/>
              </w:rPr>
              <w:t>B</w:t>
            </w:r>
            <w:r w:rsidRPr="0056586D">
              <w:rPr>
                <w:rFonts w:asciiTheme="minorHAnsi" w:hAnsiTheme="minorHAnsi" w:cstheme="minorHAnsi"/>
                <w:b/>
                <w:spacing w:val="-2"/>
                <w:sz w:val="18"/>
                <w:szCs w:val="18"/>
                <w:lang w:val="en-CA"/>
              </w:rPr>
              <w:t>-1</w:t>
            </w:r>
            <w:r w:rsidRPr="0056586D">
              <w:rPr>
                <w:rFonts w:asciiTheme="minorHAnsi" w:hAnsiTheme="minorHAnsi" w:cstheme="minorHAnsi"/>
                <w:spacing w:val="-2"/>
                <w:sz w:val="18"/>
                <w:szCs w:val="18"/>
                <w:lang w:val="en-CA"/>
              </w:rPr>
              <w:t xml:space="preserve"> Mandatory </w:t>
            </w:r>
            <w:r w:rsidR="00C134D6">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sidR="00C134D6">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sidR="00C134D6">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0C3F4AFE" w14:textId="5E27CDA3" w:rsidR="0052371C" w:rsidRDefault="00BB4D69" w:rsidP="00DC658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w:t>
            </w:r>
            <w:r w:rsidR="00C134D6">
              <w:rPr>
                <w:rFonts w:asciiTheme="minorHAnsi" w:hAnsiTheme="minorHAnsi" w:cstheme="minorHAnsi"/>
                <w:spacing w:val="-2"/>
                <w:sz w:val="18"/>
                <w:szCs w:val="18"/>
                <w:lang w:val="en-CA"/>
              </w:rPr>
              <w:t>Cr</w:t>
            </w:r>
            <w:r w:rsidR="0052371C" w:rsidRPr="0056586D">
              <w:rPr>
                <w:rFonts w:asciiTheme="minorHAnsi" w:hAnsiTheme="minorHAnsi" w:cstheme="minorHAnsi"/>
                <w:spacing w:val="-2"/>
                <w:sz w:val="18"/>
                <w:szCs w:val="18"/>
                <w:lang w:val="en-CA"/>
              </w:rPr>
              <w:t>iteria</w:t>
            </w:r>
            <w:r w:rsidR="00131596" w:rsidRPr="0056586D">
              <w:rPr>
                <w:rFonts w:asciiTheme="minorHAnsi" w:hAnsiTheme="minorHAnsi" w:cstheme="minorHAnsi"/>
                <w:spacing w:val="-2"/>
                <w:sz w:val="18"/>
                <w:szCs w:val="18"/>
                <w:lang w:val="en-CA"/>
              </w:rPr>
              <w:t xml:space="preserve"> and </w:t>
            </w:r>
            <w:r w:rsidR="00C134D6">
              <w:rPr>
                <w:rFonts w:asciiTheme="minorHAnsi" w:hAnsiTheme="minorHAnsi" w:cstheme="minorHAnsi"/>
                <w:spacing w:val="-2"/>
                <w:sz w:val="18"/>
                <w:szCs w:val="18"/>
                <w:lang w:val="en-CA"/>
              </w:rPr>
              <w:t>C</w:t>
            </w:r>
            <w:r w:rsidR="00131596" w:rsidRPr="0056586D">
              <w:rPr>
                <w:rFonts w:asciiTheme="minorHAnsi" w:hAnsiTheme="minorHAnsi" w:cstheme="minorHAnsi"/>
                <w:spacing w:val="-2"/>
                <w:sz w:val="18"/>
                <w:szCs w:val="18"/>
                <w:lang w:val="en-CA"/>
              </w:rPr>
              <w:t xml:space="preserve">ontractual </w:t>
            </w:r>
            <w:r w:rsidR="00C134D6">
              <w:rPr>
                <w:rFonts w:asciiTheme="minorHAnsi" w:hAnsiTheme="minorHAnsi" w:cstheme="minorHAnsi"/>
                <w:spacing w:val="-2"/>
                <w:sz w:val="18"/>
                <w:szCs w:val="18"/>
                <w:lang w:val="en-CA"/>
              </w:rPr>
              <w:t>A</w:t>
            </w:r>
            <w:r w:rsidR="00131596" w:rsidRPr="0056586D">
              <w:rPr>
                <w:rFonts w:asciiTheme="minorHAnsi" w:hAnsiTheme="minorHAnsi" w:cstheme="minorHAnsi"/>
                <w:spacing w:val="-2"/>
                <w:sz w:val="18"/>
                <w:szCs w:val="18"/>
                <w:lang w:val="en-CA"/>
              </w:rPr>
              <w:t>spects</w:t>
            </w:r>
          </w:p>
          <w:p w14:paraId="3BBB27F3" w14:textId="158DD538" w:rsidR="00A035E0" w:rsidRPr="0056586D"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56586D"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3D5969"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Section 2</w:t>
            </w:r>
          </w:p>
          <w:p w14:paraId="673F79AE" w14:textId="65670396" w:rsidR="00A035E0" w:rsidRPr="0042572A"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cstheme="minorHAnsi"/>
                <w:spacing w:val="-2"/>
                <w:sz w:val="18"/>
                <w:szCs w:val="18"/>
                <w:lang w:val="en-CA"/>
              </w:rPr>
              <w:t xml:space="preserve">Instructions to </w:t>
            </w:r>
            <w:r w:rsidR="001A3509">
              <w:rPr>
                <w:rFonts w:cstheme="minorHAnsi"/>
                <w:spacing w:val="-2"/>
                <w:sz w:val="18"/>
                <w:szCs w:val="18"/>
                <w:lang w:val="en-CA"/>
              </w:rPr>
              <w:t>P</w:t>
            </w:r>
            <w:r w:rsidRPr="003D5969">
              <w:rPr>
                <w:rFonts w:cstheme="minorHAnsi"/>
                <w:spacing w:val="-2"/>
                <w:sz w:val="18"/>
                <w:szCs w:val="18"/>
                <w:lang w:val="en-CA"/>
              </w:rPr>
              <w:t>roponents</w:t>
            </w:r>
            <w:r w:rsidR="00064C4A">
              <w:rPr>
                <w:rFonts w:cstheme="minorHAnsi"/>
                <w:spacing w:val="-2"/>
                <w:sz w:val="18"/>
                <w:szCs w:val="18"/>
                <w:lang w:val="en-CA"/>
              </w:rPr>
              <w:t>, which includes the following:</w:t>
            </w:r>
          </w:p>
          <w:p w14:paraId="14C5C7F9" w14:textId="77777777"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B-2 </w:t>
            </w:r>
            <w:r w:rsidRPr="0042572A">
              <w:rPr>
                <w:rFonts w:asciiTheme="minorHAnsi" w:hAnsiTheme="minorHAnsi" w:cstheme="minorHAnsi"/>
                <w:bCs/>
                <w:spacing w:val="-2"/>
                <w:sz w:val="18"/>
                <w:szCs w:val="18"/>
                <w:lang w:val="en-CA"/>
              </w:rPr>
              <w:t>Template for Proposal Submission</w:t>
            </w:r>
          </w:p>
          <w:p w14:paraId="02955395" w14:textId="71A59FEE"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B-3 </w:t>
            </w:r>
            <w:r w:rsidRPr="0042572A">
              <w:rPr>
                <w:rFonts w:asciiTheme="minorHAnsi" w:hAnsiTheme="minorHAnsi" w:cstheme="minorHAnsi"/>
                <w:bCs/>
                <w:spacing w:val="-2"/>
                <w:sz w:val="18"/>
                <w:szCs w:val="18"/>
                <w:lang w:val="en-CA"/>
              </w:rPr>
              <w:t xml:space="preserve">Format of Resume for Proposed </w:t>
            </w:r>
            <w:r w:rsidR="005752C3">
              <w:rPr>
                <w:rFonts w:asciiTheme="minorHAnsi" w:hAnsiTheme="minorHAnsi" w:cstheme="minorHAnsi"/>
                <w:bCs/>
                <w:spacing w:val="-2"/>
                <w:sz w:val="18"/>
                <w:szCs w:val="18"/>
                <w:lang w:val="en-CA"/>
              </w:rPr>
              <w:t>Personnel</w:t>
            </w:r>
          </w:p>
          <w:p w14:paraId="6361426A" w14:textId="77777777" w:rsidR="00F15893" w:rsidRPr="0042572A"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B-4 </w:t>
            </w:r>
            <w:r w:rsidRPr="0042572A">
              <w:rPr>
                <w:rFonts w:asciiTheme="minorHAnsi" w:hAnsiTheme="minorHAnsi" w:cstheme="minorHAnsi"/>
                <w:bCs/>
                <w:spacing w:val="-2"/>
                <w:sz w:val="18"/>
                <w:szCs w:val="18"/>
                <w:lang w:val="en-CA"/>
              </w:rPr>
              <w:t>Capacity Assessment Minimum Documents</w:t>
            </w:r>
          </w:p>
          <w:p w14:paraId="388AC6E5" w14:textId="27B2EEDF" w:rsidR="00A035E0" w:rsidRPr="00A816EB" w:rsidRDefault="00CB0B08" w:rsidP="00A410B1">
            <w:pPr>
              <w:pStyle w:val="ListParagraph"/>
              <w:tabs>
                <w:tab w:val="left" w:pos="-720"/>
                <w:tab w:val="left" w:pos="1440"/>
              </w:tabs>
              <w:suppressAutoHyphens/>
              <w:ind w:left="360"/>
              <w:jc w:val="both"/>
              <w:rPr>
                <w:rFonts w:cs="Calibri"/>
                <w:b/>
                <w:spacing w:val="-2"/>
                <w:sz w:val="18"/>
                <w:szCs w:val="18"/>
                <w:lang w:val="en-CA"/>
              </w:rPr>
            </w:pPr>
            <w:r w:rsidRPr="0042572A">
              <w:rPr>
                <w:rFonts w:asciiTheme="minorHAnsi" w:hAnsiTheme="minorHAnsi" w:cstheme="minorHAnsi"/>
                <w:b/>
                <w:spacing w:val="-2"/>
                <w:sz w:val="18"/>
                <w:szCs w:val="18"/>
                <w:lang w:val="en-CA"/>
              </w:rPr>
              <w:t xml:space="preserve">Annex B-5 </w:t>
            </w:r>
            <w:r w:rsidRPr="0042572A">
              <w:rPr>
                <w:rFonts w:asciiTheme="minorHAnsi" w:hAnsiTheme="minorHAnsi" w:cstheme="minorHAnsi"/>
                <w:bCs/>
                <w:spacing w:val="-2"/>
                <w:sz w:val="18"/>
                <w:szCs w:val="18"/>
                <w:lang w:val="en-CA"/>
              </w:rPr>
              <w:t xml:space="preserve">UN Women </w:t>
            </w:r>
            <w:r w:rsidR="0042572A">
              <w:rPr>
                <w:rFonts w:asciiTheme="minorHAnsi" w:hAnsiTheme="minorHAnsi" w:cstheme="minorHAnsi"/>
                <w:bCs/>
                <w:spacing w:val="-2"/>
                <w:sz w:val="18"/>
                <w:szCs w:val="18"/>
                <w:lang w:val="en-CA"/>
              </w:rPr>
              <w:t xml:space="preserve">template </w:t>
            </w:r>
            <w:r w:rsidRPr="0042572A">
              <w:rPr>
                <w:rFonts w:asciiTheme="minorHAnsi" w:hAnsiTheme="minorHAnsi" w:cstheme="minorHAnsi"/>
                <w:bCs/>
                <w:spacing w:val="-2"/>
                <w:sz w:val="18"/>
                <w:szCs w:val="18"/>
                <w:lang w:val="en-CA"/>
              </w:rPr>
              <w:t>Partner Agreement</w:t>
            </w:r>
            <w:r w:rsidR="00340A27">
              <w:rPr>
                <w:rFonts w:asciiTheme="minorHAnsi" w:hAnsiTheme="minorHAnsi" w:cstheme="minorHAnsi"/>
                <w:bCs/>
                <w:spacing w:val="-2"/>
                <w:sz w:val="18"/>
                <w:szCs w:val="18"/>
                <w:lang w:val="en-CA"/>
              </w:rPr>
              <w:t xml:space="preserve"> </w:t>
            </w:r>
          </w:p>
          <w:p w14:paraId="37D99A10" w14:textId="16829D2F" w:rsidR="0016762F" w:rsidRPr="00A410B1" w:rsidRDefault="0016762F" w:rsidP="00A410B1">
            <w:pPr>
              <w:pStyle w:val="ListParagraph"/>
              <w:tabs>
                <w:tab w:val="left" w:pos="-720"/>
                <w:tab w:val="left" w:pos="1440"/>
              </w:tabs>
              <w:suppressAutoHyphens/>
              <w:ind w:left="360"/>
              <w:jc w:val="both"/>
              <w:rPr>
                <w:rFonts w:cs="Calibri"/>
                <w:bCs/>
                <w:spacing w:val="-2"/>
                <w:sz w:val="18"/>
                <w:szCs w:val="18"/>
                <w:lang w:val="en-CA"/>
              </w:rPr>
            </w:pPr>
            <w:r w:rsidRPr="007C4FD2">
              <w:rPr>
                <w:rFonts w:cstheme="minorHAnsi"/>
                <w:b/>
                <w:spacing w:val="-2"/>
                <w:sz w:val="18"/>
                <w:szCs w:val="18"/>
                <w:lang w:val="en-CA"/>
              </w:rPr>
              <w:t>Annex B-6</w:t>
            </w:r>
            <w:r>
              <w:rPr>
                <w:rFonts w:asciiTheme="minorHAnsi" w:hAnsiTheme="minorHAnsi" w:cstheme="minorHAnsi"/>
                <w:spacing w:val="-2"/>
                <w:sz w:val="18"/>
                <w:szCs w:val="18"/>
                <w:lang w:val="en-CA"/>
              </w:rPr>
              <w:t xml:space="preserve"> UN Women Anti-Fraud Policy</w:t>
            </w:r>
            <w:r w:rsidR="00A410B1">
              <w:rPr>
                <w:rFonts w:asciiTheme="minorHAnsi" w:hAnsiTheme="minorHAnsi" w:cstheme="minorHAnsi"/>
                <w:spacing w:val="-2"/>
                <w:sz w:val="18"/>
                <w:szCs w:val="18"/>
                <w:lang w:val="en-CA"/>
              </w:rPr>
              <w:t xml:space="preserve"> </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56586D"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56586D"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B-2</w:t>
            </w:r>
            <w:r w:rsidRPr="0056586D">
              <w:rPr>
                <w:rFonts w:asciiTheme="minorHAnsi" w:hAnsiTheme="minorHAnsi" w:cstheme="minorHAnsi"/>
                <w:spacing w:val="-2"/>
                <w:sz w:val="18"/>
                <w:szCs w:val="18"/>
                <w:lang w:val="en-CA"/>
              </w:rPr>
              <w:t xml:space="preserve"> Template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roposal </w:t>
            </w:r>
            <w:r>
              <w:rPr>
                <w:rFonts w:asciiTheme="minorHAnsi" w:hAnsiTheme="minorHAnsi" w:cstheme="minorHAnsi"/>
                <w:spacing w:val="-2"/>
                <w:sz w:val="18"/>
                <w:szCs w:val="18"/>
                <w:lang w:val="en-CA"/>
              </w:rPr>
              <w:t>S</w:t>
            </w:r>
            <w:r w:rsidRPr="0056586D">
              <w:rPr>
                <w:rFonts w:asciiTheme="minorHAnsi" w:hAnsiTheme="minorHAnsi" w:cstheme="minorHAnsi"/>
                <w:spacing w:val="-2"/>
                <w:sz w:val="18"/>
                <w:szCs w:val="18"/>
                <w:lang w:val="en-CA"/>
              </w:rPr>
              <w:t>ubmission</w:t>
            </w:r>
          </w:p>
          <w:p w14:paraId="0287A57C" w14:textId="11A57926" w:rsidR="0052371C"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B-3</w:t>
            </w:r>
            <w:r w:rsidRPr="0056586D">
              <w:rPr>
                <w:rFonts w:asciiTheme="minorHAnsi" w:hAnsiTheme="minorHAnsi" w:cstheme="minorHAnsi"/>
                <w:spacing w:val="-2"/>
                <w:sz w:val="18"/>
                <w:szCs w:val="18"/>
                <w:lang w:val="en-CA"/>
              </w:rPr>
              <w:t xml:space="preserve"> Format of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 xml:space="preserve">esume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roposed </w:t>
            </w:r>
            <w:r w:rsidR="005752C3">
              <w:rPr>
                <w:rFonts w:asciiTheme="minorHAnsi" w:hAnsiTheme="minorHAnsi" w:cstheme="minorHAnsi"/>
                <w:spacing w:val="-2"/>
                <w:sz w:val="18"/>
                <w:szCs w:val="18"/>
                <w:lang w:val="en-CA"/>
              </w:rPr>
              <w:t>Personnel</w:t>
            </w:r>
          </w:p>
          <w:p w14:paraId="39972895" w14:textId="0700A3F7" w:rsidR="00764B27" w:rsidRPr="0056586D"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B-4</w:t>
            </w:r>
            <w:r w:rsidRPr="0056586D">
              <w:rPr>
                <w:rFonts w:asciiTheme="minorHAnsi" w:hAnsiTheme="minorHAnsi" w:cstheme="minorHAnsi"/>
                <w:spacing w:val="-2"/>
                <w:sz w:val="18"/>
                <w:szCs w:val="18"/>
                <w:lang w:val="en-CA"/>
              </w:rPr>
              <w:t xml:space="preserve"> Capacity Assessment </w:t>
            </w:r>
            <w:r>
              <w:rPr>
                <w:rFonts w:asciiTheme="minorHAnsi" w:hAnsiTheme="minorHAnsi" w:cstheme="minorHAnsi"/>
                <w:spacing w:val="-2"/>
                <w:sz w:val="18"/>
                <w:szCs w:val="18"/>
                <w:lang w:val="en-CA"/>
              </w:rPr>
              <w:t>Mi</w:t>
            </w:r>
            <w:r w:rsidRPr="0056586D">
              <w:rPr>
                <w:rFonts w:asciiTheme="minorHAnsi" w:hAnsiTheme="minorHAnsi" w:cstheme="minorHAnsi"/>
                <w:spacing w:val="-2"/>
                <w:sz w:val="18"/>
                <w:szCs w:val="18"/>
                <w:lang w:val="en-CA"/>
              </w:rPr>
              <w:t>nimum Documents</w:t>
            </w:r>
          </w:p>
        </w:tc>
      </w:tr>
    </w:tbl>
    <w:p w14:paraId="7365D77A" w14:textId="77777777" w:rsidR="00A035E0"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3C7EB08F" w14:textId="217C27E2" w:rsidR="0052371C" w:rsidRPr="0056586D" w:rsidRDefault="0052371C" w:rsidP="0038204D">
      <w:pPr>
        <w:tabs>
          <w:tab w:val="left" w:pos="-720"/>
          <w:tab w:val="left" w:pos="1440"/>
        </w:tabs>
        <w:suppressAutoHyphens/>
        <w:spacing w:after="0" w:line="240" w:lineRule="auto"/>
        <w:rPr>
          <w:rFonts w:eastAsia="Calibri" w:cstheme="minorHAnsi"/>
          <w:b/>
          <w:bCs/>
          <w:sz w:val="18"/>
          <w:szCs w:val="18"/>
          <w:lang w:val="en-CA"/>
        </w:rPr>
      </w:pPr>
      <w:r w:rsidRPr="0056586D">
        <w:rPr>
          <w:rFonts w:eastAsia="Calibri" w:cstheme="minorHAnsi"/>
          <w:spacing w:val="-2"/>
          <w:sz w:val="18"/>
          <w:szCs w:val="18"/>
          <w:lang w:val="en-CA"/>
        </w:rPr>
        <w:t>Interested proponents may obtain further information by contacting this email address</w:t>
      </w:r>
      <w:r w:rsidR="00A035E0">
        <w:rPr>
          <w:rFonts w:eastAsia="Calibri" w:cstheme="minorHAnsi"/>
          <w:spacing w:val="-2"/>
          <w:sz w:val="18"/>
          <w:szCs w:val="18"/>
          <w:lang w:val="en-CA"/>
        </w:rPr>
        <w:t xml:space="preserve">: </w:t>
      </w:r>
      <w:hyperlink r:id="rId12" w:history="1">
        <w:r w:rsidR="003364CF" w:rsidRPr="009D2BE5">
          <w:rPr>
            <w:rStyle w:val="Hyperlink"/>
            <w:rFonts w:eastAsia="Calibri" w:cstheme="minorHAnsi"/>
            <w:b/>
            <w:bCs/>
            <w:sz w:val="18"/>
            <w:szCs w:val="18"/>
            <w:lang w:val="en-CA"/>
          </w:rPr>
          <w:t>iraq@unwomen.org</w:t>
        </w:r>
      </w:hyperlink>
      <w:r w:rsidR="003364CF">
        <w:rPr>
          <w:rStyle w:val="Hyperlink"/>
          <w:rFonts w:eastAsia="Calibri" w:cstheme="minorHAnsi"/>
          <w:sz w:val="18"/>
          <w:szCs w:val="18"/>
          <w:lang w:val="en-CA"/>
        </w:rPr>
        <w:t xml:space="preserve"> </w:t>
      </w:r>
    </w:p>
    <w:p w14:paraId="634832EB" w14:textId="77777777" w:rsidR="0052371C" w:rsidRPr="0056586D" w:rsidRDefault="0052371C" w:rsidP="0038204D">
      <w:pPr>
        <w:tabs>
          <w:tab w:val="center" w:pos="4320"/>
          <w:tab w:val="right" w:pos="8640"/>
        </w:tabs>
        <w:spacing w:after="0" w:line="240" w:lineRule="auto"/>
        <w:rPr>
          <w:rFonts w:eastAsia="Times New Roman" w:cstheme="minorHAnsi"/>
          <w:b/>
          <w:sz w:val="18"/>
          <w:szCs w:val="18"/>
          <w:lang w:val="en-GB" w:eastAsia="en-GB"/>
        </w:rPr>
      </w:pPr>
    </w:p>
    <w:p w14:paraId="63D63A75" w14:textId="4801499F"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Proposal </w:t>
      </w:r>
      <w:r w:rsidR="00D32FD7">
        <w:rPr>
          <w:rFonts w:eastAsia="Times New Roman" w:cstheme="minorHAnsi"/>
          <w:b/>
          <w:color w:val="0070C0"/>
          <w:sz w:val="18"/>
          <w:szCs w:val="18"/>
          <w:lang w:val="en-GB" w:eastAsia="en-GB"/>
        </w:rPr>
        <w:t>D</w:t>
      </w:r>
      <w:r w:rsidRPr="0056586D">
        <w:rPr>
          <w:rFonts w:eastAsia="Times New Roman" w:cstheme="minorHAnsi"/>
          <w:b/>
          <w:color w:val="0070C0"/>
          <w:sz w:val="18"/>
          <w:szCs w:val="18"/>
          <w:lang w:val="en-GB" w:eastAsia="en-GB"/>
        </w:rPr>
        <w:t xml:space="preserve">ata </w:t>
      </w:r>
      <w:r w:rsidR="00D32FD7">
        <w:rPr>
          <w:rFonts w:eastAsia="Times New Roman" w:cstheme="minorHAnsi"/>
          <w:b/>
          <w:color w:val="0070C0"/>
          <w:sz w:val="18"/>
          <w:szCs w:val="18"/>
          <w:lang w:val="en-GB" w:eastAsia="en-GB"/>
        </w:rPr>
        <w:t>S</w:t>
      </w:r>
      <w:r w:rsidRPr="0056586D">
        <w:rPr>
          <w:rFonts w:eastAsia="Times New Roman" w:cstheme="minorHAnsi"/>
          <w:b/>
          <w:color w:val="0070C0"/>
          <w:sz w:val="18"/>
          <w:szCs w:val="18"/>
          <w:lang w:val="en-GB" w:eastAsia="en-GB"/>
        </w:rPr>
        <w:t xml:space="preserve">heet for </w:t>
      </w:r>
      <w:r w:rsidR="0006700D" w:rsidRPr="0056586D">
        <w:rPr>
          <w:rFonts w:eastAsia="Times New Roman" w:cstheme="minorHAnsi"/>
          <w:b/>
          <w:color w:val="0070C0"/>
          <w:sz w:val="18"/>
          <w:szCs w:val="18"/>
          <w:lang w:val="en-GB" w:eastAsia="en-GB"/>
        </w:rPr>
        <w:t>Responsible Parties</w:t>
      </w:r>
    </w:p>
    <w:p w14:paraId="4F49C55D"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965"/>
        <w:gridCol w:w="1440"/>
      </w:tblGrid>
      <w:tr w:rsidR="0052371C" w:rsidRPr="0056586D" w14:paraId="3EE1D0EF" w14:textId="77777777" w:rsidTr="00FE2D7F">
        <w:trPr>
          <w:trHeight w:val="315"/>
        </w:trPr>
        <w:tc>
          <w:tcPr>
            <w:tcW w:w="45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36317A">
              <w:rPr>
                <w:rFonts w:asciiTheme="minorHAnsi" w:eastAsia="Times New Roman" w:hAnsiTheme="minorHAnsi" w:cstheme="minorHAnsi"/>
                <w:b/>
                <w:sz w:val="18"/>
                <w:szCs w:val="18"/>
              </w:rPr>
              <w:t>Program/Project:</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384F619"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Requests for clarifications due:</w:t>
            </w:r>
          </w:p>
        </w:tc>
      </w:tr>
      <w:tr w:rsidR="0052371C" w:rsidRPr="0056586D" w14:paraId="3423111B" w14:textId="77777777" w:rsidTr="00FE2D7F">
        <w:trPr>
          <w:trHeight w:val="360"/>
        </w:trPr>
        <w:tc>
          <w:tcPr>
            <w:tcW w:w="4590" w:type="dxa"/>
            <w:tcBorders>
              <w:top w:val="single" w:sz="4" w:space="0" w:color="auto"/>
              <w:left w:val="single" w:sz="4" w:space="0" w:color="auto"/>
              <w:bottom w:val="single" w:sz="4" w:space="0" w:color="auto"/>
              <w:right w:val="single" w:sz="4" w:space="0" w:color="auto"/>
            </w:tcBorders>
          </w:tcPr>
          <w:p w14:paraId="78192EF9" w14:textId="314B7E46" w:rsidR="0052371C" w:rsidRPr="00A1718E" w:rsidRDefault="009D2BE5" w:rsidP="0038204D">
            <w:pPr>
              <w:tabs>
                <w:tab w:val="right" w:pos="2880"/>
                <w:tab w:val="left" w:pos="3690"/>
                <w:tab w:val="left" w:pos="5040"/>
              </w:tabs>
              <w:ind w:right="144"/>
              <w:outlineLvl w:val="0"/>
              <w:rPr>
                <w:rFonts w:asciiTheme="minorHAnsi" w:eastAsia="Times New Roman" w:hAnsiTheme="minorHAnsi" w:cstheme="minorHAnsi"/>
                <w:bCs/>
                <w:sz w:val="18"/>
                <w:szCs w:val="18"/>
              </w:rPr>
            </w:pPr>
            <w:r w:rsidRPr="009D2BE5">
              <w:rPr>
                <w:rFonts w:asciiTheme="minorHAnsi" w:eastAsia="Times New Roman" w:hAnsiTheme="minorHAnsi" w:cstheme="minorHAnsi"/>
                <w:bCs/>
                <w:sz w:val="18"/>
                <w:szCs w:val="18"/>
              </w:rPr>
              <w:t>“Mapping of CSO’s in Iraq and assessing the overall progress and implementation of INAPII for the period of 2021-2022”</w:t>
            </w:r>
            <w:r>
              <w:rPr>
                <w:rFonts w:asciiTheme="minorHAnsi" w:eastAsia="Times New Roman" w:hAnsiTheme="minorHAnsi" w:cstheme="minorHAnsi"/>
                <w:bCs/>
                <w:sz w:val="18"/>
                <w:szCs w:val="18"/>
              </w:rPr>
              <w:t xml:space="preserve"> </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792BF19A" w14:textId="0C8E95FD" w:rsidR="0052371C" w:rsidRPr="00FE2D7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E2D7F">
              <w:rPr>
                <w:rFonts w:asciiTheme="minorHAnsi" w:eastAsia="Times New Roman" w:hAnsiTheme="minorHAnsi" w:cstheme="minorHAnsi"/>
                <w:b/>
                <w:sz w:val="18"/>
                <w:szCs w:val="18"/>
              </w:rPr>
              <w:t>Date:</w:t>
            </w:r>
            <w:r w:rsidR="00FE2D7F" w:rsidRPr="00FE2D7F">
              <w:rPr>
                <w:rFonts w:asciiTheme="minorHAnsi" w:eastAsia="Times New Roman" w:hAnsiTheme="minorHAnsi" w:cstheme="minorHAnsi"/>
                <w:b/>
                <w:sz w:val="18"/>
                <w:szCs w:val="18"/>
              </w:rPr>
              <w:t xml:space="preserve"> </w:t>
            </w:r>
            <w:r w:rsidR="00AF55D7" w:rsidRPr="00AF55D7">
              <w:rPr>
                <w:rFonts w:asciiTheme="minorHAnsi" w:eastAsia="Times New Roman" w:hAnsiTheme="minorHAnsi" w:cstheme="minorHAnsi"/>
                <w:bCs/>
                <w:sz w:val="18"/>
                <w:szCs w:val="18"/>
              </w:rPr>
              <w:t>Monday 5</w:t>
            </w:r>
            <w:r w:rsidR="00AF55D7" w:rsidRPr="00AF55D7">
              <w:rPr>
                <w:rFonts w:asciiTheme="minorHAnsi" w:eastAsia="Times New Roman" w:hAnsiTheme="minorHAnsi" w:cstheme="minorHAnsi"/>
                <w:bCs/>
                <w:sz w:val="18"/>
                <w:szCs w:val="18"/>
                <w:vertAlign w:val="superscript"/>
              </w:rPr>
              <w:t>th</w:t>
            </w:r>
            <w:r w:rsidR="00AF55D7" w:rsidRPr="00AF55D7">
              <w:rPr>
                <w:rFonts w:asciiTheme="minorHAnsi" w:eastAsia="Times New Roman" w:hAnsiTheme="minorHAnsi" w:cstheme="minorHAnsi"/>
                <w:bCs/>
                <w:sz w:val="18"/>
                <w:szCs w:val="18"/>
              </w:rPr>
              <w:t xml:space="preserve"> June 2023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E0978F" w14:textId="3CE55CFF" w:rsidR="0052371C" w:rsidRPr="00FE2D7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E2D7F">
              <w:rPr>
                <w:rFonts w:asciiTheme="minorHAnsi" w:eastAsia="Times New Roman" w:hAnsiTheme="minorHAnsi" w:cstheme="minorHAnsi"/>
                <w:b/>
                <w:sz w:val="18"/>
                <w:szCs w:val="18"/>
              </w:rPr>
              <w:t>Time:</w:t>
            </w:r>
            <w:r w:rsidR="006A47EC">
              <w:rPr>
                <w:rFonts w:asciiTheme="minorHAnsi" w:eastAsia="Times New Roman" w:hAnsiTheme="minorHAnsi" w:cstheme="minorHAnsi"/>
                <w:b/>
                <w:sz w:val="18"/>
                <w:szCs w:val="18"/>
              </w:rPr>
              <w:t xml:space="preserve"> </w:t>
            </w:r>
            <w:r w:rsidR="006A47EC" w:rsidRPr="006A47EC">
              <w:rPr>
                <w:rFonts w:asciiTheme="minorHAnsi" w:eastAsia="Times New Roman" w:hAnsiTheme="minorHAnsi" w:cstheme="minorHAnsi"/>
                <w:bCs/>
                <w:sz w:val="18"/>
                <w:szCs w:val="18"/>
                <w:lang w:val="en-US"/>
              </w:rPr>
              <w:t>5pm AST</w:t>
            </w:r>
          </w:p>
        </w:tc>
      </w:tr>
      <w:tr w:rsidR="0052371C" w:rsidRPr="0056586D" w14:paraId="682EC9B1" w14:textId="77777777" w:rsidTr="00FE2D7F">
        <w:trPr>
          <w:trHeight w:val="332"/>
        </w:trPr>
        <w:tc>
          <w:tcPr>
            <w:tcW w:w="4590" w:type="dxa"/>
            <w:tcBorders>
              <w:top w:val="single" w:sz="4" w:space="0" w:color="auto"/>
              <w:left w:val="single" w:sz="4" w:space="0" w:color="auto"/>
              <w:bottom w:val="single" w:sz="4" w:space="0" w:color="auto"/>
              <w:right w:val="single" w:sz="4" w:space="0" w:color="auto"/>
            </w:tcBorders>
          </w:tcPr>
          <w:p w14:paraId="40540F93" w14:textId="19BA8D24"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Progra</w:t>
            </w:r>
            <w:r w:rsidR="0036317A">
              <w:rPr>
                <w:rFonts w:asciiTheme="minorHAnsi" w:eastAsia="Times New Roman" w:hAnsiTheme="minorHAnsi" w:cstheme="minorHAnsi"/>
                <w:b/>
                <w:sz w:val="18"/>
                <w:szCs w:val="18"/>
              </w:rPr>
              <w:t xml:space="preserve">mme Officer’s </w:t>
            </w:r>
            <w:r w:rsidR="00782F12">
              <w:rPr>
                <w:rFonts w:asciiTheme="minorHAnsi" w:eastAsia="Times New Roman" w:hAnsiTheme="minorHAnsi" w:cstheme="minorHAnsi"/>
                <w:b/>
                <w:sz w:val="18"/>
                <w:szCs w:val="18"/>
              </w:rPr>
              <w:t>n</w:t>
            </w:r>
            <w:r w:rsidR="0036317A">
              <w:rPr>
                <w:rFonts w:asciiTheme="minorHAnsi" w:eastAsia="Times New Roman" w:hAnsiTheme="minorHAnsi" w:cstheme="minorHAnsi"/>
                <w:b/>
                <w:sz w:val="18"/>
                <w:szCs w:val="18"/>
              </w:rPr>
              <w:t>ame:</w:t>
            </w:r>
            <w:r w:rsidR="00FE2D7F">
              <w:rPr>
                <w:rFonts w:asciiTheme="minorHAnsi" w:eastAsia="Times New Roman" w:hAnsiTheme="minorHAnsi" w:cstheme="minorHAnsi"/>
                <w:b/>
                <w:sz w:val="18"/>
                <w:szCs w:val="18"/>
              </w:rPr>
              <w:t xml:space="preserve"> </w:t>
            </w:r>
            <w:r w:rsidR="00FE2D7F" w:rsidRPr="006A47EC">
              <w:rPr>
                <w:rFonts w:asciiTheme="minorHAnsi" w:eastAsia="Times New Roman" w:hAnsiTheme="minorHAnsi" w:cstheme="minorHAnsi"/>
                <w:bCs/>
                <w:sz w:val="18"/>
                <w:szCs w:val="18"/>
              </w:rPr>
              <w:t>Musab Othman</w:t>
            </w:r>
          </w:p>
        </w:tc>
        <w:tc>
          <w:tcPr>
            <w:tcW w:w="4405" w:type="dxa"/>
            <w:gridSpan w:val="2"/>
            <w:tcBorders>
              <w:top w:val="single" w:sz="4" w:space="0" w:color="auto"/>
              <w:left w:val="single" w:sz="4" w:space="0" w:color="auto"/>
              <w:bottom w:val="single" w:sz="4" w:space="0" w:color="auto"/>
              <w:right w:val="single" w:sz="4" w:space="0" w:color="auto"/>
            </w:tcBorders>
            <w:shd w:val="clear" w:color="auto" w:fill="auto"/>
          </w:tcPr>
          <w:p w14:paraId="73E66147" w14:textId="440C4055" w:rsidR="0052371C" w:rsidRPr="00FE2D7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E2D7F">
              <w:rPr>
                <w:rFonts w:asciiTheme="minorHAnsi" w:eastAsia="Times New Roman" w:hAnsiTheme="minorHAnsi" w:cstheme="minorHAnsi"/>
                <w:b/>
                <w:sz w:val="18"/>
                <w:szCs w:val="18"/>
              </w:rPr>
              <w:t>(</w:t>
            </w:r>
            <w:r w:rsidR="00697C93" w:rsidRPr="00FE2D7F">
              <w:rPr>
                <w:rFonts w:asciiTheme="minorHAnsi" w:eastAsia="Times New Roman" w:hAnsiTheme="minorHAnsi" w:cstheme="minorHAnsi"/>
                <w:b/>
                <w:sz w:val="18"/>
                <w:szCs w:val="18"/>
              </w:rPr>
              <w:t>Via</w:t>
            </w:r>
            <w:r w:rsidRPr="00FE2D7F">
              <w:rPr>
                <w:rFonts w:asciiTheme="minorHAnsi" w:eastAsia="Times New Roman" w:hAnsiTheme="minorHAnsi" w:cstheme="minorHAnsi"/>
                <w:b/>
                <w:sz w:val="18"/>
                <w:szCs w:val="18"/>
              </w:rPr>
              <w:t xml:space="preserve"> e-mail)</w:t>
            </w:r>
            <w:r w:rsidR="00FE2D7F">
              <w:rPr>
                <w:rFonts w:asciiTheme="minorHAnsi" w:eastAsia="Times New Roman" w:hAnsiTheme="minorHAnsi" w:cstheme="minorHAnsi"/>
                <w:b/>
                <w:sz w:val="18"/>
                <w:szCs w:val="18"/>
              </w:rPr>
              <w:t xml:space="preserve"> </w:t>
            </w:r>
            <w:hyperlink r:id="rId13" w:history="1">
              <w:r w:rsidR="00FE2D7F" w:rsidRPr="00744FDC">
                <w:rPr>
                  <w:rStyle w:val="Hyperlink"/>
                  <w:rFonts w:eastAsia="Times New Roman" w:cstheme="minorHAnsi"/>
                  <w:b/>
                  <w:sz w:val="18"/>
                  <w:szCs w:val="18"/>
                </w:rPr>
                <w:t>iraq@unwomen.org</w:t>
              </w:r>
            </w:hyperlink>
            <w:r w:rsidR="00FE2D7F">
              <w:rPr>
                <w:rFonts w:asciiTheme="minorHAnsi" w:eastAsia="Times New Roman" w:hAnsiTheme="minorHAnsi" w:cstheme="minorHAnsi"/>
                <w:b/>
                <w:sz w:val="18"/>
                <w:szCs w:val="18"/>
              </w:rPr>
              <w:t xml:space="preserve"> </w:t>
            </w:r>
          </w:p>
        </w:tc>
      </w:tr>
      <w:tr w:rsidR="0052371C" w:rsidRPr="0056586D" w14:paraId="017BC11E" w14:textId="77777777" w:rsidTr="00FE2D7F">
        <w:trPr>
          <w:trHeight w:val="324"/>
        </w:trPr>
        <w:tc>
          <w:tcPr>
            <w:tcW w:w="4590" w:type="dxa"/>
            <w:tcBorders>
              <w:top w:val="single" w:sz="4" w:space="0" w:color="auto"/>
              <w:left w:val="single" w:sz="4" w:space="0" w:color="auto"/>
              <w:bottom w:val="single" w:sz="4" w:space="0" w:color="auto"/>
              <w:right w:val="single" w:sz="4" w:space="0" w:color="auto"/>
            </w:tcBorders>
          </w:tcPr>
          <w:p w14:paraId="051AF421" w14:textId="0B5BE4E5"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Email:</w:t>
            </w:r>
            <w:r w:rsidR="00FE2D7F">
              <w:rPr>
                <w:rFonts w:asciiTheme="minorHAnsi" w:eastAsia="Times New Roman" w:hAnsiTheme="minorHAnsi" w:cstheme="minorHAnsi"/>
                <w:b/>
                <w:sz w:val="18"/>
                <w:szCs w:val="18"/>
              </w:rPr>
              <w:t xml:space="preserve"> </w:t>
            </w:r>
            <w:hyperlink r:id="rId14" w:history="1">
              <w:r w:rsidR="00FE2D7F" w:rsidRPr="00744FDC">
                <w:rPr>
                  <w:rStyle w:val="Hyperlink"/>
                  <w:rFonts w:eastAsia="Times New Roman" w:cstheme="minorHAnsi"/>
                  <w:b/>
                  <w:sz w:val="18"/>
                  <w:szCs w:val="18"/>
                </w:rPr>
                <w:t>musab.othman@unwomen.org</w:t>
              </w:r>
            </w:hyperlink>
            <w:r w:rsidR="00FE2D7F">
              <w:rPr>
                <w:rFonts w:asciiTheme="minorHAnsi" w:eastAsia="Times New Roman" w:hAnsiTheme="minorHAnsi" w:cstheme="minorHAnsi"/>
                <w:b/>
                <w:sz w:val="18"/>
                <w:szCs w:val="18"/>
              </w:rPr>
              <w:t xml:space="preserve"> </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6143D2C" w14:textId="7B278A19" w:rsidR="0052371C" w:rsidRPr="00FE2D7F" w:rsidRDefault="0026403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E2D7F">
              <w:rPr>
                <w:rFonts w:asciiTheme="minorHAnsi" w:eastAsia="Times New Roman" w:hAnsiTheme="minorHAnsi" w:cstheme="minorHAnsi"/>
                <w:b/>
                <w:sz w:val="18"/>
                <w:szCs w:val="18"/>
              </w:rPr>
              <w:t>UN Women</w:t>
            </w:r>
            <w:r w:rsidR="0052371C" w:rsidRPr="00FE2D7F">
              <w:rPr>
                <w:rFonts w:asciiTheme="minorHAnsi" w:eastAsia="Times New Roman" w:hAnsiTheme="minorHAnsi" w:cstheme="minorHAnsi"/>
                <w:b/>
                <w:sz w:val="18"/>
                <w:szCs w:val="18"/>
              </w:rPr>
              <w:t xml:space="preserve"> clarifications to proponents due: [if applicable]</w:t>
            </w:r>
          </w:p>
        </w:tc>
      </w:tr>
      <w:tr w:rsidR="0052371C" w:rsidRPr="0056586D" w14:paraId="60C82E14" w14:textId="77777777" w:rsidTr="00FE2D7F">
        <w:tc>
          <w:tcPr>
            <w:tcW w:w="4590" w:type="dxa"/>
            <w:tcBorders>
              <w:top w:val="single" w:sz="4" w:space="0" w:color="auto"/>
              <w:left w:val="single" w:sz="4" w:space="0" w:color="auto"/>
              <w:bottom w:val="single" w:sz="4" w:space="0" w:color="auto"/>
              <w:right w:val="single" w:sz="4" w:space="0" w:color="auto"/>
            </w:tcBorders>
          </w:tcPr>
          <w:p w14:paraId="03AC4064" w14:textId="24C08C03" w:rsidR="0052371C" w:rsidRPr="0056586D" w:rsidRDefault="00866355"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Telephone </w:t>
            </w:r>
            <w:r w:rsidR="00782F12">
              <w:rPr>
                <w:rFonts w:asciiTheme="minorHAnsi" w:eastAsia="Times New Roman" w:hAnsiTheme="minorHAnsi" w:cstheme="minorHAnsi"/>
                <w:b/>
                <w:sz w:val="18"/>
                <w:szCs w:val="18"/>
              </w:rPr>
              <w:t>n</w:t>
            </w:r>
            <w:r w:rsidRPr="0056586D">
              <w:rPr>
                <w:rFonts w:asciiTheme="minorHAnsi" w:eastAsia="Times New Roman" w:hAnsiTheme="minorHAnsi" w:cstheme="minorHAnsi"/>
                <w:b/>
                <w:sz w:val="18"/>
                <w:szCs w:val="18"/>
              </w:rPr>
              <w:t>umber:</w:t>
            </w:r>
            <w:r w:rsidR="006A47EC">
              <w:rPr>
                <w:rFonts w:asciiTheme="minorHAnsi" w:eastAsia="Times New Roman" w:hAnsiTheme="minorHAnsi" w:cstheme="minorHAnsi"/>
                <w:b/>
                <w:sz w:val="18"/>
                <w:szCs w:val="18"/>
              </w:rPr>
              <w:t xml:space="preserve"> </w:t>
            </w:r>
            <w:r w:rsidR="006A47EC" w:rsidRPr="006A47EC">
              <w:rPr>
                <w:rFonts w:asciiTheme="minorHAnsi" w:eastAsia="Times New Roman" w:hAnsiTheme="minorHAnsi" w:cstheme="minorHAnsi"/>
                <w:bCs/>
                <w:sz w:val="18"/>
                <w:szCs w:val="18"/>
              </w:rPr>
              <w:t>+9647810728034</w:t>
            </w:r>
            <w:r w:rsidR="006A47EC">
              <w:rPr>
                <w:rFonts w:asciiTheme="minorHAnsi" w:eastAsia="Times New Roman" w:hAnsiTheme="minorHAnsi" w:cstheme="minorHAnsi"/>
                <w:b/>
                <w:sz w:val="18"/>
                <w:szCs w:val="18"/>
              </w:rPr>
              <w:t xml:space="preserve"> </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022F016B" w14:textId="5B13E09F" w:rsidR="0052371C" w:rsidRPr="00FE2D7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E2D7F">
              <w:rPr>
                <w:rFonts w:asciiTheme="minorHAnsi" w:eastAsia="Times New Roman" w:hAnsiTheme="minorHAnsi" w:cstheme="minorHAnsi"/>
                <w:b/>
                <w:sz w:val="18"/>
                <w:szCs w:val="18"/>
              </w:rPr>
              <w:t>Date:</w:t>
            </w:r>
            <w:r w:rsidR="006A47EC">
              <w:rPr>
                <w:rFonts w:asciiTheme="minorHAnsi" w:eastAsia="Times New Roman" w:hAnsiTheme="minorHAnsi" w:cstheme="minorHAnsi"/>
                <w:b/>
                <w:sz w:val="18"/>
                <w:szCs w:val="18"/>
              </w:rPr>
              <w:t xml:space="preserve"> </w:t>
            </w:r>
            <w:r w:rsidR="00AF55D7">
              <w:rPr>
                <w:rFonts w:asciiTheme="minorHAnsi" w:eastAsia="Times New Roman" w:hAnsiTheme="minorHAnsi" w:cstheme="minorHAnsi"/>
                <w:bCs/>
                <w:sz w:val="18"/>
                <w:szCs w:val="18"/>
              </w:rPr>
              <w:t>Wednesday 7</w:t>
            </w:r>
            <w:r w:rsidR="00AF55D7" w:rsidRPr="00AF55D7">
              <w:rPr>
                <w:rFonts w:asciiTheme="minorHAnsi" w:eastAsia="Times New Roman" w:hAnsiTheme="minorHAnsi" w:cstheme="minorHAnsi"/>
                <w:bCs/>
                <w:sz w:val="18"/>
                <w:szCs w:val="18"/>
                <w:vertAlign w:val="superscript"/>
              </w:rPr>
              <w:t>th</w:t>
            </w:r>
            <w:r w:rsidR="00AF55D7">
              <w:rPr>
                <w:rFonts w:asciiTheme="minorHAnsi" w:eastAsia="Times New Roman" w:hAnsiTheme="minorHAnsi" w:cstheme="minorHAnsi"/>
                <w:bCs/>
                <w:sz w:val="18"/>
                <w:szCs w:val="18"/>
              </w:rPr>
              <w:t xml:space="preserve"> June 2023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56109D" w14:textId="3C74D070" w:rsidR="0052371C" w:rsidRPr="00FE2D7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E2D7F">
              <w:rPr>
                <w:rFonts w:asciiTheme="minorHAnsi" w:eastAsia="Times New Roman" w:hAnsiTheme="minorHAnsi" w:cstheme="minorHAnsi"/>
                <w:b/>
                <w:sz w:val="18"/>
                <w:szCs w:val="18"/>
              </w:rPr>
              <w:t>Time:</w:t>
            </w:r>
            <w:r w:rsidR="006A47EC">
              <w:rPr>
                <w:rFonts w:asciiTheme="minorHAnsi" w:eastAsia="Times New Roman" w:hAnsiTheme="minorHAnsi" w:cstheme="minorHAnsi"/>
                <w:b/>
                <w:sz w:val="18"/>
                <w:szCs w:val="18"/>
              </w:rPr>
              <w:t xml:space="preserve"> </w:t>
            </w:r>
            <w:r w:rsidR="006A47EC" w:rsidRPr="006A47EC">
              <w:rPr>
                <w:rFonts w:asciiTheme="minorHAnsi" w:eastAsia="Times New Roman" w:hAnsiTheme="minorHAnsi" w:cstheme="minorHAnsi"/>
                <w:bCs/>
                <w:sz w:val="18"/>
                <w:szCs w:val="18"/>
                <w:lang w:val="en-US"/>
              </w:rPr>
              <w:t>5pm AST</w:t>
            </w:r>
          </w:p>
        </w:tc>
      </w:tr>
      <w:tr w:rsidR="0052371C" w:rsidRPr="0056586D" w14:paraId="48C0CD39" w14:textId="77777777" w:rsidTr="00FE2D7F">
        <w:trPr>
          <w:trHeight w:val="279"/>
        </w:trPr>
        <w:tc>
          <w:tcPr>
            <w:tcW w:w="4590" w:type="dxa"/>
            <w:tcBorders>
              <w:top w:val="single" w:sz="4" w:space="0" w:color="auto"/>
              <w:left w:val="single" w:sz="4" w:space="0" w:color="auto"/>
              <w:bottom w:val="single" w:sz="4" w:space="0" w:color="auto"/>
              <w:right w:val="single" w:sz="4" w:space="0" w:color="auto"/>
            </w:tcBorders>
          </w:tcPr>
          <w:p w14:paraId="30DBA49F"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473B74" w14:textId="77777777" w:rsidR="0052371C" w:rsidRPr="00FE2D7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E2D7F">
              <w:rPr>
                <w:rFonts w:asciiTheme="minorHAnsi" w:eastAsia="Times New Roman" w:hAnsiTheme="minorHAnsi" w:cstheme="minorHAnsi"/>
                <w:b/>
                <w:sz w:val="18"/>
                <w:szCs w:val="18"/>
              </w:rPr>
              <w:t>Proposal due:</w:t>
            </w:r>
          </w:p>
        </w:tc>
      </w:tr>
      <w:tr w:rsidR="0052371C" w:rsidRPr="0056586D" w14:paraId="446B5A3F" w14:textId="77777777" w:rsidTr="00FE2D7F">
        <w:tc>
          <w:tcPr>
            <w:tcW w:w="4590" w:type="dxa"/>
            <w:tcBorders>
              <w:top w:val="single" w:sz="4" w:space="0" w:color="auto"/>
              <w:left w:val="single" w:sz="4" w:space="0" w:color="auto"/>
              <w:bottom w:val="single" w:sz="4" w:space="0" w:color="auto"/>
              <w:right w:val="single" w:sz="4" w:space="0" w:color="auto"/>
            </w:tcBorders>
          </w:tcPr>
          <w:p w14:paraId="278DD5C1" w14:textId="249D10E6"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Issue date:</w:t>
            </w:r>
            <w:r w:rsidR="006A47EC">
              <w:rPr>
                <w:rFonts w:asciiTheme="minorHAnsi" w:eastAsia="Times New Roman" w:hAnsiTheme="minorHAnsi" w:cstheme="minorHAnsi"/>
                <w:b/>
                <w:sz w:val="18"/>
                <w:szCs w:val="18"/>
              </w:rPr>
              <w:t xml:space="preserve"> </w:t>
            </w:r>
            <w:r w:rsidR="00AF55D7">
              <w:rPr>
                <w:rFonts w:asciiTheme="minorHAnsi" w:eastAsia="Times New Roman" w:hAnsiTheme="minorHAnsi" w:cstheme="minorHAnsi"/>
                <w:bCs/>
                <w:sz w:val="18"/>
                <w:szCs w:val="18"/>
              </w:rPr>
              <w:t>Monday 29</w:t>
            </w:r>
            <w:r w:rsidR="00AF55D7" w:rsidRPr="00AF55D7">
              <w:rPr>
                <w:rFonts w:asciiTheme="minorHAnsi" w:eastAsia="Times New Roman" w:hAnsiTheme="minorHAnsi" w:cstheme="minorHAnsi"/>
                <w:bCs/>
                <w:sz w:val="18"/>
                <w:szCs w:val="18"/>
                <w:vertAlign w:val="superscript"/>
              </w:rPr>
              <w:t>th</w:t>
            </w:r>
            <w:r w:rsidR="00AF55D7">
              <w:rPr>
                <w:rFonts w:asciiTheme="minorHAnsi" w:eastAsia="Times New Roman" w:hAnsiTheme="minorHAnsi" w:cstheme="minorHAnsi"/>
                <w:bCs/>
                <w:sz w:val="18"/>
                <w:szCs w:val="18"/>
              </w:rPr>
              <w:t xml:space="preserve"> May 2023</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13162464" w14:textId="6C6915CD" w:rsidR="006A47EC" w:rsidRPr="006A47EC" w:rsidRDefault="0052371C" w:rsidP="006A47EC">
            <w:pPr>
              <w:jc w:val="both"/>
              <w:rPr>
                <w:rFonts w:eastAsia="Times New Roman" w:cstheme="minorHAnsi"/>
                <w:b/>
                <w:sz w:val="18"/>
                <w:szCs w:val="18"/>
              </w:rPr>
            </w:pPr>
            <w:r w:rsidRPr="00FE2D7F">
              <w:rPr>
                <w:rFonts w:asciiTheme="minorHAnsi" w:eastAsia="Times New Roman" w:hAnsiTheme="minorHAnsi" w:cstheme="minorHAnsi"/>
                <w:b/>
                <w:sz w:val="18"/>
                <w:szCs w:val="18"/>
              </w:rPr>
              <w:t>Date:</w:t>
            </w:r>
            <w:r w:rsidR="006A47EC">
              <w:rPr>
                <w:rFonts w:asciiTheme="minorHAnsi" w:eastAsia="Times New Roman" w:hAnsiTheme="minorHAnsi" w:cstheme="minorHAnsi"/>
                <w:b/>
                <w:sz w:val="18"/>
                <w:szCs w:val="18"/>
              </w:rPr>
              <w:t xml:space="preserve"> </w:t>
            </w:r>
            <w:r w:rsidR="00620B1E">
              <w:rPr>
                <w:rFonts w:eastAsia="Times New Roman" w:cstheme="minorHAnsi"/>
                <w:bCs/>
                <w:sz w:val="18"/>
                <w:szCs w:val="18"/>
              </w:rPr>
              <w:t>Sunday 2</w:t>
            </w:r>
            <w:r w:rsidR="00620B1E" w:rsidRPr="00620B1E">
              <w:rPr>
                <w:rFonts w:eastAsia="Times New Roman" w:cstheme="minorHAnsi"/>
                <w:bCs/>
                <w:sz w:val="18"/>
                <w:szCs w:val="18"/>
                <w:vertAlign w:val="superscript"/>
              </w:rPr>
              <w:t>nd</w:t>
            </w:r>
            <w:r w:rsidR="00620B1E">
              <w:rPr>
                <w:rFonts w:eastAsia="Times New Roman" w:cstheme="minorHAnsi"/>
                <w:bCs/>
                <w:sz w:val="18"/>
                <w:szCs w:val="18"/>
              </w:rPr>
              <w:t xml:space="preserve"> July</w:t>
            </w:r>
            <w:r w:rsidR="00AF55D7">
              <w:rPr>
                <w:rFonts w:eastAsia="Times New Roman" w:cstheme="minorHAnsi"/>
                <w:bCs/>
                <w:sz w:val="18"/>
                <w:szCs w:val="18"/>
              </w:rPr>
              <w:t xml:space="preserve"> 2023</w:t>
            </w:r>
          </w:p>
          <w:p w14:paraId="074E22FC" w14:textId="537EDA82" w:rsidR="0052371C" w:rsidRPr="00FE2D7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BA0D72A" w14:textId="6A610300" w:rsidR="0052371C" w:rsidRPr="00FE2D7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E2D7F">
              <w:rPr>
                <w:rFonts w:asciiTheme="minorHAnsi" w:eastAsia="Times New Roman" w:hAnsiTheme="minorHAnsi" w:cstheme="minorHAnsi"/>
                <w:b/>
                <w:sz w:val="18"/>
                <w:szCs w:val="18"/>
              </w:rPr>
              <w:t>Time:</w:t>
            </w:r>
            <w:r w:rsidR="006A47EC" w:rsidRPr="006A47EC">
              <w:rPr>
                <w:bCs/>
              </w:rPr>
              <w:t xml:space="preserve"> </w:t>
            </w:r>
            <w:r w:rsidR="006A47EC" w:rsidRPr="006A47EC">
              <w:rPr>
                <w:rFonts w:asciiTheme="minorHAnsi" w:eastAsia="Times New Roman" w:hAnsiTheme="minorHAnsi" w:cstheme="minorHAnsi"/>
                <w:bCs/>
                <w:sz w:val="18"/>
                <w:szCs w:val="18"/>
              </w:rPr>
              <w:t>5pm AST</w:t>
            </w:r>
          </w:p>
        </w:tc>
      </w:tr>
      <w:tr w:rsidR="001C3780" w:rsidRPr="0056586D" w14:paraId="75FD5ADA" w14:textId="77777777" w:rsidTr="00873055">
        <w:tc>
          <w:tcPr>
            <w:tcW w:w="4590" w:type="dxa"/>
            <w:vMerge w:val="restart"/>
            <w:tcBorders>
              <w:top w:val="single" w:sz="4" w:space="0" w:color="auto"/>
              <w:left w:val="single" w:sz="4" w:space="0" w:color="auto"/>
              <w:right w:val="single" w:sz="4" w:space="0" w:color="auto"/>
            </w:tcBorders>
          </w:tcPr>
          <w:p w14:paraId="6572039E" w14:textId="77777777" w:rsidR="001C3780" w:rsidRPr="0056586D" w:rsidRDefault="001C3780"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tcPr>
          <w:p w14:paraId="6201B158" w14:textId="77777777" w:rsidR="001C3780" w:rsidRPr="0056586D" w:rsidRDefault="001C3780"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1C3780" w:rsidRPr="0056586D" w14:paraId="7162E49E" w14:textId="77777777" w:rsidTr="00FE2D7F">
        <w:trPr>
          <w:trHeight w:val="80"/>
        </w:trPr>
        <w:tc>
          <w:tcPr>
            <w:tcW w:w="4590" w:type="dxa"/>
            <w:vMerge/>
            <w:tcBorders>
              <w:left w:val="single" w:sz="4" w:space="0" w:color="auto"/>
              <w:right w:val="single" w:sz="4" w:space="0" w:color="auto"/>
            </w:tcBorders>
            <w:shd w:val="clear" w:color="auto" w:fill="auto"/>
          </w:tcPr>
          <w:p w14:paraId="13934DE4" w14:textId="695F2B45" w:rsidR="001C3780" w:rsidRPr="0056586D" w:rsidRDefault="001C3780"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51FDE80" w14:textId="47BF6DC7" w:rsidR="001C3780" w:rsidRPr="0056586D" w:rsidRDefault="001C3780"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award date:</w:t>
            </w:r>
            <w:r>
              <w:rPr>
                <w:rFonts w:asciiTheme="minorHAnsi" w:eastAsia="Times New Roman" w:hAnsiTheme="minorHAnsi" w:cstheme="minorHAnsi"/>
                <w:b/>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4FA7505A" w:rsidR="001C3780" w:rsidRPr="006A47EC" w:rsidRDefault="00AF55D7" w:rsidP="0038204D">
            <w:pPr>
              <w:tabs>
                <w:tab w:val="right" w:pos="2880"/>
                <w:tab w:val="left" w:pos="3690"/>
                <w:tab w:val="left" w:pos="5040"/>
              </w:tabs>
              <w:ind w:right="144"/>
              <w:outlineLvl w:val="0"/>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 xml:space="preserve"> </w:t>
            </w:r>
            <w:r w:rsidR="00181AEF">
              <w:rPr>
                <w:rFonts w:asciiTheme="minorHAnsi" w:eastAsia="Times New Roman" w:hAnsiTheme="minorHAnsi" w:cstheme="minorHAnsi"/>
                <w:bCs/>
                <w:sz w:val="18"/>
                <w:szCs w:val="18"/>
              </w:rPr>
              <w:t>Tuesday 11</w:t>
            </w:r>
            <w:r w:rsidRPr="00AF55D7">
              <w:rPr>
                <w:rFonts w:asciiTheme="minorHAnsi" w:eastAsia="Times New Roman" w:hAnsiTheme="minorHAnsi" w:cstheme="minorHAnsi"/>
                <w:bCs/>
                <w:sz w:val="18"/>
                <w:szCs w:val="18"/>
                <w:vertAlign w:val="superscript"/>
              </w:rPr>
              <w:t>th</w:t>
            </w:r>
            <w:r>
              <w:rPr>
                <w:rFonts w:asciiTheme="minorHAnsi" w:eastAsia="Times New Roman" w:hAnsiTheme="minorHAnsi" w:cstheme="minorHAnsi"/>
                <w:bCs/>
                <w:sz w:val="18"/>
                <w:szCs w:val="18"/>
              </w:rPr>
              <w:t xml:space="preserve"> July 2023</w:t>
            </w:r>
          </w:p>
        </w:tc>
      </w:tr>
      <w:tr w:rsidR="001C3780" w:rsidRPr="0056586D" w14:paraId="3D7CB28A" w14:textId="77777777" w:rsidTr="00FE2D7F">
        <w:trPr>
          <w:trHeight w:val="449"/>
        </w:trPr>
        <w:tc>
          <w:tcPr>
            <w:tcW w:w="4590" w:type="dxa"/>
            <w:vMerge/>
            <w:tcBorders>
              <w:left w:val="single" w:sz="4" w:space="0" w:color="auto"/>
              <w:bottom w:val="nil"/>
              <w:right w:val="single" w:sz="4" w:space="0" w:color="auto"/>
            </w:tcBorders>
            <w:shd w:val="clear" w:color="auto" w:fill="FFFFFF" w:themeFill="background1"/>
          </w:tcPr>
          <w:p w14:paraId="4D137F3C" w14:textId="77777777" w:rsidR="001C3780" w:rsidRPr="0056586D" w:rsidRDefault="001C3780"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nil"/>
              <w:right w:val="single" w:sz="4" w:space="0" w:color="auto"/>
            </w:tcBorders>
            <w:shd w:val="clear" w:color="auto" w:fill="D9E2F3" w:themeFill="accent1" w:themeFillTint="33"/>
          </w:tcPr>
          <w:p w14:paraId="0004F1F3" w14:textId="2D6301CF" w:rsidR="001C3780" w:rsidRPr="0056586D" w:rsidRDefault="001C3780"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contract start-date/delivery date (on or before)</w:t>
            </w:r>
            <w:r>
              <w:rPr>
                <w:rFonts w:asciiTheme="minorHAnsi" w:eastAsia="Times New Roman" w:hAnsiTheme="minorHAnsi" w:cstheme="minorHAnsi"/>
                <w:b/>
                <w:sz w:val="18"/>
                <w:szCs w:val="18"/>
              </w:rPr>
              <w:t>:</w:t>
            </w:r>
          </w:p>
        </w:tc>
        <w:tc>
          <w:tcPr>
            <w:tcW w:w="1440" w:type="dxa"/>
            <w:tcBorders>
              <w:top w:val="single" w:sz="4" w:space="0" w:color="auto"/>
              <w:left w:val="single" w:sz="4" w:space="0" w:color="auto"/>
              <w:bottom w:val="nil"/>
              <w:right w:val="single" w:sz="4" w:space="0" w:color="auto"/>
            </w:tcBorders>
            <w:shd w:val="clear" w:color="auto" w:fill="FFFFFF" w:themeFill="background1"/>
          </w:tcPr>
          <w:p w14:paraId="58C29FE3" w14:textId="059C48AE" w:rsidR="001C3780" w:rsidRPr="006A47EC" w:rsidRDefault="00181AEF" w:rsidP="0038204D">
            <w:pPr>
              <w:tabs>
                <w:tab w:val="right" w:pos="2880"/>
                <w:tab w:val="left" w:pos="3690"/>
                <w:tab w:val="left" w:pos="5040"/>
              </w:tabs>
              <w:ind w:right="144"/>
              <w:outlineLvl w:val="0"/>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 xml:space="preserve">Tuesday </w:t>
            </w:r>
            <w:r w:rsidR="00AF55D7">
              <w:rPr>
                <w:rFonts w:asciiTheme="minorHAnsi" w:eastAsia="Times New Roman" w:hAnsiTheme="minorHAnsi" w:cstheme="minorHAnsi"/>
                <w:bCs/>
                <w:sz w:val="18"/>
                <w:szCs w:val="18"/>
              </w:rPr>
              <w:t>1</w:t>
            </w:r>
            <w:r>
              <w:rPr>
                <w:rFonts w:asciiTheme="minorHAnsi" w:eastAsia="Times New Roman" w:hAnsiTheme="minorHAnsi" w:cstheme="minorHAnsi"/>
                <w:bCs/>
                <w:sz w:val="18"/>
                <w:szCs w:val="18"/>
              </w:rPr>
              <w:t>8</w:t>
            </w:r>
            <w:r w:rsidR="00AF55D7" w:rsidRPr="00AF55D7">
              <w:rPr>
                <w:rFonts w:asciiTheme="minorHAnsi" w:eastAsia="Times New Roman" w:hAnsiTheme="minorHAnsi" w:cstheme="minorHAnsi"/>
                <w:bCs/>
                <w:sz w:val="18"/>
                <w:szCs w:val="18"/>
                <w:vertAlign w:val="superscript"/>
              </w:rPr>
              <w:t>th</w:t>
            </w:r>
            <w:r w:rsidR="00AF55D7">
              <w:rPr>
                <w:rFonts w:asciiTheme="minorHAnsi" w:eastAsia="Times New Roman" w:hAnsiTheme="minorHAnsi" w:cstheme="minorHAnsi"/>
                <w:bCs/>
                <w:sz w:val="18"/>
                <w:szCs w:val="18"/>
              </w:rPr>
              <w:t xml:space="preserve"> July </w:t>
            </w:r>
            <w:r w:rsidR="006A47EC" w:rsidRPr="006A47EC">
              <w:rPr>
                <w:rFonts w:asciiTheme="minorHAnsi" w:eastAsia="Times New Roman" w:hAnsiTheme="minorHAnsi" w:cstheme="minorHAnsi"/>
                <w:bCs/>
                <w:sz w:val="18"/>
                <w:szCs w:val="18"/>
              </w:rPr>
              <w:t>2023</w:t>
            </w:r>
          </w:p>
        </w:tc>
      </w:tr>
    </w:tbl>
    <w:p w14:paraId="49D0BAFB"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7EA98332" w14:textId="28A1D73B" w:rsidR="00D45B16" w:rsidRPr="0054628A" w:rsidRDefault="00AC30E6" w:rsidP="00BF36C9">
      <w:pPr>
        <w:pStyle w:val="ListParagraph"/>
        <w:numPr>
          <w:ilvl w:val="0"/>
          <w:numId w:val="7"/>
        </w:numPr>
        <w:spacing w:after="0" w:line="240" w:lineRule="auto"/>
        <w:rPr>
          <w:rFonts w:eastAsia="Calibri" w:cstheme="minorHAnsi"/>
          <w:color w:val="0070C0"/>
          <w:spacing w:val="-3"/>
          <w:sz w:val="18"/>
          <w:szCs w:val="18"/>
          <w:lang w:val="en-CA"/>
        </w:rPr>
      </w:pPr>
      <w:r w:rsidRPr="0054628A">
        <w:rPr>
          <w:rFonts w:eastAsia="Times New Roman" w:cstheme="minorHAnsi"/>
          <w:b/>
          <w:color w:val="0070C0"/>
          <w:sz w:val="18"/>
          <w:szCs w:val="18"/>
          <w:lang w:val="en-GB" w:eastAsia="en-GB"/>
        </w:rPr>
        <w:lastRenderedPageBreak/>
        <w:t>UN Women Terms of Reference</w:t>
      </w:r>
    </w:p>
    <w:p w14:paraId="07779A16" w14:textId="77777777" w:rsidR="00FE26C7" w:rsidRPr="0056586D"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0" w:type="auto"/>
        <w:tblLook w:val="04A0" w:firstRow="1" w:lastRow="0" w:firstColumn="1" w:lastColumn="0" w:noHBand="0" w:noVBand="1"/>
      </w:tblPr>
      <w:tblGrid>
        <w:gridCol w:w="9017"/>
      </w:tblGrid>
      <w:tr w:rsidR="00D45B16" w:rsidRPr="0056586D" w14:paraId="24C9FB91" w14:textId="77777777" w:rsidTr="002726C0">
        <w:trPr>
          <w:trHeight w:val="989"/>
        </w:trPr>
        <w:tc>
          <w:tcPr>
            <w:tcW w:w="9629" w:type="dxa"/>
          </w:tcPr>
          <w:p w14:paraId="481B1FB5" w14:textId="78A9D24D" w:rsidR="00D45B16" w:rsidRPr="0056586D"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t>Introduction</w:t>
            </w:r>
            <w:r w:rsidR="00701D63" w:rsidRPr="0056586D">
              <w:rPr>
                <w:rFonts w:asciiTheme="minorHAnsi" w:eastAsia="Times New Roman" w:hAnsiTheme="minorHAnsi" w:cstheme="minorHAnsi"/>
                <w:color w:val="000000"/>
                <w:spacing w:val="-3"/>
                <w:sz w:val="18"/>
                <w:szCs w:val="18"/>
                <w:lang w:val="en-GB" w:eastAsia="en-GB"/>
              </w:rPr>
              <w:t xml:space="preserve"> </w:t>
            </w:r>
          </w:p>
          <w:p w14:paraId="72CE4A7D" w14:textId="77777777" w:rsidR="00D1592B" w:rsidRDefault="00D1592B" w:rsidP="00D1592B">
            <w:pPr>
              <w:tabs>
                <w:tab w:val="center" w:pos="4320"/>
                <w:tab w:val="right" w:pos="8640"/>
              </w:tabs>
              <w:ind w:left="330"/>
              <w:rPr>
                <w:rFonts w:eastAsia="Times New Roman" w:cstheme="minorHAnsi"/>
                <w:color w:val="000000"/>
                <w:spacing w:val="-3"/>
                <w:sz w:val="18"/>
                <w:szCs w:val="18"/>
                <w:lang w:val="en-GB" w:eastAsia="en-GB"/>
              </w:rPr>
            </w:pPr>
            <w:r w:rsidRPr="00FF3B41">
              <w:rPr>
                <w:rFonts w:eastAsia="Times New Roman" w:cstheme="minorHAnsi"/>
                <w:color w:val="000000"/>
                <w:spacing w:val="-3"/>
                <w:sz w:val="18"/>
                <w:szCs w:val="18"/>
                <w:lang w:val="en-GB" w:eastAsia="en-GB"/>
              </w:rPr>
              <w:t>UNWomen,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UN Women Iraq focuses on four main strategic goals including women political participation, humanitarian action, economic empowerment and Women, Peace and Security (WPS).</w:t>
            </w:r>
          </w:p>
          <w:p w14:paraId="45C0E6B1" w14:textId="77777777" w:rsidR="00FA11A3" w:rsidRPr="00FF3B41" w:rsidRDefault="00FA11A3" w:rsidP="00FA11A3">
            <w:pPr>
              <w:tabs>
                <w:tab w:val="center" w:pos="4320"/>
                <w:tab w:val="right" w:pos="8640"/>
              </w:tabs>
              <w:ind w:left="330"/>
              <w:rPr>
                <w:rFonts w:eastAsia="Times New Roman" w:cstheme="minorHAnsi"/>
                <w:color w:val="000000"/>
                <w:spacing w:val="-3"/>
                <w:sz w:val="18"/>
                <w:szCs w:val="18"/>
                <w:lang w:val="en-GB" w:eastAsia="en-GB"/>
              </w:rPr>
            </w:pPr>
          </w:p>
          <w:p w14:paraId="2CB4DA31" w14:textId="77777777" w:rsidR="00D1592B" w:rsidRDefault="00D1592B" w:rsidP="00D1592B">
            <w:pPr>
              <w:tabs>
                <w:tab w:val="center" w:pos="4320"/>
                <w:tab w:val="right" w:pos="8640"/>
              </w:tabs>
              <w:ind w:left="330"/>
              <w:rPr>
                <w:rFonts w:eastAsia="Times New Roman" w:cstheme="minorHAnsi"/>
                <w:color w:val="000000"/>
                <w:spacing w:val="-3"/>
                <w:sz w:val="18"/>
                <w:szCs w:val="18"/>
                <w:lang w:val="en-GB" w:eastAsia="en-GB"/>
              </w:rPr>
            </w:pPr>
            <w:r w:rsidRPr="00FF3B41">
              <w:rPr>
                <w:rFonts w:eastAsia="Times New Roman" w:cstheme="minorHAnsi"/>
                <w:color w:val="000000"/>
                <w:spacing w:val="-3"/>
                <w:sz w:val="18"/>
                <w:szCs w:val="18"/>
                <w:lang w:val="en-GB" w:eastAsia="en-GB"/>
              </w:rPr>
              <w:t>At the Women, Peace and Security front, in 2014, Iraq was the first country in the MENA region to develop a National Action Plan (NAP) on UNSCR 1325. However, the first INAP on 1325 faced a set of challenges, such as the political, economic and insecurity conditions prevailing in Iraq and the absence of specific budget allocation, along with a clear M&amp;E framework and coordination mechanisms in place. Taking these challenges and gaps into consideration, UN Women supported the development of the 2</w:t>
            </w:r>
            <w:r w:rsidRPr="00AE02C1">
              <w:rPr>
                <w:rFonts w:eastAsia="Times New Roman" w:cstheme="minorHAnsi"/>
                <w:color w:val="000000"/>
                <w:spacing w:val="-3"/>
                <w:sz w:val="18"/>
                <w:szCs w:val="18"/>
                <w:vertAlign w:val="superscript"/>
                <w:lang w:val="en-GB" w:eastAsia="en-GB"/>
              </w:rPr>
              <w:t>nd</w:t>
            </w:r>
            <w:r>
              <w:rPr>
                <w:rFonts w:eastAsia="Times New Roman" w:cstheme="minorHAnsi"/>
                <w:color w:val="000000"/>
                <w:spacing w:val="-3"/>
                <w:sz w:val="18"/>
                <w:szCs w:val="18"/>
                <w:lang w:val="en-GB" w:eastAsia="en-GB"/>
              </w:rPr>
              <w:t xml:space="preserve"> </w:t>
            </w:r>
            <w:r w:rsidRPr="00FF3B41">
              <w:rPr>
                <w:rFonts w:eastAsia="Times New Roman" w:cstheme="minorHAnsi"/>
                <w:color w:val="000000"/>
                <w:spacing w:val="-3"/>
                <w:sz w:val="18"/>
                <w:szCs w:val="18"/>
                <w:lang w:val="en-GB" w:eastAsia="en-GB"/>
              </w:rPr>
              <w:t xml:space="preserve">Iraqi National Action Plan (INAP II) for the implementation of UNSCR 1325. </w:t>
            </w:r>
            <w:r w:rsidRPr="0071069D">
              <w:rPr>
                <w:rFonts w:eastAsia="Times New Roman" w:cstheme="minorHAnsi"/>
                <w:color w:val="000000"/>
                <w:spacing w:val="-3"/>
                <w:sz w:val="18"/>
                <w:szCs w:val="18"/>
                <w:lang w:val="en-GB" w:eastAsia="en-GB"/>
              </w:rPr>
              <w:t>The INAP</w:t>
            </w:r>
            <w:r>
              <w:rPr>
                <w:rFonts w:eastAsia="Times New Roman" w:cstheme="minorHAnsi"/>
                <w:color w:val="000000"/>
                <w:spacing w:val="-3"/>
                <w:sz w:val="18"/>
                <w:szCs w:val="18"/>
                <w:lang w:val="en-GB" w:eastAsia="en-GB"/>
              </w:rPr>
              <w:t>II</w:t>
            </w:r>
            <w:r w:rsidRPr="0071069D">
              <w:rPr>
                <w:rFonts w:eastAsia="Times New Roman" w:cstheme="minorHAnsi"/>
                <w:color w:val="000000"/>
                <w:spacing w:val="-3"/>
                <w:sz w:val="18"/>
                <w:szCs w:val="18"/>
                <w:lang w:val="en-GB" w:eastAsia="en-GB"/>
              </w:rPr>
              <w:t xml:space="preserve"> was developed in a highly participatory manner which included consultations with more than 60 women-led organizations across the country, COMSEC, representatives from both the Kurdistan Region of Iraq and the Federal Government, and Sectoral Committees operating across 33 Ministries and governmental institutions. UN Women has been leading the support </w:t>
            </w:r>
            <w:r>
              <w:rPr>
                <w:rFonts w:eastAsia="Times New Roman" w:cstheme="minorHAnsi"/>
                <w:color w:val="000000"/>
                <w:spacing w:val="-3"/>
                <w:sz w:val="18"/>
                <w:szCs w:val="18"/>
                <w:lang w:val="en-GB" w:eastAsia="en-GB"/>
              </w:rPr>
              <w:t>for</w:t>
            </w:r>
            <w:r w:rsidRPr="0071069D">
              <w:rPr>
                <w:rFonts w:eastAsia="Times New Roman" w:cstheme="minorHAnsi"/>
                <w:color w:val="000000"/>
                <w:spacing w:val="-3"/>
                <w:sz w:val="18"/>
                <w:szCs w:val="18"/>
                <w:lang w:val="en-GB" w:eastAsia="en-GB"/>
              </w:rPr>
              <w:t xml:space="preserve"> the development of UNSCR 1325 national action plans in Iraq since 2014, along with sister UN Agencies and the international community.</w:t>
            </w:r>
            <w:r>
              <w:rPr>
                <w:rFonts w:eastAsia="Times New Roman" w:cstheme="minorHAnsi"/>
                <w:color w:val="000000"/>
                <w:spacing w:val="-3"/>
                <w:sz w:val="18"/>
                <w:szCs w:val="18"/>
                <w:lang w:val="en-GB" w:eastAsia="en-GB"/>
              </w:rPr>
              <w:t xml:space="preserve"> </w:t>
            </w:r>
            <w:r w:rsidRPr="00FF3B41">
              <w:rPr>
                <w:rFonts w:eastAsia="Times New Roman" w:cstheme="minorHAnsi"/>
                <w:color w:val="000000"/>
                <w:spacing w:val="-3"/>
                <w:sz w:val="18"/>
                <w:szCs w:val="18"/>
                <w:lang w:val="en-GB" w:eastAsia="en-GB"/>
              </w:rPr>
              <w:t>The INAP II</w:t>
            </w:r>
            <w:r>
              <w:rPr>
                <w:rFonts w:eastAsia="Times New Roman" w:cstheme="minorHAnsi"/>
                <w:color w:val="000000"/>
                <w:spacing w:val="-3"/>
                <w:sz w:val="18"/>
                <w:szCs w:val="18"/>
                <w:lang w:val="en-GB" w:eastAsia="en-GB"/>
              </w:rPr>
              <w:t xml:space="preserve"> (</w:t>
            </w:r>
            <w:r w:rsidRPr="00FF3B41">
              <w:rPr>
                <w:rFonts w:eastAsia="Times New Roman" w:cstheme="minorHAnsi"/>
                <w:color w:val="000000"/>
                <w:spacing w:val="-3"/>
                <w:sz w:val="18"/>
                <w:szCs w:val="18"/>
                <w:lang w:val="en-GB" w:eastAsia="en-GB"/>
              </w:rPr>
              <w:t>2021-2024</w:t>
            </w:r>
            <w:r>
              <w:rPr>
                <w:rFonts w:eastAsia="Times New Roman" w:cstheme="minorHAnsi"/>
                <w:color w:val="000000"/>
                <w:spacing w:val="-3"/>
                <w:sz w:val="18"/>
                <w:szCs w:val="18"/>
                <w:lang w:val="en-GB" w:eastAsia="en-GB"/>
              </w:rPr>
              <w:t>)</w:t>
            </w:r>
            <w:r w:rsidRPr="00FF3B41">
              <w:rPr>
                <w:rFonts w:eastAsia="Times New Roman" w:cstheme="minorHAnsi"/>
                <w:color w:val="000000"/>
                <w:spacing w:val="-3"/>
                <w:sz w:val="18"/>
                <w:szCs w:val="18"/>
                <w:lang w:val="en-GB" w:eastAsia="en-GB"/>
              </w:rPr>
              <w:t xml:space="preserve"> is structured across three strategic pillars: Participation, Protection and Prevention, and integrates key lessons learned from INAP I, building on the challenges and opportunities identified and outlining the mechanisms necessary for implementation.</w:t>
            </w:r>
          </w:p>
          <w:p w14:paraId="4D42714A" w14:textId="77777777" w:rsidR="00FA11A3" w:rsidRPr="00FF3B41" w:rsidRDefault="00FA11A3" w:rsidP="00FA11A3">
            <w:pPr>
              <w:tabs>
                <w:tab w:val="center" w:pos="4320"/>
                <w:tab w:val="right" w:pos="8640"/>
              </w:tabs>
              <w:ind w:left="330"/>
              <w:rPr>
                <w:rFonts w:eastAsia="Times New Roman" w:cstheme="minorHAnsi"/>
                <w:color w:val="000000"/>
                <w:spacing w:val="-3"/>
                <w:sz w:val="18"/>
                <w:szCs w:val="18"/>
                <w:lang w:val="en-GB" w:eastAsia="en-GB"/>
              </w:rPr>
            </w:pPr>
          </w:p>
          <w:p w14:paraId="79EF6920" w14:textId="77777777" w:rsidR="00D1592B" w:rsidRDefault="00D1592B" w:rsidP="00D1592B">
            <w:pPr>
              <w:tabs>
                <w:tab w:val="center" w:pos="4320"/>
                <w:tab w:val="right" w:pos="8640"/>
              </w:tabs>
              <w:ind w:left="330"/>
              <w:rPr>
                <w:rFonts w:eastAsia="Times New Roman" w:cstheme="minorHAnsi"/>
                <w:color w:val="000000"/>
                <w:spacing w:val="-3"/>
                <w:sz w:val="18"/>
                <w:szCs w:val="18"/>
                <w:lang w:val="en-GB" w:eastAsia="en-GB"/>
              </w:rPr>
            </w:pPr>
            <w:r w:rsidRPr="00FF3B41">
              <w:rPr>
                <w:rFonts w:eastAsia="Times New Roman" w:cstheme="minorHAnsi"/>
                <w:color w:val="000000"/>
                <w:spacing w:val="-3"/>
                <w:sz w:val="18"/>
                <w:szCs w:val="18"/>
                <w:lang w:val="en-GB" w:eastAsia="en-GB"/>
              </w:rPr>
              <w:t xml:space="preserve">UNWomen seeks to continue providing technical support in the implementation of INAP II (2021-2024) in Iraq to ensure that the needs and priorities of women and girls affected by conflict are met and addressed. </w:t>
            </w:r>
            <w:r>
              <w:rPr>
                <w:rFonts w:eastAsia="Times New Roman" w:cstheme="minorHAnsi"/>
                <w:color w:val="000000"/>
                <w:spacing w:val="-3"/>
                <w:sz w:val="18"/>
                <w:szCs w:val="18"/>
                <w:lang w:val="en-GB" w:eastAsia="en-GB"/>
              </w:rPr>
              <w:t>It</w:t>
            </w:r>
            <w:r w:rsidRPr="00FF3B41">
              <w:rPr>
                <w:rFonts w:eastAsia="Times New Roman" w:cstheme="minorHAnsi"/>
                <w:color w:val="000000"/>
                <w:spacing w:val="-3"/>
                <w:sz w:val="18"/>
                <w:szCs w:val="18"/>
                <w:lang w:val="en-GB" w:eastAsia="en-GB"/>
              </w:rPr>
              <w:t xml:space="preserve"> aim</w:t>
            </w:r>
            <w:r>
              <w:rPr>
                <w:rFonts w:eastAsia="Times New Roman" w:cstheme="minorHAnsi"/>
                <w:color w:val="000000"/>
                <w:spacing w:val="-3"/>
                <w:sz w:val="18"/>
                <w:szCs w:val="18"/>
                <w:lang w:val="en-GB" w:eastAsia="en-GB"/>
              </w:rPr>
              <w:t>s</w:t>
            </w:r>
            <w:r w:rsidRPr="00FF3B41">
              <w:rPr>
                <w:rFonts w:eastAsia="Times New Roman" w:cstheme="minorHAnsi"/>
                <w:color w:val="000000"/>
                <w:spacing w:val="-3"/>
                <w:sz w:val="18"/>
                <w:szCs w:val="18"/>
                <w:lang w:val="en-GB" w:eastAsia="en-GB"/>
              </w:rPr>
              <w:t xml:space="preserve"> to support the implementation of INAP II by governmental and non-governmental actors ensuring full collaboration and participation of civil society to enhance women’s protection and participation in conflict prevention and resolution, and post-conflict state building.  </w:t>
            </w:r>
          </w:p>
          <w:p w14:paraId="06998DCE" w14:textId="77777777" w:rsidR="00FA11A3" w:rsidRPr="00FF3B41" w:rsidRDefault="00FA11A3" w:rsidP="00FA11A3">
            <w:pPr>
              <w:tabs>
                <w:tab w:val="center" w:pos="4320"/>
                <w:tab w:val="right" w:pos="8640"/>
              </w:tabs>
              <w:ind w:left="330"/>
              <w:rPr>
                <w:rFonts w:eastAsia="Times New Roman" w:cstheme="minorHAnsi"/>
                <w:color w:val="000000"/>
                <w:spacing w:val="-3"/>
                <w:sz w:val="18"/>
                <w:szCs w:val="18"/>
                <w:lang w:val="en-GB" w:eastAsia="en-GB"/>
              </w:rPr>
            </w:pPr>
          </w:p>
          <w:p w14:paraId="483D066E" w14:textId="754B34E0" w:rsidR="00D1592B" w:rsidRDefault="00D1592B" w:rsidP="00D1592B">
            <w:pPr>
              <w:tabs>
                <w:tab w:val="center" w:pos="4320"/>
                <w:tab w:val="right" w:pos="8640"/>
              </w:tabs>
              <w:ind w:left="330"/>
              <w:jc w:val="both"/>
              <w:rPr>
                <w:rFonts w:eastAsia="Times New Roman" w:cstheme="minorHAnsi"/>
                <w:color w:val="000000"/>
                <w:spacing w:val="-3"/>
                <w:sz w:val="18"/>
                <w:szCs w:val="18"/>
                <w:lang w:val="en-GB" w:eastAsia="en-GB"/>
              </w:rPr>
            </w:pPr>
            <w:r w:rsidRPr="00FF3B41">
              <w:rPr>
                <w:rFonts w:eastAsia="Times New Roman" w:cstheme="minorHAnsi"/>
                <w:color w:val="000000"/>
                <w:spacing w:val="-3"/>
                <w:sz w:val="18"/>
                <w:szCs w:val="18"/>
                <w:lang w:val="en-GB" w:eastAsia="en-GB"/>
              </w:rPr>
              <w:t xml:space="preserve">Within this context, UN Women is currently implementing a project titled </w:t>
            </w:r>
            <w:r>
              <w:rPr>
                <w:rFonts w:eastAsia="Times New Roman" w:cstheme="minorHAnsi"/>
                <w:color w:val="000000"/>
                <w:spacing w:val="-3"/>
                <w:sz w:val="18"/>
                <w:szCs w:val="18"/>
                <w:lang w:val="en-GB" w:eastAsia="en-GB"/>
              </w:rPr>
              <w:t>“</w:t>
            </w:r>
            <w:r w:rsidRPr="00FF3B41">
              <w:rPr>
                <w:rFonts w:eastAsia="Times New Roman" w:cstheme="minorHAnsi"/>
                <w:color w:val="000000"/>
                <w:spacing w:val="-3"/>
                <w:sz w:val="18"/>
                <w:szCs w:val="18"/>
                <w:lang w:val="en-GB" w:eastAsia="en-GB"/>
              </w:rPr>
              <w:t>Advancing the Implementation of the Second Iraq National Plan on UN Security Council Resolution 1325 on Women, Peace and Security</w:t>
            </w:r>
            <w:r>
              <w:rPr>
                <w:rFonts w:eastAsia="Times New Roman" w:cstheme="minorHAnsi"/>
                <w:color w:val="000000"/>
                <w:spacing w:val="-3"/>
                <w:sz w:val="18"/>
                <w:szCs w:val="18"/>
                <w:lang w:val="en-GB" w:eastAsia="en-GB"/>
              </w:rPr>
              <w:t>”</w:t>
            </w:r>
            <w:r w:rsidRPr="00FF3B41">
              <w:rPr>
                <w:rFonts w:eastAsia="Times New Roman" w:cstheme="minorHAnsi"/>
                <w:color w:val="000000"/>
                <w:spacing w:val="-3"/>
                <w:sz w:val="18"/>
                <w:szCs w:val="18"/>
                <w:lang w:val="en-GB" w:eastAsia="en-GB"/>
              </w:rPr>
              <w:t>. The project overall goal is to foster the implementation of Women, Peace and Security commitments through national, local and community level action. Specifically, the project bolster</w:t>
            </w:r>
            <w:r>
              <w:rPr>
                <w:rFonts w:eastAsia="Times New Roman" w:cstheme="minorHAnsi"/>
                <w:color w:val="000000"/>
                <w:spacing w:val="-3"/>
                <w:sz w:val="18"/>
                <w:szCs w:val="18"/>
                <w:lang w:val="en-GB" w:eastAsia="en-GB"/>
              </w:rPr>
              <w:t>s</w:t>
            </w:r>
            <w:r w:rsidRPr="00FF3B41">
              <w:rPr>
                <w:rFonts w:eastAsia="Times New Roman" w:cstheme="minorHAnsi"/>
                <w:color w:val="000000"/>
                <w:spacing w:val="-3"/>
                <w:sz w:val="18"/>
                <w:szCs w:val="18"/>
                <w:lang w:val="en-GB" w:eastAsia="en-GB"/>
              </w:rPr>
              <w:t xml:space="preserve"> the implementation capacity of NAP II (2021-2024) in Iraq to ensure that the needs and priorities of women and girls affected by conflict are met and addressed. The project support</w:t>
            </w:r>
            <w:r>
              <w:rPr>
                <w:rFonts w:eastAsia="Times New Roman" w:cstheme="minorHAnsi"/>
                <w:color w:val="000000"/>
                <w:spacing w:val="-3"/>
                <w:sz w:val="18"/>
                <w:szCs w:val="18"/>
                <w:lang w:val="en-GB" w:eastAsia="en-GB"/>
              </w:rPr>
              <w:t>s</w:t>
            </w:r>
            <w:r w:rsidRPr="00FF3B41">
              <w:rPr>
                <w:rFonts w:eastAsia="Times New Roman" w:cstheme="minorHAnsi"/>
                <w:color w:val="000000"/>
                <w:spacing w:val="-3"/>
                <w:sz w:val="18"/>
                <w:szCs w:val="18"/>
                <w:lang w:val="en-GB" w:eastAsia="en-GB"/>
              </w:rPr>
              <w:t xml:space="preserve"> the implementation of INAP II by governmental and non-governmental actors ensuring full collaboration and participation of civil society to enhance women’s protection and participation in conflict prevention and resolution, and post-conflict state-building.  </w:t>
            </w:r>
          </w:p>
          <w:p w14:paraId="61387DE5" w14:textId="4F42923B" w:rsidR="000B4B46" w:rsidRDefault="000B4B46" w:rsidP="00D1592B">
            <w:pPr>
              <w:tabs>
                <w:tab w:val="center" w:pos="4320"/>
                <w:tab w:val="right" w:pos="8640"/>
              </w:tabs>
              <w:ind w:left="330"/>
              <w:jc w:val="both"/>
              <w:rPr>
                <w:rFonts w:eastAsia="Times New Roman" w:cstheme="minorHAnsi"/>
                <w:color w:val="000000"/>
                <w:spacing w:val="-3"/>
                <w:sz w:val="18"/>
                <w:szCs w:val="18"/>
                <w:lang w:val="en-GB" w:eastAsia="en-GB"/>
              </w:rPr>
            </w:pPr>
          </w:p>
          <w:p w14:paraId="2F6E9938" w14:textId="5FB26DCD" w:rsidR="000B4B46" w:rsidRPr="00DE16E9" w:rsidRDefault="000B4B46" w:rsidP="000B4B46">
            <w:pPr>
              <w:tabs>
                <w:tab w:val="center" w:pos="4320"/>
                <w:tab w:val="right" w:pos="8640"/>
              </w:tabs>
              <w:ind w:left="335"/>
              <w:jc w:val="both"/>
              <w:rPr>
                <w:rFonts w:asciiTheme="minorHAnsi" w:eastAsia="Times New Roman" w:hAnsiTheme="minorHAnsi" w:cstheme="minorHAnsi"/>
                <w:bCs/>
                <w:color w:val="000000"/>
                <w:spacing w:val="-3"/>
                <w:sz w:val="18"/>
                <w:szCs w:val="18"/>
                <w:u w:val="single"/>
                <w:lang w:val="en-GB" w:eastAsia="en-GB"/>
              </w:rPr>
            </w:pPr>
            <w:r w:rsidRPr="00DE16E9">
              <w:rPr>
                <w:rFonts w:asciiTheme="minorHAnsi" w:eastAsia="Times New Roman" w:hAnsiTheme="minorHAnsi" w:cstheme="minorHAnsi"/>
                <w:bCs/>
                <w:color w:val="000000"/>
                <w:spacing w:val="-3"/>
                <w:sz w:val="18"/>
                <w:szCs w:val="18"/>
                <w:u w:val="single"/>
                <w:lang w:val="en-GB" w:eastAsia="en-GB"/>
              </w:rPr>
              <w:t>Key achievements on the NAP</w:t>
            </w:r>
            <w:r w:rsidR="003A5537">
              <w:rPr>
                <w:rFonts w:asciiTheme="minorHAnsi" w:eastAsia="Times New Roman" w:hAnsiTheme="minorHAnsi" w:cstheme="minorHAnsi"/>
                <w:bCs/>
                <w:color w:val="000000"/>
                <w:spacing w:val="-3"/>
                <w:sz w:val="18"/>
                <w:szCs w:val="18"/>
                <w:u w:val="single"/>
                <w:lang w:val="en-GB" w:eastAsia="en-GB"/>
              </w:rPr>
              <w:t>II</w:t>
            </w:r>
            <w:r w:rsidRPr="00DE16E9">
              <w:rPr>
                <w:rFonts w:asciiTheme="minorHAnsi" w:eastAsia="Times New Roman" w:hAnsiTheme="minorHAnsi" w:cstheme="minorHAnsi"/>
                <w:bCs/>
                <w:color w:val="000000"/>
                <w:spacing w:val="-3"/>
                <w:sz w:val="18"/>
                <w:szCs w:val="18"/>
                <w:u w:val="single"/>
                <w:lang w:val="en-GB" w:eastAsia="en-GB"/>
              </w:rPr>
              <w:t xml:space="preserve"> in 2021-2022</w:t>
            </w:r>
          </w:p>
          <w:p w14:paraId="40F8C060" w14:textId="147554FE" w:rsidR="000B4B46" w:rsidRDefault="000B4B46">
            <w:pPr>
              <w:pStyle w:val="ListParagraph"/>
              <w:numPr>
                <w:ilvl w:val="0"/>
                <w:numId w:val="51"/>
              </w:numPr>
              <w:tabs>
                <w:tab w:val="center" w:pos="4320"/>
                <w:tab w:val="right" w:pos="8640"/>
              </w:tabs>
              <w:spacing w:after="160" w:line="259" w:lineRule="auto"/>
              <w:ind w:hanging="295"/>
              <w:jc w:val="both"/>
              <w:rPr>
                <w:rFonts w:eastAsia="Times New Roman" w:cstheme="minorHAnsi"/>
                <w:bCs/>
                <w:color w:val="000000"/>
                <w:spacing w:val="-3"/>
                <w:sz w:val="18"/>
                <w:szCs w:val="18"/>
                <w:lang w:val="en-GB" w:eastAsia="en-GB"/>
              </w:rPr>
            </w:pPr>
            <w:r w:rsidRPr="00C0377C">
              <w:rPr>
                <w:rFonts w:eastAsia="Times New Roman" w:cstheme="minorHAnsi"/>
                <w:bCs/>
                <w:color w:val="000000"/>
                <w:spacing w:val="-3"/>
                <w:sz w:val="18"/>
                <w:szCs w:val="18"/>
                <w:lang w:val="en-GB" w:eastAsia="en-GB"/>
              </w:rPr>
              <w:t xml:space="preserve">Government and civil society actors- at the federal and KRG levels- </w:t>
            </w:r>
            <w:r w:rsidR="003A5537">
              <w:rPr>
                <w:rFonts w:eastAsia="Times New Roman" w:cstheme="minorHAnsi"/>
                <w:bCs/>
                <w:color w:val="000000"/>
                <w:spacing w:val="-3"/>
                <w:sz w:val="18"/>
                <w:szCs w:val="18"/>
                <w:lang w:val="en-GB" w:eastAsia="en-GB"/>
              </w:rPr>
              <w:t xml:space="preserve">have </w:t>
            </w:r>
            <w:r w:rsidRPr="00C0377C">
              <w:rPr>
                <w:rFonts w:eastAsia="Times New Roman" w:cstheme="minorHAnsi"/>
                <w:bCs/>
                <w:color w:val="000000"/>
                <w:spacing w:val="-3"/>
                <w:sz w:val="18"/>
                <w:szCs w:val="18"/>
                <w:lang w:val="en-GB" w:eastAsia="en-GB"/>
              </w:rPr>
              <w:t>coordinate</w:t>
            </w:r>
            <w:r w:rsidR="003A5537">
              <w:rPr>
                <w:rFonts w:eastAsia="Times New Roman" w:cstheme="minorHAnsi"/>
                <w:bCs/>
                <w:color w:val="000000"/>
                <w:spacing w:val="-3"/>
                <w:sz w:val="18"/>
                <w:szCs w:val="18"/>
                <w:lang w:val="en-GB" w:eastAsia="en-GB"/>
              </w:rPr>
              <w:t>d</w:t>
            </w:r>
            <w:r w:rsidRPr="00C0377C">
              <w:rPr>
                <w:rFonts w:eastAsia="Times New Roman" w:cstheme="minorHAnsi"/>
                <w:bCs/>
                <w:color w:val="000000"/>
                <w:spacing w:val="-3"/>
                <w:sz w:val="18"/>
                <w:szCs w:val="18"/>
                <w:lang w:val="en-GB" w:eastAsia="en-GB"/>
              </w:rPr>
              <w:t xml:space="preserve"> more effectively to implement the INAP II through established formal coordination mechanisms. This includes the creation of a UNSCR1325 Board Committee comprised of government, civil society and UNWomen representatives at the regional level to follow up on the implementation of the INAP II in Kurdistan. At the federal level, the Department of Women Empowerment (DWE) at the General secretariat of the Council of Ministers has taken on the responsibility to follow up and monitor the implementation of NAPII in partnership with civil society. </w:t>
            </w:r>
          </w:p>
          <w:p w14:paraId="21F90436" w14:textId="77777777" w:rsidR="000B4B46" w:rsidRDefault="000B4B46">
            <w:pPr>
              <w:pStyle w:val="ListParagraph"/>
              <w:numPr>
                <w:ilvl w:val="0"/>
                <w:numId w:val="51"/>
              </w:numPr>
              <w:tabs>
                <w:tab w:val="center" w:pos="4320"/>
                <w:tab w:val="right" w:pos="8640"/>
              </w:tabs>
              <w:spacing w:after="160" w:line="259" w:lineRule="auto"/>
              <w:ind w:hanging="295"/>
              <w:jc w:val="both"/>
              <w:rPr>
                <w:rFonts w:eastAsia="Times New Roman" w:cstheme="minorHAnsi"/>
                <w:bCs/>
                <w:color w:val="000000"/>
                <w:spacing w:val="-3"/>
                <w:sz w:val="18"/>
                <w:szCs w:val="18"/>
                <w:lang w:val="en-GB" w:eastAsia="en-GB"/>
              </w:rPr>
            </w:pPr>
            <w:r w:rsidRPr="00C0377C">
              <w:rPr>
                <w:rFonts w:eastAsia="Times New Roman" w:cstheme="minorHAnsi"/>
                <w:bCs/>
                <w:color w:val="000000"/>
                <w:spacing w:val="-3"/>
                <w:sz w:val="18"/>
                <w:szCs w:val="18"/>
                <w:lang w:val="en-GB" w:eastAsia="en-GB"/>
              </w:rPr>
              <w:tab/>
              <w:t xml:space="preserve">Building on challenges from the first NAP, a comprehensive and detailed M&amp;E framework with baseline data and indicators linked to the strategic objectives, activities and targets of the INAP II was designed in collaboration with national gender machineries and relevant governmental and civil society actors to ensure effective monitoring of the implementation for INAP II. </w:t>
            </w:r>
          </w:p>
          <w:p w14:paraId="69233D38" w14:textId="3AC30265" w:rsidR="000B4B46" w:rsidRDefault="000B4B46">
            <w:pPr>
              <w:pStyle w:val="ListParagraph"/>
              <w:numPr>
                <w:ilvl w:val="0"/>
                <w:numId w:val="51"/>
              </w:numPr>
              <w:tabs>
                <w:tab w:val="center" w:pos="4320"/>
                <w:tab w:val="right" w:pos="8640"/>
              </w:tabs>
              <w:spacing w:after="160" w:line="259" w:lineRule="auto"/>
              <w:ind w:hanging="295"/>
              <w:jc w:val="both"/>
              <w:rPr>
                <w:rFonts w:eastAsia="Times New Roman" w:cstheme="minorHAnsi"/>
                <w:bCs/>
                <w:color w:val="000000"/>
                <w:spacing w:val="-3"/>
                <w:sz w:val="18"/>
                <w:szCs w:val="18"/>
                <w:lang w:val="en-GB" w:eastAsia="en-GB"/>
              </w:rPr>
            </w:pPr>
            <w:r w:rsidRPr="00C0377C">
              <w:rPr>
                <w:rFonts w:eastAsia="Times New Roman" w:cstheme="minorHAnsi"/>
                <w:bCs/>
                <w:color w:val="000000"/>
                <w:spacing w:val="-3"/>
                <w:sz w:val="18"/>
                <w:szCs w:val="18"/>
                <w:lang w:val="en-GB" w:eastAsia="en-GB"/>
              </w:rPr>
              <w:tab/>
              <w:t>Civil society and local media entities engagement was enhanced through their contributions in drafting the INAPII communication strategy aimed at raising awareness o</w:t>
            </w:r>
            <w:r w:rsidR="003A5537">
              <w:rPr>
                <w:rFonts w:eastAsia="Times New Roman" w:cstheme="minorHAnsi"/>
                <w:bCs/>
                <w:color w:val="000000"/>
                <w:spacing w:val="-3"/>
                <w:sz w:val="18"/>
                <w:szCs w:val="18"/>
                <w:lang w:val="en-GB" w:eastAsia="en-GB"/>
              </w:rPr>
              <w:t>n</w:t>
            </w:r>
            <w:r w:rsidRPr="00C0377C">
              <w:rPr>
                <w:rFonts w:eastAsia="Times New Roman" w:cstheme="minorHAnsi"/>
                <w:bCs/>
                <w:color w:val="000000"/>
                <w:spacing w:val="-3"/>
                <w:sz w:val="18"/>
                <w:szCs w:val="18"/>
                <w:lang w:val="en-GB" w:eastAsia="en-GB"/>
              </w:rPr>
              <w:t xml:space="preserve"> the importance of INAPII in Iraq and the WPS agenda. </w:t>
            </w:r>
          </w:p>
          <w:p w14:paraId="4F40596D" w14:textId="3901C584" w:rsidR="000B4B46" w:rsidRPr="000B4B46" w:rsidRDefault="000B4B46">
            <w:pPr>
              <w:pStyle w:val="ListParagraph"/>
              <w:numPr>
                <w:ilvl w:val="0"/>
                <w:numId w:val="51"/>
              </w:numPr>
              <w:tabs>
                <w:tab w:val="center" w:pos="4320"/>
                <w:tab w:val="right" w:pos="8640"/>
              </w:tabs>
              <w:spacing w:after="160" w:line="259" w:lineRule="auto"/>
              <w:ind w:hanging="295"/>
              <w:jc w:val="both"/>
              <w:rPr>
                <w:rFonts w:asciiTheme="minorHAnsi" w:eastAsia="Times New Roman" w:hAnsiTheme="minorHAnsi" w:cstheme="minorHAnsi"/>
                <w:color w:val="000000"/>
                <w:spacing w:val="-3"/>
                <w:sz w:val="18"/>
                <w:szCs w:val="18"/>
                <w:lang w:val="en-GB" w:eastAsia="en-GB"/>
              </w:rPr>
            </w:pPr>
            <w:r w:rsidRPr="00C0377C">
              <w:rPr>
                <w:rFonts w:eastAsia="Times New Roman" w:cstheme="minorHAnsi"/>
                <w:bCs/>
                <w:color w:val="000000"/>
                <w:spacing w:val="-3"/>
                <w:sz w:val="18"/>
                <w:szCs w:val="18"/>
                <w:lang w:val="en-GB" w:eastAsia="en-GB"/>
              </w:rPr>
              <w:tab/>
              <w:t>Through consultations with more than 40 civil society organisations and various ministerial and non-ministerial entities, the High Council of Women and Development (HCWD) has developed a detailed strategic action plan highlighting the roles and responsibilities of various entities with respect to the 3 main NAP</w:t>
            </w:r>
            <w:r w:rsidR="00805A0D">
              <w:rPr>
                <w:rFonts w:eastAsia="Times New Roman" w:cstheme="minorHAnsi"/>
                <w:bCs/>
                <w:color w:val="000000"/>
                <w:spacing w:val="-3"/>
                <w:sz w:val="18"/>
                <w:szCs w:val="18"/>
                <w:lang w:val="en-GB" w:eastAsia="en-GB"/>
              </w:rPr>
              <w:t>II</w:t>
            </w:r>
            <w:r w:rsidRPr="00C0377C">
              <w:rPr>
                <w:rFonts w:eastAsia="Times New Roman" w:cstheme="minorHAnsi"/>
                <w:bCs/>
                <w:color w:val="000000"/>
                <w:spacing w:val="-3"/>
                <w:sz w:val="18"/>
                <w:szCs w:val="18"/>
                <w:lang w:val="en-GB" w:eastAsia="en-GB"/>
              </w:rPr>
              <w:t xml:space="preserve"> pillars (Participation, Protection and Prevention) to further enhance their commitments towards implementing the NAPII at the Kurdistan level.  </w:t>
            </w:r>
          </w:p>
          <w:p w14:paraId="2149BC50" w14:textId="69FB6E4C" w:rsidR="00D45B16" w:rsidRPr="0056586D" w:rsidRDefault="000B4B46">
            <w:pPr>
              <w:pStyle w:val="ListParagraph"/>
              <w:numPr>
                <w:ilvl w:val="0"/>
                <w:numId w:val="51"/>
              </w:numPr>
              <w:tabs>
                <w:tab w:val="center" w:pos="4320"/>
                <w:tab w:val="right" w:pos="8640"/>
              </w:tabs>
              <w:spacing w:after="160" w:line="259" w:lineRule="auto"/>
              <w:ind w:hanging="295"/>
              <w:jc w:val="both"/>
              <w:rPr>
                <w:rFonts w:asciiTheme="minorHAnsi" w:eastAsia="Times New Roman" w:hAnsiTheme="minorHAnsi" w:cstheme="minorHAnsi"/>
                <w:color w:val="000000"/>
                <w:spacing w:val="-3"/>
                <w:sz w:val="18"/>
                <w:szCs w:val="18"/>
                <w:lang w:val="en-GB" w:eastAsia="en-GB"/>
              </w:rPr>
            </w:pPr>
            <w:r w:rsidRPr="000B4B46">
              <w:rPr>
                <w:rFonts w:eastAsia="Times New Roman" w:cstheme="minorHAnsi"/>
                <w:bCs/>
                <w:color w:val="000000"/>
                <w:spacing w:val="-3"/>
                <w:sz w:val="18"/>
                <w:szCs w:val="18"/>
                <w:lang w:val="en-GB" w:eastAsia="en-GB"/>
              </w:rPr>
              <w:t xml:space="preserve">At the federal level, more than 15 ministries were strengthened in strategic planning and M&amp;E and engaged to develop </w:t>
            </w:r>
            <w:r w:rsidRPr="00CB7ACF">
              <w:rPr>
                <w:rFonts w:eastAsia="Times New Roman" w:cstheme="minorHAnsi"/>
                <w:bCs/>
                <w:color w:val="000000"/>
                <w:spacing w:val="-3"/>
                <w:sz w:val="18"/>
                <w:szCs w:val="18"/>
                <w:u w:val="single"/>
                <w:lang w:val="en-GB" w:eastAsia="en-GB"/>
              </w:rPr>
              <w:t>sectoral plans at the ministerial level</w:t>
            </w:r>
            <w:r w:rsidRPr="000B4B46">
              <w:rPr>
                <w:rFonts w:eastAsia="Times New Roman" w:cstheme="minorHAnsi"/>
                <w:bCs/>
                <w:color w:val="000000"/>
                <w:spacing w:val="-3"/>
                <w:sz w:val="18"/>
                <w:szCs w:val="18"/>
                <w:lang w:val="en-GB" w:eastAsia="en-GB"/>
              </w:rPr>
              <w:t xml:space="preserve"> to further support the engagement of responsible governmental entities in the implementation of INAPII and ensure their commitments and contribution</w:t>
            </w:r>
            <w:r w:rsidR="00A11E09">
              <w:rPr>
                <w:rFonts w:eastAsia="Times New Roman" w:cstheme="minorHAnsi"/>
                <w:bCs/>
                <w:color w:val="000000"/>
                <w:spacing w:val="-3"/>
                <w:sz w:val="18"/>
                <w:szCs w:val="18"/>
                <w:lang w:val="en-GB" w:eastAsia="en-GB"/>
              </w:rPr>
              <w:t>s</w:t>
            </w:r>
            <w:r w:rsidRPr="000B4B46">
              <w:rPr>
                <w:rFonts w:eastAsia="Times New Roman" w:cstheme="minorHAnsi"/>
                <w:bCs/>
                <w:color w:val="000000"/>
                <w:spacing w:val="-3"/>
                <w:sz w:val="18"/>
                <w:szCs w:val="18"/>
                <w:lang w:val="en-GB" w:eastAsia="en-GB"/>
              </w:rPr>
              <w:t xml:space="preserve">. Similar approach was utilised at the </w:t>
            </w:r>
            <w:r w:rsidRPr="00CB7ACF">
              <w:rPr>
                <w:rFonts w:eastAsia="Times New Roman" w:cstheme="minorHAnsi"/>
                <w:bCs/>
                <w:color w:val="000000"/>
                <w:spacing w:val="-3"/>
                <w:sz w:val="18"/>
                <w:szCs w:val="18"/>
                <w:u w:val="single"/>
                <w:lang w:val="en-GB" w:eastAsia="en-GB"/>
              </w:rPr>
              <w:t>governorate level</w:t>
            </w:r>
            <w:r w:rsidRPr="000B4B46">
              <w:rPr>
                <w:rFonts w:eastAsia="Times New Roman" w:cstheme="minorHAnsi"/>
                <w:bCs/>
                <w:color w:val="000000"/>
                <w:spacing w:val="-3"/>
                <w:sz w:val="18"/>
                <w:szCs w:val="18"/>
                <w:lang w:val="en-GB" w:eastAsia="en-GB"/>
              </w:rPr>
              <w:t xml:space="preserve"> to support developing </w:t>
            </w:r>
            <w:r w:rsidRPr="00CB7ACF">
              <w:rPr>
                <w:rFonts w:eastAsia="Times New Roman" w:cstheme="minorHAnsi"/>
                <w:bCs/>
                <w:color w:val="000000"/>
                <w:spacing w:val="-3"/>
                <w:sz w:val="18"/>
                <w:szCs w:val="18"/>
                <w:u w:val="single"/>
                <w:lang w:val="en-GB" w:eastAsia="en-GB"/>
              </w:rPr>
              <w:t>localised action plans</w:t>
            </w:r>
            <w:r w:rsidRPr="000B4B46">
              <w:rPr>
                <w:rFonts w:eastAsia="Times New Roman" w:cstheme="minorHAnsi"/>
                <w:bCs/>
                <w:color w:val="000000"/>
                <w:spacing w:val="-3"/>
                <w:sz w:val="18"/>
                <w:szCs w:val="18"/>
                <w:lang w:val="en-GB" w:eastAsia="en-GB"/>
              </w:rPr>
              <w:t xml:space="preserve"> with comprehensive baseline data, activities, performance indicators and clearly structured budgets. As a result of these efforts, six ministerial plans and two localised plans were endorsed.</w:t>
            </w:r>
          </w:p>
        </w:tc>
      </w:tr>
      <w:tr w:rsidR="00D45B16" w:rsidRPr="0056586D" w14:paraId="4E48E7A9" w14:textId="77777777" w:rsidTr="00A15534">
        <w:tc>
          <w:tcPr>
            <w:tcW w:w="9629" w:type="dxa"/>
          </w:tcPr>
          <w:p w14:paraId="73C4AD7C" w14:textId="03790F74" w:rsidR="00D45B16" w:rsidRPr="00772266"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772266">
              <w:rPr>
                <w:rFonts w:asciiTheme="minorHAnsi" w:eastAsia="Times New Roman" w:hAnsiTheme="minorHAnsi" w:cstheme="minorHAnsi"/>
                <w:b/>
                <w:color w:val="000000"/>
                <w:spacing w:val="-3"/>
                <w:sz w:val="18"/>
                <w:szCs w:val="18"/>
                <w:lang w:val="en-GB" w:eastAsia="en-GB"/>
              </w:rPr>
              <w:lastRenderedPageBreak/>
              <w:t>Description of required services/results</w:t>
            </w:r>
          </w:p>
          <w:p w14:paraId="56527D9A" w14:textId="35A95A15" w:rsidR="00F532FF" w:rsidRPr="00772266" w:rsidRDefault="00F532FF" w:rsidP="00F532FF">
            <w:pPr>
              <w:tabs>
                <w:tab w:val="center" w:pos="4320"/>
                <w:tab w:val="right" w:pos="8640"/>
              </w:tabs>
              <w:jc w:val="both"/>
              <w:rPr>
                <w:rFonts w:asciiTheme="minorHAnsi" w:eastAsia="Times New Roman" w:hAnsiTheme="minorHAnsi" w:cstheme="minorHAnsi"/>
                <w:b/>
                <w:color w:val="000000"/>
                <w:spacing w:val="-3"/>
                <w:sz w:val="18"/>
                <w:szCs w:val="18"/>
                <w:lang w:val="en-GB" w:eastAsia="en-GB"/>
              </w:rPr>
            </w:pPr>
          </w:p>
          <w:p w14:paraId="1B1792A8" w14:textId="65DDC484" w:rsidR="00FE2560" w:rsidRPr="00FE2560" w:rsidRDefault="00FE2560" w:rsidP="002652C1">
            <w:pPr>
              <w:tabs>
                <w:tab w:val="center" w:pos="4320"/>
                <w:tab w:val="right" w:pos="8640"/>
              </w:tabs>
              <w:jc w:val="both"/>
              <w:rPr>
                <w:rFonts w:asciiTheme="minorHAnsi" w:eastAsia="Times New Roman" w:hAnsiTheme="minorHAnsi" w:cstheme="minorHAnsi"/>
                <w:b/>
                <w:color w:val="000000"/>
                <w:spacing w:val="-3"/>
                <w:sz w:val="18"/>
                <w:szCs w:val="18"/>
                <w:u w:val="single"/>
                <w:lang w:val="en-GB" w:eastAsia="en-GB"/>
              </w:rPr>
            </w:pPr>
            <w:r w:rsidRPr="00FE2560">
              <w:rPr>
                <w:rFonts w:asciiTheme="minorHAnsi" w:eastAsia="Times New Roman" w:hAnsiTheme="minorHAnsi" w:cstheme="minorHAnsi"/>
                <w:b/>
                <w:color w:val="000000"/>
                <w:spacing w:val="-3"/>
                <w:sz w:val="18"/>
                <w:szCs w:val="18"/>
                <w:u w:val="single"/>
                <w:lang w:val="en-GB" w:eastAsia="en-GB"/>
              </w:rPr>
              <w:t>Purpose:</w:t>
            </w:r>
          </w:p>
          <w:p w14:paraId="4DFD95A8" w14:textId="601348FD" w:rsidR="00015CDA" w:rsidRDefault="00A95D1F" w:rsidP="002652C1">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r w:rsidRPr="00DE16E9">
              <w:rPr>
                <w:rFonts w:eastAsia="Times New Roman" w:cstheme="minorHAnsi"/>
                <w:bCs/>
                <w:color w:val="000000"/>
                <w:spacing w:val="-3"/>
                <w:sz w:val="18"/>
                <w:szCs w:val="18"/>
                <w:lang w:val="en-GB" w:eastAsia="en-GB"/>
              </w:rPr>
              <w:t>The purpose is to</w:t>
            </w:r>
            <w:r w:rsidR="001E0AD3">
              <w:rPr>
                <w:rFonts w:eastAsia="Times New Roman" w:cstheme="minorHAnsi"/>
                <w:bCs/>
                <w:color w:val="000000"/>
                <w:spacing w:val="-3"/>
                <w:sz w:val="18"/>
                <w:szCs w:val="18"/>
                <w:lang w:val="en-GB" w:eastAsia="en-GB"/>
              </w:rPr>
              <w:t xml:space="preserve"> conduct a CSO mapping and</w:t>
            </w:r>
            <w:r w:rsidRPr="00DE16E9">
              <w:rPr>
                <w:rFonts w:eastAsia="Times New Roman" w:cstheme="minorHAnsi"/>
                <w:bCs/>
                <w:color w:val="000000"/>
                <w:spacing w:val="-3"/>
                <w:sz w:val="18"/>
                <w:szCs w:val="18"/>
                <w:lang w:val="en-GB" w:eastAsia="en-GB"/>
              </w:rPr>
              <w:t xml:space="preserve"> assess</w:t>
            </w:r>
            <w:r w:rsidR="00F0255E">
              <w:rPr>
                <w:rFonts w:eastAsia="Times New Roman" w:cstheme="minorHAnsi"/>
                <w:bCs/>
                <w:color w:val="000000"/>
                <w:spacing w:val="-3"/>
                <w:sz w:val="18"/>
                <w:szCs w:val="18"/>
                <w:lang w:val="en-GB" w:eastAsia="en-GB"/>
              </w:rPr>
              <w:t xml:space="preserve"> </w:t>
            </w:r>
            <w:r w:rsidRPr="00DE16E9">
              <w:rPr>
                <w:rFonts w:eastAsia="Times New Roman" w:cstheme="minorHAnsi"/>
                <w:bCs/>
                <w:color w:val="000000"/>
                <w:spacing w:val="-3"/>
                <w:sz w:val="18"/>
                <w:szCs w:val="18"/>
                <w:lang w:val="en-GB" w:eastAsia="en-GB"/>
              </w:rPr>
              <w:t xml:space="preserve">the </w:t>
            </w:r>
            <w:r w:rsidR="00E43D22">
              <w:rPr>
                <w:rFonts w:eastAsia="Times New Roman" w:cstheme="minorHAnsi"/>
                <w:bCs/>
                <w:color w:val="000000"/>
                <w:spacing w:val="-3"/>
                <w:sz w:val="18"/>
                <w:szCs w:val="18"/>
                <w:lang w:val="en-GB" w:eastAsia="en-GB"/>
              </w:rPr>
              <w:t xml:space="preserve">overall </w:t>
            </w:r>
            <w:r w:rsidRPr="00DE16E9">
              <w:rPr>
                <w:rFonts w:eastAsia="Times New Roman" w:cstheme="minorHAnsi"/>
                <w:bCs/>
                <w:color w:val="000000"/>
                <w:spacing w:val="-3"/>
                <w:sz w:val="18"/>
                <w:szCs w:val="18"/>
                <w:lang w:val="en-GB" w:eastAsia="en-GB"/>
              </w:rPr>
              <w:t>progress</w:t>
            </w:r>
            <w:r w:rsidR="00E43D22">
              <w:rPr>
                <w:rFonts w:eastAsia="Times New Roman" w:cstheme="minorHAnsi"/>
                <w:bCs/>
                <w:color w:val="000000"/>
                <w:spacing w:val="-3"/>
                <w:sz w:val="18"/>
                <w:szCs w:val="18"/>
                <w:lang w:val="en-GB" w:eastAsia="en-GB"/>
              </w:rPr>
              <w:t xml:space="preserve"> </w:t>
            </w:r>
            <w:r w:rsidR="0062330F">
              <w:rPr>
                <w:rFonts w:eastAsia="Times New Roman" w:cstheme="minorHAnsi"/>
                <w:bCs/>
                <w:color w:val="000000"/>
                <w:spacing w:val="-3"/>
                <w:sz w:val="18"/>
                <w:szCs w:val="18"/>
                <w:lang w:val="en-GB" w:eastAsia="en-GB"/>
              </w:rPr>
              <w:t xml:space="preserve">and implementation of </w:t>
            </w:r>
            <w:r w:rsidR="00015CDA">
              <w:rPr>
                <w:rFonts w:eastAsia="Times New Roman" w:cstheme="minorHAnsi"/>
                <w:bCs/>
                <w:color w:val="000000"/>
                <w:spacing w:val="-3"/>
                <w:sz w:val="18"/>
                <w:szCs w:val="18"/>
                <w:lang w:val="en-GB" w:eastAsia="en-GB"/>
              </w:rPr>
              <w:t xml:space="preserve">INAPII </w:t>
            </w:r>
            <w:r w:rsidR="001E0AD3">
              <w:rPr>
                <w:rFonts w:asciiTheme="minorHAnsi" w:eastAsia="Times New Roman" w:hAnsiTheme="minorHAnsi" w:cstheme="minorHAnsi"/>
                <w:bCs/>
                <w:color w:val="000000"/>
                <w:spacing w:val="-3"/>
                <w:sz w:val="18"/>
                <w:szCs w:val="18"/>
                <w:lang w:val="en-GB" w:eastAsia="en-GB"/>
              </w:rPr>
              <w:t>through</w:t>
            </w:r>
            <w:r w:rsidR="00116C63" w:rsidRPr="00021B65">
              <w:rPr>
                <w:rFonts w:asciiTheme="minorHAnsi" w:eastAsia="Times New Roman" w:hAnsiTheme="minorHAnsi" w:cstheme="minorHAnsi"/>
                <w:bCs/>
                <w:color w:val="000000"/>
                <w:spacing w:val="-3"/>
                <w:sz w:val="18"/>
                <w:szCs w:val="18"/>
                <w:lang w:val="en-GB" w:eastAsia="en-GB"/>
              </w:rPr>
              <w:t xml:space="preserve"> a </w:t>
            </w:r>
            <w:r w:rsidR="00116C63" w:rsidRPr="00EB6EDE">
              <w:rPr>
                <w:rFonts w:asciiTheme="minorHAnsi" w:eastAsia="Times New Roman" w:hAnsiTheme="minorHAnsi" w:cstheme="minorHAnsi"/>
                <w:b/>
                <w:color w:val="000000"/>
                <w:spacing w:val="-3"/>
                <w:sz w:val="18"/>
                <w:szCs w:val="18"/>
                <w:lang w:val="en-GB" w:eastAsia="en-GB"/>
              </w:rPr>
              <w:t>mid-term independent</w:t>
            </w:r>
            <w:r w:rsidR="00116C63" w:rsidRPr="00021B65">
              <w:rPr>
                <w:rFonts w:asciiTheme="minorHAnsi" w:eastAsia="Times New Roman" w:hAnsiTheme="minorHAnsi" w:cstheme="minorHAnsi"/>
                <w:bCs/>
                <w:color w:val="000000"/>
                <w:spacing w:val="-3"/>
                <w:sz w:val="18"/>
                <w:szCs w:val="18"/>
                <w:lang w:val="en-GB" w:eastAsia="en-GB"/>
              </w:rPr>
              <w:t xml:space="preserve"> </w:t>
            </w:r>
            <w:r w:rsidR="0060408A" w:rsidRPr="00021B65">
              <w:rPr>
                <w:rFonts w:asciiTheme="minorHAnsi" w:eastAsia="Times New Roman" w:hAnsiTheme="minorHAnsi" w:cstheme="minorHAnsi"/>
                <w:bCs/>
                <w:color w:val="000000"/>
                <w:spacing w:val="-3"/>
                <w:sz w:val="18"/>
                <w:szCs w:val="18"/>
                <w:lang w:val="en-GB" w:eastAsia="en-GB"/>
              </w:rPr>
              <w:t>review-based</w:t>
            </w:r>
            <w:r w:rsidR="0060408A">
              <w:rPr>
                <w:rFonts w:asciiTheme="minorHAnsi" w:eastAsia="Times New Roman" w:hAnsiTheme="minorHAnsi" w:cstheme="minorHAnsi"/>
                <w:bCs/>
                <w:color w:val="000000"/>
                <w:spacing w:val="-3"/>
                <w:sz w:val="18"/>
                <w:szCs w:val="18"/>
                <w:lang w:val="en-GB" w:eastAsia="en-GB"/>
              </w:rPr>
              <w:t xml:space="preserve"> evaluation</w:t>
            </w:r>
            <w:r w:rsidR="00FE2560">
              <w:rPr>
                <w:rFonts w:asciiTheme="minorHAnsi" w:eastAsia="Times New Roman" w:hAnsiTheme="minorHAnsi" w:cstheme="minorHAnsi"/>
                <w:bCs/>
                <w:color w:val="000000"/>
                <w:spacing w:val="-3"/>
                <w:sz w:val="18"/>
                <w:szCs w:val="18"/>
                <w:lang w:val="en-GB" w:eastAsia="en-GB"/>
              </w:rPr>
              <w:t xml:space="preserve"> for the period of 2021-2022</w:t>
            </w:r>
            <w:r w:rsidR="00116C63" w:rsidRPr="00021B65">
              <w:rPr>
                <w:rFonts w:asciiTheme="minorHAnsi" w:eastAsia="Times New Roman" w:hAnsiTheme="minorHAnsi" w:cstheme="minorHAnsi"/>
                <w:bCs/>
                <w:color w:val="000000"/>
                <w:spacing w:val="-3"/>
                <w:sz w:val="18"/>
                <w:szCs w:val="18"/>
                <w:lang w:val="en-GB" w:eastAsia="en-GB"/>
              </w:rPr>
              <w:t xml:space="preserve">, but not limited to, </w:t>
            </w:r>
            <w:r w:rsidR="00116C63" w:rsidRPr="00D6319F">
              <w:rPr>
                <w:rFonts w:asciiTheme="minorHAnsi" w:eastAsia="Times New Roman" w:hAnsiTheme="minorHAnsi" w:cstheme="minorHAnsi"/>
                <w:bCs/>
                <w:color w:val="000000"/>
                <w:spacing w:val="-3"/>
                <w:sz w:val="18"/>
                <w:szCs w:val="18"/>
                <w:u w:val="single"/>
                <w:lang w:val="en-GB" w:eastAsia="en-GB"/>
              </w:rPr>
              <w:t>OECD criteria of relevance, effectiveness, efficiency, impact, and sustainability</w:t>
            </w:r>
            <w:r w:rsidR="00116C63" w:rsidRPr="00021B65">
              <w:rPr>
                <w:rFonts w:asciiTheme="minorHAnsi" w:eastAsia="Times New Roman" w:hAnsiTheme="minorHAnsi" w:cstheme="minorHAnsi"/>
                <w:bCs/>
                <w:color w:val="000000"/>
                <w:spacing w:val="-3"/>
                <w:sz w:val="18"/>
                <w:szCs w:val="18"/>
                <w:lang w:val="en-GB" w:eastAsia="en-GB"/>
              </w:rPr>
              <w:t>.</w:t>
            </w:r>
          </w:p>
          <w:p w14:paraId="59C24254" w14:textId="77777777" w:rsidR="00015CDA" w:rsidRDefault="00015CDA" w:rsidP="002652C1">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p>
          <w:p w14:paraId="2577A0F9" w14:textId="0776F58C" w:rsidR="00015CDA" w:rsidRDefault="00116C63" w:rsidP="002652C1">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r w:rsidRPr="00021B65">
              <w:rPr>
                <w:rFonts w:asciiTheme="minorHAnsi" w:eastAsia="Times New Roman" w:hAnsiTheme="minorHAnsi" w:cstheme="minorHAnsi"/>
                <w:bCs/>
                <w:color w:val="000000"/>
                <w:spacing w:val="-3"/>
                <w:sz w:val="18"/>
                <w:szCs w:val="18"/>
                <w:lang w:val="en-GB" w:eastAsia="en-GB"/>
              </w:rPr>
              <w:t>The</w:t>
            </w:r>
            <w:r w:rsidR="00015CDA">
              <w:rPr>
                <w:rFonts w:asciiTheme="minorHAnsi" w:eastAsia="Times New Roman" w:hAnsiTheme="minorHAnsi" w:cstheme="minorHAnsi"/>
                <w:bCs/>
                <w:color w:val="000000"/>
                <w:spacing w:val="-3"/>
                <w:sz w:val="18"/>
                <w:szCs w:val="18"/>
                <w:lang w:val="en-GB" w:eastAsia="en-GB"/>
              </w:rPr>
              <w:t xml:space="preserve"> Mid-Term Evaluation </w:t>
            </w:r>
            <w:r w:rsidR="0062330F">
              <w:rPr>
                <w:rFonts w:asciiTheme="minorHAnsi" w:eastAsia="Times New Roman" w:hAnsiTheme="minorHAnsi" w:cstheme="minorHAnsi"/>
                <w:bCs/>
                <w:color w:val="000000"/>
                <w:spacing w:val="-3"/>
                <w:sz w:val="18"/>
                <w:szCs w:val="18"/>
                <w:lang w:val="en-GB" w:eastAsia="en-GB"/>
              </w:rPr>
              <w:t>will</w:t>
            </w:r>
            <w:r w:rsidR="00015CDA">
              <w:rPr>
                <w:rFonts w:asciiTheme="minorHAnsi" w:eastAsia="Times New Roman" w:hAnsiTheme="minorHAnsi" w:cstheme="minorHAnsi"/>
                <w:bCs/>
                <w:color w:val="000000"/>
                <w:spacing w:val="-3"/>
                <w:sz w:val="18"/>
                <w:szCs w:val="18"/>
                <w:lang w:val="en-GB" w:eastAsia="en-GB"/>
              </w:rPr>
              <w:t xml:space="preserve">: </w:t>
            </w:r>
          </w:p>
          <w:p w14:paraId="7A5F1B64" w14:textId="4AC3DD7F" w:rsidR="0062330F" w:rsidRPr="0062330F" w:rsidRDefault="00BB4DAC">
            <w:pPr>
              <w:pStyle w:val="ListParagraph"/>
              <w:numPr>
                <w:ilvl w:val="0"/>
                <w:numId w:val="53"/>
              </w:num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r>
              <w:rPr>
                <w:rFonts w:eastAsia="Times New Roman" w:cstheme="minorHAnsi"/>
                <w:bCs/>
                <w:color w:val="000000"/>
                <w:spacing w:val="-3"/>
                <w:sz w:val="18"/>
                <w:szCs w:val="18"/>
                <w:lang w:val="en-GB" w:eastAsia="en-GB"/>
              </w:rPr>
              <w:t>Include e</w:t>
            </w:r>
            <w:r w:rsidR="0062330F" w:rsidRPr="0062330F">
              <w:rPr>
                <w:rFonts w:eastAsia="Times New Roman" w:cstheme="minorHAnsi"/>
                <w:bCs/>
                <w:color w:val="000000"/>
                <w:spacing w:val="-3"/>
                <w:sz w:val="18"/>
                <w:szCs w:val="18"/>
                <w:lang w:val="en-GB" w:eastAsia="en-GB"/>
              </w:rPr>
              <w:t>xamples of best practice and effectiveness, obstacles and challenges to delivery, and reflect on a number of learning opportunities</w:t>
            </w:r>
          </w:p>
          <w:p w14:paraId="0F2340A0" w14:textId="45244F40" w:rsidR="0062330F" w:rsidRPr="0062330F" w:rsidRDefault="00BB4DAC">
            <w:pPr>
              <w:pStyle w:val="ListParagraph"/>
              <w:numPr>
                <w:ilvl w:val="0"/>
                <w:numId w:val="53"/>
              </w:num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r>
              <w:rPr>
                <w:rFonts w:eastAsia="Times New Roman" w:cstheme="minorHAnsi"/>
                <w:bCs/>
                <w:color w:val="000000"/>
                <w:spacing w:val="-3"/>
                <w:sz w:val="18"/>
                <w:szCs w:val="18"/>
                <w:lang w:val="en-GB" w:eastAsia="en-GB"/>
              </w:rPr>
              <w:t xml:space="preserve">Assess </w:t>
            </w:r>
            <w:r w:rsidR="0062330F">
              <w:rPr>
                <w:rFonts w:eastAsia="Times New Roman" w:cstheme="minorHAnsi"/>
                <w:bCs/>
                <w:color w:val="000000"/>
                <w:spacing w:val="-3"/>
                <w:sz w:val="18"/>
                <w:szCs w:val="18"/>
                <w:lang w:val="en-GB" w:eastAsia="en-GB"/>
              </w:rPr>
              <w:t xml:space="preserve">Iraq’s government capacity to deliver the NAPII examining the necessary tools and mechanism in place to deliver on WPS commitments. </w:t>
            </w:r>
          </w:p>
          <w:p w14:paraId="5C0FB88A" w14:textId="56AFAAB9" w:rsidR="00015CDA" w:rsidRDefault="00BB4DAC">
            <w:pPr>
              <w:pStyle w:val="ListParagraph"/>
              <w:numPr>
                <w:ilvl w:val="0"/>
                <w:numId w:val="53"/>
              </w:num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r>
              <w:rPr>
                <w:rFonts w:eastAsia="Times New Roman" w:cstheme="minorHAnsi"/>
                <w:bCs/>
                <w:color w:val="000000"/>
                <w:spacing w:val="-3"/>
                <w:sz w:val="18"/>
                <w:szCs w:val="18"/>
                <w:lang w:val="en-GB" w:eastAsia="en-GB"/>
              </w:rPr>
              <w:t>Include a</w:t>
            </w:r>
            <w:r w:rsidR="00015CDA" w:rsidRPr="00CB35E0">
              <w:rPr>
                <w:rFonts w:eastAsia="Times New Roman" w:cstheme="minorHAnsi"/>
                <w:bCs/>
                <w:color w:val="000000"/>
                <w:spacing w:val="-3"/>
                <w:sz w:val="18"/>
                <w:szCs w:val="18"/>
                <w:lang w:val="en-GB" w:eastAsia="en-GB"/>
              </w:rPr>
              <w:t>ny early signs of NAP</w:t>
            </w:r>
            <w:r w:rsidR="00805A0D">
              <w:rPr>
                <w:rFonts w:eastAsia="Times New Roman" w:cstheme="minorHAnsi"/>
                <w:bCs/>
                <w:color w:val="000000"/>
                <w:spacing w:val="-3"/>
                <w:sz w:val="18"/>
                <w:szCs w:val="18"/>
                <w:lang w:val="en-GB" w:eastAsia="en-GB"/>
              </w:rPr>
              <w:t>II</w:t>
            </w:r>
            <w:r w:rsidR="00015CDA" w:rsidRPr="00CB35E0">
              <w:rPr>
                <w:rFonts w:eastAsia="Times New Roman" w:cstheme="minorHAnsi"/>
                <w:bCs/>
                <w:color w:val="000000"/>
                <w:spacing w:val="-3"/>
                <w:sz w:val="18"/>
                <w:szCs w:val="18"/>
                <w:lang w:val="en-GB" w:eastAsia="en-GB"/>
              </w:rPr>
              <w:t xml:space="preserve"> success </w:t>
            </w:r>
            <w:r w:rsidR="00D947F0">
              <w:rPr>
                <w:rFonts w:eastAsia="Times New Roman" w:cstheme="minorHAnsi"/>
                <w:bCs/>
                <w:color w:val="000000"/>
                <w:spacing w:val="-3"/>
                <w:sz w:val="18"/>
                <w:szCs w:val="18"/>
                <w:lang w:val="en-GB" w:eastAsia="en-GB"/>
              </w:rPr>
              <w:t>or failure faced</w:t>
            </w:r>
            <w:r w:rsidR="00015CDA" w:rsidRPr="00CB35E0">
              <w:rPr>
                <w:rFonts w:eastAsia="Times New Roman" w:cstheme="minorHAnsi"/>
                <w:bCs/>
                <w:color w:val="000000"/>
                <w:spacing w:val="-3"/>
                <w:sz w:val="18"/>
                <w:szCs w:val="18"/>
                <w:lang w:val="en-GB" w:eastAsia="en-GB"/>
              </w:rPr>
              <w:t xml:space="preserve"> with the </w:t>
            </w:r>
            <w:r w:rsidR="00D947F0">
              <w:rPr>
                <w:rFonts w:eastAsia="Times New Roman" w:cstheme="minorHAnsi"/>
                <w:bCs/>
                <w:color w:val="000000"/>
                <w:spacing w:val="-3"/>
                <w:sz w:val="18"/>
                <w:szCs w:val="18"/>
                <w:lang w:val="en-GB" w:eastAsia="en-GB"/>
              </w:rPr>
              <w:t xml:space="preserve">aim </w:t>
            </w:r>
            <w:r w:rsidR="00015CDA" w:rsidRPr="00CB35E0">
              <w:rPr>
                <w:rFonts w:eastAsia="Times New Roman" w:cstheme="minorHAnsi"/>
                <w:bCs/>
                <w:color w:val="000000"/>
                <w:spacing w:val="-3"/>
                <w:sz w:val="18"/>
                <w:szCs w:val="18"/>
                <w:lang w:val="en-GB" w:eastAsia="en-GB"/>
              </w:rPr>
              <w:t xml:space="preserve">of identifying the necessary changes/corrective actions to be made to keep the NAP on-track to achieve its intended results. </w:t>
            </w:r>
          </w:p>
          <w:p w14:paraId="622772DA" w14:textId="57AB74EC" w:rsidR="00015CDA" w:rsidRDefault="00015CDA">
            <w:pPr>
              <w:pStyle w:val="ListParagraph"/>
              <w:numPr>
                <w:ilvl w:val="0"/>
                <w:numId w:val="53"/>
              </w:num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r>
              <w:rPr>
                <w:rFonts w:eastAsia="Times New Roman" w:cstheme="minorHAnsi"/>
                <w:bCs/>
                <w:color w:val="000000"/>
                <w:spacing w:val="-3"/>
                <w:sz w:val="18"/>
                <w:szCs w:val="18"/>
                <w:lang w:val="en-GB" w:eastAsia="en-GB"/>
              </w:rPr>
              <w:t>A</w:t>
            </w:r>
            <w:r w:rsidRPr="00CB35E0">
              <w:rPr>
                <w:rFonts w:eastAsia="Times New Roman" w:cstheme="minorHAnsi"/>
                <w:bCs/>
                <w:color w:val="000000"/>
                <w:spacing w:val="-3"/>
                <w:sz w:val="18"/>
                <w:szCs w:val="18"/>
                <w:lang w:val="en-GB" w:eastAsia="en-GB"/>
              </w:rPr>
              <w:t>ssess whether the INAP</w:t>
            </w:r>
            <w:r w:rsidR="00805A0D">
              <w:rPr>
                <w:rFonts w:eastAsia="Times New Roman" w:cstheme="minorHAnsi"/>
                <w:bCs/>
                <w:color w:val="000000"/>
                <w:spacing w:val="-3"/>
                <w:sz w:val="18"/>
                <w:szCs w:val="18"/>
                <w:lang w:val="en-GB" w:eastAsia="en-GB"/>
              </w:rPr>
              <w:t>II</w:t>
            </w:r>
            <w:r w:rsidRPr="00CB35E0">
              <w:rPr>
                <w:rFonts w:eastAsia="Times New Roman" w:cstheme="minorHAnsi"/>
                <w:bCs/>
                <w:color w:val="000000"/>
                <w:spacing w:val="-3"/>
                <w:sz w:val="18"/>
                <w:szCs w:val="18"/>
                <w:lang w:val="en-GB" w:eastAsia="en-GB"/>
              </w:rPr>
              <w:t xml:space="preserve"> components are practical and feasible to implement within the current political environment and interest dynamics in Iraq</w:t>
            </w:r>
            <w:r w:rsidR="00F0255E">
              <w:rPr>
                <w:rFonts w:eastAsia="Times New Roman" w:cstheme="minorHAnsi"/>
                <w:bCs/>
                <w:color w:val="000000"/>
                <w:spacing w:val="-3"/>
                <w:sz w:val="18"/>
                <w:szCs w:val="18"/>
                <w:lang w:val="en-GB" w:eastAsia="en-GB"/>
              </w:rPr>
              <w:t>;</w:t>
            </w:r>
            <w:r w:rsidRPr="00CB35E0">
              <w:rPr>
                <w:rFonts w:eastAsia="Times New Roman" w:cstheme="minorHAnsi"/>
                <w:bCs/>
                <w:color w:val="000000"/>
                <w:spacing w:val="-3"/>
                <w:sz w:val="18"/>
                <w:szCs w:val="18"/>
                <w:lang w:val="en-GB" w:eastAsia="en-GB"/>
              </w:rPr>
              <w:t xml:space="preserve"> identifying any relevant emerging issues that impact the articulation of INAP II into action. </w:t>
            </w:r>
          </w:p>
          <w:p w14:paraId="1E6E048B" w14:textId="58781CC3" w:rsidR="00015CDA" w:rsidRDefault="00015CDA">
            <w:pPr>
              <w:pStyle w:val="ListParagraph"/>
              <w:numPr>
                <w:ilvl w:val="0"/>
                <w:numId w:val="53"/>
              </w:num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r>
              <w:rPr>
                <w:rFonts w:eastAsia="Times New Roman" w:cstheme="minorHAnsi"/>
                <w:bCs/>
                <w:color w:val="000000"/>
                <w:spacing w:val="-3"/>
                <w:sz w:val="18"/>
                <w:szCs w:val="18"/>
                <w:lang w:val="en-GB" w:eastAsia="en-GB"/>
              </w:rPr>
              <w:t>M</w:t>
            </w:r>
            <w:r w:rsidRPr="00CB35E0">
              <w:rPr>
                <w:rFonts w:eastAsia="Times New Roman" w:cstheme="minorHAnsi"/>
                <w:bCs/>
                <w:color w:val="000000"/>
                <w:spacing w:val="-3"/>
                <w:sz w:val="18"/>
                <w:szCs w:val="18"/>
                <w:lang w:val="en-GB" w:eastAsia="en-GB"/>
              </w:rPr>
              <w:t>easure the effectiveness towards attainment of results and reflect on how relevant stakeholders</w:t>
            </w:r>
            <w:r w:rsidR="00F0255E">
              <w:rPr>
                <w:rFonts w:eastAsia="Times New Roman" w:cstheme="minorHAnsi"/>
                <w:bCs/>
                <w:color w:val="000000"/>
                <w:spacing w:val="-3"/>
                <w:sz w:val="18"/>
                <w:szCs w:val="18"/>
                <w:lang w:val="en-GB" w:eastAsia="en-GB"/>
              </w:rPr>
              <w:t xml:space="preserve"> including governmental</w:t>
            </w:r>
            <w:r w:rsidR="00CD3279">
              <w:rPr>
                <w:rFonts w:eastAsia="Times New Roman" w:cstheme="minorHAnsi"/>
                <w:bCs/>
                <w:color w:val="000000"/>
                <w:spacing w:val="-3"/>
                <w:sz w:val="18"/>
                <w:szCs w:val="18"/>
                <w:lang w:val="en-GB" w:eastAsia="en-GB"/>
              </w:rPr>
              <w:t>/</w:t>
            </w:r>
            <w:r w:rsidR="00F0255E">
              <w:rPr>
                <w:rFonts w:eastAsia="Times New Roman" w:cstheme="minorHAnsi"/>
                <w:bCs/>
                <w:color w:val="000000"/>
                <w:spacing w:val="-3"/>
                <w:sz w:val="18"/>
                <w:szCs w:val="18"/>
                <w:lang w:val="en-GB" w:eastAsia="en-GB"/>
              </w:rPr>
              <w:t>non</w:t>
            </w:r>
            <w:r w:rsidR="00CD3279">
              <w:rPr>
                <w:rFonts w:eastAsia="Times New Roman" w:cstheme="minorHAnsi"/>
                <w:bCs/>
                <w:color w:val="000000"/>
                <w:spacing w:val="-3"/>
                <w:sz w:val="18"/>
                <w:szCs w:val="18"/>
                <w:lang w:val="en-GB" w:eastAsia="en-GB"/>
              </w:rPr>
              <w:t>-</w:t>
            </w:r>
            <w:r w:rsidR="00F0255E">
              <w:rPr>
                <w:rFonts w:eastAsia="Times New Roman" w:cstheme="minorHAnsi"/>
                <w:bCs/>
                <w:color w:val="000000"/>
                <w:spacing w:val="-3"/>
                <w:sz w:val="18"/>
                <w:szCs w:val="18"/>
                <w:lang w:val="en-GB" w:eastAsia="en-GB"/>
              </w:rPr>
              <w:t>governmental</w:t>
            </w:r>
            <w:r w:rsidRPr="00CB35E0">
              <w:rPr>
                <w:rFonts w:eastAsia="Times New Roman" w:cstheme="minorHAnsi"/>
                <w:bCs/>
                <w:color w:val="000000"/>
                <w:spacing w:val="-3"/>
                <w:sz w:val="18"/>
                <w:szCs w:val="18"/>
                <w:lang w:val="en-GB" w:eastAsia="en-GB"/>
              </w:rPr>
              <w:t xml:space="preserve"> actors</w:t>
            </w:r>
            <w:r w:rsidR="00F0255E">
              <w:rPr>
                <w:rFonts w:eastAsia="Times New Roman" w:cstheme="minorHAnsi"/>
                <w:bCs/>
                <w:color w:val="000000"/>
                <w:spacing w:val="-3"/>
                <w:sz w:val="18"/>
                <w:szCs w:val="18"/>
                <w:lang w:val="en-GB" w:eastAsia="en-GB"/>
              </w:rPr>
              <w:t xml:space="preserve"> as well as civil society</w:t>
            </w:r>
            <w:r w:rsidRPr="00CB35E0">
              <w:rPr>
                <w:rFonts w:eastAsia="Times New Roman" w:cstheme="minorHAnsi"/>
                <w:bCs/>
                <w:color w:val="000000"/>
                <w:spacing w:val="-3"/>
                <w:sz w:val="18"/>
                <w:szCs w:val="18"/>
                <w:lang w:val="en-GB" w:eastAsia="en-GB"/>
              </w:rPr>
              <w:t xml:space="preserve"> have contributed </w:t>
            </w:r>
            <w:r w:rsidR="00D947F0">
              <w:rPr>
                <w:rFonts w:eastAsia="Times New Roman" w:cstheme="minorHAnsi"/>
                <w:bCs/>
                <w:color w:val="000000"/>
                <w:spacing w:val="-3"/>
                <w:sz w:val="18"/>
                <w:szCs w:val="18"/>
                <w:lang w:val="en-GB" w:eastAsia="en-GB"/>
              </w:rPr>
              <w:t xml:space="preserve">to the implementation of </w:t>
            </w:r>
            <w:r w:rsidRPr="00CB35E0">
              <w:rPr>
                <w:rFonts w:eastAsia="Times New Roman" w:cstheme="minorHAnsi"/>
                <w:bCs/>
                <w:color w:val="000000"/>
                <w:spacing w:val="-3"/>
                <w:sz w:val="18"/>
                <w:szCs w:val="18"/>
                <w:lang w:val="en-GB" w:eastAsia="en-GB"/>
              </w:rPr>
              <w:t>NAP</w:t>
            </w:r>
            <w:r w:rsidR="00805A0D">
              <w:rPr>
                <w:rFonts w:eastAsia="Times New Roman" w:cstheme="minorHAnsi"/>
                <w:bCs/>
                <w:color w:val="000000"/>
                <w:spacing w:val="-3"/>
                <w:sz w:val="18"/>
                <w:szCs w:val="18"/>
                <w:lang w:val="en-GB" w:eastAsia="en-GB"/>
              </w:rPr>
              <w:t>II</w:t>
            </w:r>
            <w:r w:rsidRPr="00CB35E0">
              <w:rPr>
                <w:rFonts w:eastAsia="Times New Roman" w:cstheme="minorHAnsi"/>
                <w:bCs/>
                <w:color w:val="000000"/>
                <w:spacing w:val="-3"/>
                <w:sz w:val="18"/>
                <w:szCs w:val="18"/>
                <w:lang w:val="en-GB" w:eastAsia="en-GB"/>
              </w:rPr>
              <w:t xml:space="preserve"> activities</w:t>
            </w:r>
            <w:r w:rsidR="00C14389">
              <w:rPr>
                <w:rFonts w:eastAsia="Times New Roman" w:cstheme="minorHAnsi"/>
                <w:bCs/>
                <w:color w:val="000000"/>
                <w:spacing w:val="-3"/>
                <w:sz w:val="18"/>
                <w:szCs w:val="18"/>
                <w:lang w:val="en-GB" w:eastAsia="en-GB"/>
              </w:rPr>
              <w:t>, and extended to identify stakeholders’ role and determine any overlaying.</w:t>
            </w:r>
          </w:p>
          <w:p w14:paraId="7DB0F8D2" w14:textId="431D42FD" w:rsidR="00015CDA" w:rsidRDefault="00015CDA">
            <w:pPr>
              <w:pStyle w:val="ListParagraph"/>
              <w:numPr>
                <w:ilvl w:val="0"/>
                <w:numId w:val="53"/>
              </w:num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r w:rsidRPr="00CB35E0">
              <w:rPr>
                <w:rFonts w:eastAsia="Times New Roman" w:cstheme="minorHAnsi"/>
                <w:bCs/>
                <w:color w:val="000000"/>
                <w:spacing w:val="-3"/>
                <w:sz w:val="18"/>
                <w:szCs w:val="18"/>
                <w:lang w:val="en-GB" w:eastAsia="en-GB"/>
              </w:rPr>
              <w:t xml:space="preserve">Assess the relevance of the INAPII identified areas of engagement and work </w:t>
            </w:r>
            <w:r w:rsidR="00BB4DAC">
              <w:rPr>
                <w:rFonts w:eastAsia="Times New Roman" w:cstheme="minorHAnsi"/>
                <w:bCs/>
                <w:color w:val="000000"/>
                <w:spacing w:val="-3"/>
                <w:sz w:val="18"/>
                <w:szCs w:val="18"/>
                <w:lang w:val="en-GB" w:eastAsia="en-GB"/>
              </w:rPr>
              <w:t>with</w:t>
            </w:r>
            <w:r w:rsidR="00D947F0">
              <w:rPr>
                <w:rFonts w:eastAsia="Times New Roman" w:cstheme="minorHAnsi"/>
                <w:bCs/>
                <w:color w:val="000000"/>
                <w:spacing w:val="-3"/>
                <w:sz w:val="18"/>
                <w:szCs w:val="18"/>
                <w:lang w:val="en-GB" w:eastAsia="en-GB"/>
              </w:rPr>
              <w:t xml:space="preserve"> </w:t>
            </w:r>
            <w:r w:rsidRPr="00CB35E0">
              <w:rPr>
                <w:rFonts w:eastAsia="Times New Roman" w:cstheme="minorHAnsi"/>
                <w:bCs/>
                <w:color w:val="000000"/>
                <w:spacing w:val="-3"/>
                <w:sz w:val="18"/>
                <w:szCs w:val="18"/>
                <w:lang w:val="en-GB" w:eastAsia="en-GB"/>
              </w:rPr>
              <w:t xml:space="preserve">the current national priorities, social and political developments, as well as gender equality and women empowerment, </w:t>
            </w:r>
            <w:r w:rsidR="00D947F0">
              <w:rPr>
                <w:rFonts w:eastAsia="Times New Roman" w:cstheme="minorHAnsi"/>
                <w:bCs/>
                <w:color w:val="000000"/>
                <w:spacing w:val="-3"/>
                <w:sz w:val="18"/>
                <w:szCs w:val="18"/>
                <w:lang w:val="en-GB" w:eastAsia="en-GB"/>
              </w:rPr>
              <w:t xml:space="preserve">women political </w:t>
            </w:r>
            <w:r w:rsidRPr="00CB35E0">
              <w:rPr>
                <w:rFonts w:eastAsia="Times New Roman" w:cstheme="minorHAnsi"/>
                <w:bCs/>
                <w:color w:val="000000"/>
                <w:spacing w:val="-3"/>
                <w:sz w:val="18"/>
                <w:szCs w:val="18"/>
                <w:lang w:val="en-GB" w:eastAsia="en-GB"/>
              </w:rPr>
              <w:t xml:space="preserve">participation and </w:t>
            </w:r>
            <w:r w:rsidR="00D947F0">
              <w:rPr>
                <w:rFonts w:eastAsia="Times New Roman" w:cstheme="minorHAnsi"/>
                <w:bCs/>
                <w:color w:val="000000"/>
                <w:spacing w:val="-3"/>
                <w:sz w:val="18"/>
                <w:szCs w:val="18"/>
                <w:lang w:val="en-GB" w:eastAsia="en-GB"/>
              </w:rPr>
              <w:t xml:space="preserve">women’s </w:t>
            </w:r>
            <w:r w:rsidRPr="00CB35E0">
              <w:rPr>
                <w:rFonts w:eastAsia="Times New Roman" w:cstheme="minorHAnsi"/>
                <w:bCs/>
                <w:color w:val="000000"/>
                <w:spacing w:val="-3"/>
                <w:sz w:val="18"/>
                <w:szCs w:val="18"/>
                <w:lang w:val="en-GB" w:eastAsia="en-GB"/>
              </w:rPr>
              <w:t>rights.</w:t>
            </w:r>
            <w:r w:rsidR="00D947F0">
              <w:rPr>
                <w:rFonts w:eastAsia="Times New Roman" w:cstheme="minorHAnsi"/>
                <w:bCs/>
                <w:color w:val="000000"/>
                <w:spacing w:val="-3"/>
                <w:sz w:val="18"/>
                <w:szCs w:val="18"/>
                <w:lang w:val="en-GB" w:eastAsia="en-GB"/>
              </w:rPr>
              <w:t xml:space="preserve"> </w:t>
            </w:r>
          </w:p>
          <w:p w14:paraId="58C7287F" w14:textId="44767F68" w:rsidR="00D947F0" w:rsidRDefault="00D947F0" w:rsidP="00D947F0">
            <w:pPr>
              <w:tabs>
                <w:tab w:val="center" w:pos="4320"/>
                <w:tab w:val="right" w:pos="8640"/>
              </w:tabs>
              <w:ind w:left="395"/>
              <w:jc w:val="both"/>
              <w:rPr>
                <w:rFonts w:asciiTheme="minorHAnsi" w:eastAsia="Times New Roman" w:hAnsiTheme="minorHAnsi" w:cstheme="minorHAnsi"/>
                <w:bCs/>
                <w:color w:val="000000"/>
                <w:spacing w:val="-3"/>
                <w:sz w:val="18"/>
                <w:szCs w:val="18"/>
                <w:lang w:val="en-GB" w:eastAsia="en-GB"/>
              </w:rPr>
            </w:pPr>
          </w:p>
          <w:p w14:paraId="2C15C00C" w14:textId="7D9FC5F7" w:rsidR="00D947F0" w:rsidRDefault="00D947F0" w:rsidP="00D947F0">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r>
              <w:rPr>
                <w:rFonts w:eastAsia="Times New Roman" w:cstheme="minorHAnsi"/>
                <w:bCs/>
                <w:color w:val="000000"/>
                <w:spacing w:val="-3"/>
                <w:sz w:val="18"/>
                <w:szCs w:val="18"/>
                <w:lang w:val="en-GB" w:eastAsia="en-GB"/>
              </w:rPr>
              <w:t xml:space="preserve">Recommendations from the evaluation should be provided to: </w:t>
            </w:r>
          </w:p>
          <w:p w14:paraId="597547B4" w14:textId="77777777" w:rsidR="00D947F0" w:rsidRDefault="00D947F0">
            <w:pPr>
              <w:pStyle w:val="ListParagraph"/>
              <w:numPr>
                <w:ilvl w:val="0"/>
                <w:numId w:val="52"/>
              </w:num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r>
              <w:rPr>
                <w:rFonts w:eastAsia="Times New Roman" w:cstheme="minorHAnsi"/>
                <w:bCs/>
                <w:color w:val="000000"/>
                <w:spacing w:val="-3"/>
                <w:sz w:val="18"/>
                <w:szCs w:val="18"/>
                <w:lang w:val="en-GB" w:eastAsia="en-GB"/>
              </w:rPr>
              <w:t>E</w:t>
            </w:r>
            <w:r w:rsidRPr="00652711">
              <w:rPr>
                <w:rFonts w:eastAsia="Times New Roman" w:cstheme="minorHAnsi"/>
                <w:bCs/>
                <w:color w:val="000000"/>
                <w:spacing w:val="-3"/>
                <w:sz w:val="18"/>
                <w:szCs w:val="18"/>
                <w:lang w:val="en-GB" w:eastAsia="en-GB"/>
              </w:rPr>
              <w:t xml:space="preserve">nhance the implementation of INAP II remaining activities </w:t>
            </w:r>
          </w:p>
          <w:p w14:paraId="034C98D7" w14:textId="549FC039" w:rsidR="00D947F0" w:rsidRPr="00652711" w:rsidRDefault="00D947F0">
            <w:pPr>
              <w:pStyle w:val="ListParagraph"/>
              <w:numPr>
                <w:ilvl w:val="0"/>
                <w:numId w:val="52"/>
              </w:num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r w:rsidRPr="00652711">
              <w:rPr>
                <w:rFonts w:eastAsia="Times New Roman" w:cstheme="minorHAnsi"/>
                <w:bCs/>
                <w:color w:val="000000"/>
                <w:spacing w:val="-3"/>
                <w:sz w:val="18"/>
                <w:szCs w:val="18"/>
                <w:lang w:val="en-GB" w:eastAsia="en-GB"/>
              </w:rPr>
              <w:t>Review opportunities and risks to success</w:t>
            </w:r>
            <w:r w:rsidR="00BB4DAC">
              <w:rPr>
                <w:rFonts w:eastAsia="Times New Roman" w:cstheme="minorHAnsi"/>
                <w:bCs/>
                <w:color w:val="000000"/>
                <w:spacing w:val="-3"/>
                <w:sz w:val="18"/>
                <w:szCs w:val="18"/>
                <w:lang w:val="en-GB" w:eastAsia="en-GB"/>
              </w:rPr>
              <w:t xml:space="preserve"> </w:t>
            </w:r>
          </w:p>
          <w:p w14:paraId="2C90186B" w14:textId="60CDD6FB" w:rsidR="00D947F0" w:rsidRDefault="0062330F">
            <w:pPr>
              <w:pStyle w:val="ListParagraph"/>
              <w:numPr>
                <w:ilvl w:val="0"/>
                <w:numId w:val="52"/>
              </w:num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r>
              <w:rPr>
                <w:rFonts w:asciiTheme="minorHAnsi" w:eastAsia="Times New Roman" w:hAnsiTheme="minorHAnsi" w:cstheme="minorHAnsi"/>
                <w:bCs/>
                <w:color w:val="000000"/>
                <w:spacing w:val="-3"/>
                <w:sz w:val="18"/>
                <w:szCs w:val="18"/>
                <w:lang w:val="en-GB" w:eastAsia="en-GB"/>
              </w:rPr>
              <w:t>F</w:t>
            </w:r>
            <w:r w:rsidR="00D947F0" w:rsidRPr="00652711">
              <w:rPr>
                <w:rFonts w:asciiTheme="minorHAnsi" w:eastAsia="Times New Roman" w:hAnsiTheme="minorHAnsi" w:cstheme="minorHAnsi"/>
                <w:bCs/>
                <w:color w:val="000000"/>
                <w:spacing w:val="-3"/>
                <w:sz w:val="18"/>
                <w:szCs w:val="18"/>
                <w:lang w:val="en-GB" w:eastAsia="en-GB"/>
              </w:rPr>
              <w:t>oster progression in INAP</w:t>
            </w:r>
            <w:r w:rsidR="00805A0D">
              <w:rPr>
                <w:rFonts w:asciiTheme="minorHAnsi" w:eastAsia="Times New Roman" w:hAnsiTheme="minorHAnsi" w:cstheme="minorHAnsi"/>
                <w:bCs/>
                <w:color w:val="000000"/>
                <w:spacing w:val="-3"/>
                <w:sz w:val="18"/>
                <w:szCs w:val="18"/>
                <w:lang w:val="en-GB" w:eastAsia="en-GB"/>
              </w:rPr>
              <w:t>II</w:t>
            </w:r>
            <w:r w:rsidR="00D947F0" w:rsidRPr="00652711">
              <w:rPr>
                <w:rFonts w:asciiTheme="minorHAnsi" w:eastAsia="Times New Roman" w:hAnsiTheme="minorHAnsi" w:cstheme="minorHAnsi"/>
                <w:bCs/>
                <w:color w:val="000000"/>
                <w:spacing w:val="-3"/>
                <w:sz w:val="18"/>
                <w:szCs w:val="18"/>
                <w:lang w:val="en-GB" w:eastAsia="en-GB"/>
              </w:rPr>
              <w:t xml:space="preserve"> next cycle</w:t>
            </w:r>
          </w:p>
          <w:p w14:paraId="2F059013" w14:textId="77777777" w:rsidR="00D947F0" w:rsidRDefault="00D947F0">
            <w:pPr>
              <w:pStyle w:val="ListParagraph"/>
              <w:numPr>
                <w:ilvl w:val="0"/>
                <w:numId w:val="52"/>
              </w:num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r w:rsidRPr="00652711">
              <w:rPr>
                <w:rFonts w:asciiTheme="minorHAnsi" w:eastAsia="Times New Roman" w:hAnsiTheme="minorHAnsi" w:cstheme="minorHAnsi"/>
                <w:bCs/>
                <w:color w:val="000000"/>
                <w:spacing w:val="-3"/>
                <w:sz w:val="18"/>
                <w:szCs w:val="18"/>
                <w:lang w:val="en-GB" w:eastAsia="en-GB"/>
              </w:rPr>
              <w:t>Determine the possible constraining and facilitating factors to determine whether original risks and assumptions as articulated in the current NAP have materialized or whether new risks have emerged</w:t>
            </w:r>
          </w:p>
          <w:p w14:paraId="11029B8A" w14:textId="77777777" w:rsidR="00D947F0" w:rsidRPr="00D947F0" w:rsidRDefault="00D947F0" w:rsidP="00D947F0">
            <w:pPr>
              <w:tabs>
                <w:tab w:val="center" w:pos="4320"/>
                <w:tab w:val="right" w:pos="8640"/>
              </w:tabs>
              <w:jc w:val="both"/>
              <w:rPr>
                <w:rFonts w:eastAsia="Times New Roman" w:cstheme="minorHAnsi"/>
                <w:bCs/>
                <w:color w:val="000000"/>
                <w:spacing w:val="-3"/>
                <w:sz w:val="18"/>
                <w:szCs w:val="18"/>
                <w:lang w:val="en-GB" w:eastAsia="en-GB"/>
              </w:rPr>
            </w:pPr>
          </w:p>
          <w:p w14:paraId="2B15C013" w14:textId="32B39E85" w:rsidR="00116C63" w:rsidRDefault="00281F48" w:rsidP="002652C1">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r>
              <w:rPr>
                <w:rFonts w:asciiTheme="minorHAnsi" w:eastAsia="Times New Roman" w:hAnsiTheme="minorHAnsi" w:cstheme="minorHAnsi"/>
                <w:bCs/>
                <w:color w:val="000000"/>
                <w:spacing w:val="-3"/>
                <w:sz w:val="18"/>
                <w:szCs w:val="18"/>
                <w:lang w:val="en-GB" w:eastAsia="en-GB"/>
              </w:rPr>
              <w:t xml:space="preserve">Moreover, </w:t>
            </w:r>
            <w:r w:rsidR="00FE2560">
              <w:rPr>
                <w:rFonts w:asciiTheme="minorHAnsi" w:eastAsia="Times New Roman" w:hAnsiTheme="minorHAnsi" w:cstheme="minorHAnsi"/>
                <w:bCs/>
                <w:color w:val="000000"/>
                <w:spacing w:val="-3"/>
                <w:sz w:val="18"/>
                <w:szCs w:val="18"/>
                <w:lang w:val="en-GB" w:eastAsia="en-GB"/>
              </w:rPr>
              <w:t>to ensure t</w:t>
            </w:r>
            <w:r w:rsidR="002F2285">
              <w:rPr>
                <w:rFonts w:asciiTheme="minorHAnsi" w:eastAsia="Times New Roman" w:hAnsiTheme="minorHAnsi" w:cstheme="minorHAnsi"/>
                <w:bCs/>
                <w:color w:val="000000"/>
                <w:spacing w:val="-3"/>
                <w:sz w:val="18"/>
                <w:szCs w:val="18"/>
                <w:lang w:val="en-GB" w:eastAsia="en-GB"/>
              </w:rPr>
              <w:t xml:space="preserve">he inclusion of </w:t>
            </w:r>
            <w:r w:rsidR="00FE2560">
              <w:rPr>
                <w:rFonts w:asciiTheme="minorHAnsi" w:eastAsia="Times New Roman" w:hAnsiTheme="minorHAnsi" w:cstheme="minorHAnsi"/>
                <w:bCs/>
                <w:color w:val="000000"/>
                <w:spacing w:val="-3"/>
                <w:sz w:val="18"/>
                <w:szCs w:val="18"/>
                <w:lang w:val="en-GB" w:eastAsia="en-GB"/>
              </w:rPr>
              <w:t>CSO</w:t>
            </w:r>
            <w:r w:rsidR="002F2285">
              <w:rPr>
                <w:rFonts w:asciiTheme="minorHAnsi" w:eastAsia="Times New Roman" w:hAnsiTheme="minorHAnsi" w:cstheme="minorHAnsi"/>
                <w:bCs/>
                <w:color w:val="000000"/>
                <w:spacing w:val="-3"/>
                <w:sz w:val="18"/>
                <w:szCs w:val="18"/>
                <w:lang w:val="en-GB" w:eastAsia="en-GB"/>
              </w:rPr>
              <w:t>’s</w:t>
            </w:r>
            <w:r w:rsidR="00D947F0">
              <w:rPr>
                <w:rFonts w:asciiTheme="minorHAnsi" w:eastAsia="Times New Roman" w:hAnsiTheme="minorHAnsi" w:cstheme="minorHAnsi"/>
                <w:bCs/>
                <w:color w:val="000000"/>
                <w:spacing w:val="-3"/>
                <w:sz w:val="18"/>
                <w:szCs w:val="18"/>
                <w:lang w:val="en-GB" w:eastAsia="en-GB"/>
              </w:rPr>
              <w:t xml:space="preserve"> within this assessment</w:t>
            </w:r>
            <w:r w:rsidR="002F2285">
              <w:rPr>
                <w:rFonts w:asciiTheme="minorHAnsi" w:eastAsia="Times New Roman" w:hAnsiTheme="minorHAnsi" w:cstheme="minorHAnsi"/>
                <w:bCs/>
                <w:color w:val="000000"/>
                <w:spacing w:val="-3"/>
                <w:sz w:val="18"/>
                <w:szCs w:val="18"/>
                <w:lang w:val="en-GB" w:eastAsia="en-GB"/>
              </w:rPr>
              <w:t xml:space="preserve">, </w:t>
            </w:r>
            <w:r w:rsidR="00FE2560" w:rsidRPr="00EB6EDE">
              <w:rPr>
                <w:rFonts w:asciiTheme="minorHAnsi" w:eastAsia="Times New Roman" w:hAnsiTheme="minorHAnsi" w:cstheme="minorHAnsi"/>
                <w:b/>
                <w:color w:val="000000"/>
                <w:spacing w:val="-3"/>
                <w:sz w:val="18"/>
                <w:szCs w:val="18"/>
                <w:lang w:val="en-GB" w:eastAsia="en-GB"/>
              </w:rPr>
              <w:t>a mapping</w:t>
            </w:r>
            <w:r w:rsidR="00FE2560">
              <w:rPr>
                <w:rFonts w:asciiTheme="minorHAnsi" w:eastAsia="Times New Roman" w:hAnsiTheme="minorHAnsi" w:cstheme="minorHAnsi"/>
                <w:bCs/>
                <w:color w:val="000000"/>
                <w:spacing w:val="-3"/>
                <w:sz w:val="18"/>
                <w:szCs w:val="18"/>
                <w:lang w:val="en-GB" w:eastAsia="en-GB"/>
              </w:rPr>
              <w:t xml:space="preserve"> </w:t>
            </w:r>
            <w:r w:rsidR="000B4B46">
              <w:rPr>
                <w:rFonts w:asciiTheme="minorHAnsi" w:eastAsia="Times New Roman" w:hAnsiTheme="minorHAnsi" w:cstheme="minorHAnsi"/>
                <w:bCs/>
                <w:color w:val="000000"/>
                <w:spacing w:val="-3"/>
                <w:sz w:val="18"/>
                <w:szCs w:val="18"/>
                <w:lang w:val="en-GB" w:eastAsia="en-GB"/>
              </w:rPr>
              <w:t>process</w:t>
            </w:r>
            <w:r w:rsidR="00D1592B">
              <w:rPr>
                <w:rFonts w:asciiTheme="minorHAnsi" w:eastAsia="Times New Roman" w:hAnsiTheme="minorHAnsi" w:cstheme="minorHAnsi"/>
                <w:bCs/>
                <w:color w:val="000000"/>
                <w:spacing w:val="-3"/>
                <w:sz w:val="18"/>
                <w:szCs w:val="18"/>
                <w:lang w:val="en-GB" w:eastAsia="en-GB"/>
              </w:rPr>
              <w:t xml:space="preserve"> </w:t>
            </w:r>
            <w:r w:rsidR="000B4B46">
              <w:rPr>
                <w:rFonts w:asciiTheme="minorHAnsi" w:eastAsia="Times New Roman" w:hAnsiTheme="minorHAnsi" w:cstheme="minorHAnsi"/>
                <w:bCs/>
                <w:color w:val="000000"/>
                <w:spacing w:val="-3"/>
                <w:sz w:val="18"/>
                <w:szCs w:val="18"/>
                <w:lang w:val="en-GB" w:eastAsia="en-GB"/>
              </w:rPr>
              <w:t xml:space="preserve">is </w:t>
            </w:r>
            <w:r w:rsidR="002F2285">
              <w:rPr>
                <w:rFonts w:asciiTheme="minorHAnsi" w:eastAsia="Times New Roman" w:hAnsiTheme="minorHAnsi" w:cstheme="minorHAnsi"/>
                <w:bCs/>
                <w:color w:val="000000"/>
                <w:spacing w:val="-3"/>
                <w:sz w:val="18"/>
                <w:szCs w:val="18"/>
                <w:lang w:val="en-GB" w:eastAsia="en-GB"/>
              </w:rPr>
              <w:t>required</w:t>
            </w:r>
            <w:r w:rsidR="00FE2560">
              <w:rPr>
                <w:rFonts w:asciiTheme="minorHAnsi" w:eastAsia="Times New Roman" w:hAnsiTheme="minorHAnsi" w:cstheme="minorHAnsi"/>
                <w:bCs/>
                <w:color w:val="000000"/>
                <w:spacing w:val="-3"/>
                <w:sz w:val="18"/>
                <w:szCs w:val="18"/>
                <w:lang w:val="en-GB" w:eastAsia="en-GB"/>
              </w:rPr>
              <w:t xml:space="preserve"> to identify all </w:t>
            </w:r>
            <w:r w:rsidR="00BB4DAC">
              <w:rPr>
                <w:rFonts w:asciiTheme="minorHAnsi" w:eastAsia="Times New Roman" w:hAnsiTheme="minorHAnsi" w:cstheme="minorHAnsi"/>
                <w:bCs/>
                <w:color w:val="000000"/>
                <w:spacing w:val="-3"/>
                <w:sz w:val="18"/>
                <w:szCs w:val="18"/>
                <w:lang w:val="en-GB" w:eastAsia="en-GB"/>
              </w:rPr>
              <w:t xml:space="preserve">CSO’s </w:t>
            </w:r>
            <w:r w:rsidR="00FE2560">
              <w:rPr>
                <w:rFonts w:asciiTheme="minorHAnsi" w:eastAsia="Times New Roman" w:hAnsiTheme="minorHAnsi" w:cstheme="minorHAnsi"/>
                <w:bCs/>
                <w:color w:val="000000"/>
                <w:spacing w:val="-3"/>
                <w:sz w:val="18"/>
                <w:szCs w:val="18"/>
                <w:lang w:val="en-GB" w:eastAsia="en-GB"/>
              </w:rPr>
              <w:t xml:space="preserve">supporting the WPS agenda and </w:t>
            </w:r>
            <w:r w:rsidR="00EB6EDE">
              <w:rPr>
                <w:rFonts w:asciiTheme="minorHAnsi" w:eastAsia="Times New Roman" w:hAnsiTheme="minorHAnsi" w:cstheme="minorHAnsi"/>
                <w:bCs/>
                <w:color w:val="000000"/>
                <w:spacing w:val="-3"/>
                <w:sz w:val="18"/>
                <w:szCs w:val="18"/>
                <w:lang w:val="en-GB" w:eastAsia="en-GB"/>
              </w:rPr>
              <w:t xml:space="preserve">contributing to the </w:t>
            </w:r>
            <w:r w:rsidR="00FE2560">
              <w:rPr>
                <w:rFonts w:asciiTheme="minorHAnsi" w:eastAsia="Times New Roman" w:hAnsiTheme="minorHAnsi" w:cstheme="minorHAnsi"/>
                <w:bCs/>
                <w:color w:val="000000"/>
                <w:spacing w:val="-3"/>
                <w:sz w:val="18"/>
                <w:szCs w:val="18"/>
                <w:lang w:val="en-GB" w:eastAsia="en-GB"/>
              </w:rPr>
              <w:t>advanc</w:t>
            </w:r>
            <w:r w:rsidR="00EB6EDE">
              <w:rPr>
                <w:rFonts w:asciiTheme="minorHAnsi" w:eastAsia="Times New Roman" w:hAnsiTheme="minorHAnsi" w:cstheme="minorHAnsi"/>
                <w:bCs/>
                <w:color w:val="000000"/>
                <w:spacing w:val="-3"/>
                <w:sz w:val="18"/>
                <w:szCs w:val="18"/>
                <w:lang w:val="en-GB" w:eastAsia="en-GB"/>
              </w:rPr>
              <w:t>ement of the</w:t>
            </w:r>
            <w:r w:rsidR="00FE2560">
              <w:rPr>
                <w:rFonts w:asciiTheme="minorHAnsi" w:eastAsia="Times New Roman" w:hAnsiTheme="minorHAnsi" w:cstheme="minorHAnsi"/>
                <w:bCs/>
                <w:color w:val="000000"/>
                <w:spacing w:val="-3"/>
                <w:sz w:val="18"/>
                <w:szCs w:val="18"/>
                <w:lang w:val="en-GB" w:eastAsia="en-GB"/>
              </w:rPr>
              <w:t xml:space="preserve"> </w:t>
            </w:r>
            <w:r w:rsidR="00D947F0">
              <w:rPr>
                <w:rFonts w:asciiTheme="minorHAnsi" w:eastAsia="Times New Roman" w:hAnsiTheme="minorHAnsi" w:cstheme="minorHAnsi"/>
                <w:bCs/>
                <w:color w:val="000000"/>
                <w:spacing w:val="-3"/>
                <w:sz w:val="18"/>
                <w:szCs w:val="18"/>
                <w:lang w:val="en-GB" w:eastAsia="en-GB"/>
              </w:rPr>
              <w:t>I</w:t>
            </w:r>
            <w:r w:rsidR="00FE2560">
              <w:rPr>
                <w:rFonts w:asciiTheme="minorHAnsi" w:eastAsia="Times New Roman" w:hAnsiTheme="minorHAnsi" w:cstheme="minorHAnsi"/>
                <w:bCs/>
                <w:color w:val="000000"/>
                <w:spacing w:val="-3"/>
                <w:sz w:val="18"/>
                <w:szCs w:val="18"/>
                <w:lang w:val="en-GB" w:eastAsia="en-GB"/>
              </w:rPr>
              <w:t>NA</w:t>
            </w:r>
            <w:r w:rsidR="00D947F0">
              <w:rPr>
                <w:rFonts w:asciiTheme="minorHAnsi" w:eastAsia="Times New Roman" w:hAnsiTheme="minorHAnsi" w:cstheme="minorHAnsi"/>
                <w:bCs/>
                <w:color w:val="000000"/>
                <w:spacing w:val="-3"/>
                <w:sz w:val="18"/>
                <w:szCs w:val="18"/>
                <w:lang w:val="en-GB" w:eastAsia="en-GB"/>
              </w:rPr>
              <w:t>PII</w:t>
            </w:r>
            <w:r w:rsidR="00FE2560">
              <w:rPr>
                <w:rFonts w:asciiTheme="minorHAnsi" w:eastAsia="Times New Roman" w:hAnsiTheme="minorHAnsi" w:cstheme="minorHAnsi"/>
                <w:bCs/>
                <w:color w:val="000000"/>
                <w:spacing w:val="-3"/>
                <w:sz w:val="18"/>
                <w:szCs w:val="18"/>
                <w:lang w:val="en-GB" w:eastAsia="en-GB"/>
              </w:rPr>
              <w:t xml:space="preserve">. </w:t>
            </w:r>
            <w:r w:rsidR="00FE5288">
              <w:rPr>
                <w:rFonts w:asciiTheme="minorHAnsi" w:eastAsia="Times New Roman" w:hAnsiTheme="minorHAnsi" w:cstheme="minorHAnsi"/>
                <w:bCs/>
                <w:color w:val="000000"/>
                <w:spacing w:val="-3"/>
                <w:sz w:val="18"/>
                <w:szCs w:val="18"/>
                <w:lang w:val="en-GB" w:eastAsia="en-GB"/>
              </w:rPr>
              <w:t xml:space="preserve"> </w:t>
            </w:r>
            <w:r w:rsidR="00EB6EDE">
              <w:rPr>
                <w:rFonts w:asciiTheme="minorHAnsi" w:eastAsia="Times New Roman" w:hAnsiTheme="minorHAnsi" w:cstheme="minorHAnsi"/>
                <w:bCs/>
                <w:color w:val="000000"/>
                <w:spacing w:val="-3"/>
                <w:sz w:val="18"/>
                <w:szCs w:val="18"/>
                <w:lang w:val="en-GB" w:eastAsia="en-GB"/>
              </w:rPr>
              <w:t>Hence, the mid-term evaluation combined with the CSO mapping will provide an overview on the status of the NAP</w:t>
            </w:r>
            <w:r w:rsidR="00805A0D">
              <w:rPr>
                <w:rFonts w:asciiTheme="minorHAnsi" w:eastAsia="Times New Roman" w:hAnsiTheme="minorHAnsi" w:cstheme="minorHAnsi"/>
                <w:bCs/>
                <w:color w:val="000000"/>
                <w:spacing w:val="-3"/>
                <w:sz w:val="18"/>
                <w:szCs w:val="18"/>
                <w:lang w:val="en-GB" w:eastAsia="en-GB"/>
              </w:rPr>
              <w:t>II</w:t>
            </w:r>
            <w:r w:rsidR="00EB6EDE">
              <w:rPr>
                <w:rFonts w:asciiTheme="minorHAnsi" w:eastAsia="Times New Roman" w:hAnsiTheme="minorHAnsi" w:cstheme="minorHAnsi"/>
                <w:bCs/>
                <w:color w:val="000000"/>
                <w:spacing w:val="-3"/>
                <w:sz w:val="18"/>
                <w:szCs w:val="18"/>
                <w:lang w:val="en-GB" w:eastAsia="en-GB"/>
              </w:rPr>
              <w:t>, identify challenges faced by government and civil society at national/</w:t>
            </w:r>
            <w:r w:rsidR="00A02A15">
              <w:rPr>
                <w:rFonts w:asciiTheme="minorHAnsi" w:eastAsia="Times New Roman" w:hAnsiTheme="minorHAnsi" w:cstheme="minorHAnsi"/>
                <w:bCs/>
                <w:color w:val="000000"/>
                <w:spacing w:val="-3"/>
                <w:sz w:val="18"/>
                <w:szCs w:val="18"/>
                <w:lang w:val="en-GB" w:eastAsia="en-GB"/>
              </w:rPr>
              <w:t>regional/</w:t>
            </w:r>
            <w:r w:rsidR="00EB6EDE">
              <w:rPr>
                <w:rFonts w:asciiTheme="minorHAnsi" w:eastAsia="Times New Roman" w:hAnsiTheme="minorHAnsi" w:cstheme="minorHAnsi"/>
                <w:bCs/>
                <w:color w:val="000000"/>
                <w:spacing w:val="-3"/>
                <w:sz w:val="18"/>
                <w:szCs w:val="18"/>
                <w:lang w:val="en-GB" w:eastAsia="en-GB"/>
              </w:rPr>
              <w:t>local level,</w:t>
            </w:r>
            <w:r w:rsidR="000B4B46">
              <w:rPr>
                <w:rFonts w:asciiTheme="minorHAnsi" w:eastAsia="Times New Roman" w:hAnsiTheme="minorHAnsi" w:cstheme="minorHAnsi"/>
                <w:bCs/>
                <w:color w:val="000000"/>
                <w:spacing w:val="-3"/>
                <w:sz w:val="18"/>
                <w:szCs w:val="18"/>
                <w:lang w:val="en-GB" w:eastAsia="en-GB"/>
              </w:rPr>
              <w:t xml:space="preserve"> </w:t>
            </w:r>
            <w:r w:rsidR="000B4B46" w:rsidRPr="000B4B46">
              <w:rPr>
                <w:rFonts w:asciiTheme="minorHAnsi" w:eastAsia="Times New Roman" w:hAnsiTheme="minorHAnsi" w:cstheme="minorHAnsi"/>
                <w:bCs/>
                <w:color w:val="000000"/>
                <w:spacing w:val="-3"/>
                <w:sz w:val="18"/>
                <w:szCs w:val="18"/>
                <w:lang w:val="en-GB" w:eastAsia="en-GB"/>
              </w:rPr>
              <w:t>good practices, lessons learned, areas of improvement/progression</w:t>
            </w:r>
            <w:r w:rsidR="000B4B46">
              <w:rPr>
                <w:rFonts w:asciiTheme="minorHAnsi" w:eastAsia="Times New Roman" w:hAnsiTheme="minorHAnsi" w:cstheme="minorHAnsi"/>
                <w:bCs/>
                <w:color w:val="000000"/>
                <w:spacing w:val="-3"/>
                <w:sz w:val="18"/>
                <w:szCs w:val="18"/>
                <w:lang w:val="en-GB" w:eastAsia="en-GB"/>
              </w:rPr>
              <w:t xml:space="preserve">, </w:t>
            </w:r>
            <w:r w:rsidR="00EB6EDE">
              <w:rPr>
                <w:rFonts w:asciiTheme="minorHAnsi" w:eastAsia="Times New Roman" w:hAnsiTheme="minorHAnsi" w:cstheme="minorHAnsi"/>
                <w:bCs/>
                <w:color w:val="000000"/>
                <w:spacing w:val="-3"/>
                <w:sz w:val="18"/>
                <w:szCs w:val="18"/>
                <w:lang w:val="en-GB" w:eastAsia="en-GB"/>
              </w:rPr>
              <w:t xml:space="preserve">main </w:t>
            </w:r>
            <w:r w:rsidR="00FE5288">
              <w:rPr>
                <w:rFonts w:asciiTheme="minorHAnsi" w:eastAsia="Times New Roman" w:hAnsiTheme="minorHAnsi" w:cstheme="minorHAnsi"/>
                <w:bCs/>
                <w:color w:val="000000"/>
                <w:spacing w:val="-3"/>
                <w:sz w:val="18"/>
                <w:szCs w:val="18"/>
                <w:lang w:val="en-GB" w:eastAsia="en-GB"/>
              </w:rPr>
              <w:t xml:space="preserve">priorities </w:t>
            </w:r>
            <w:r w:rsidR="00EB6EDE">
              <w:rPr>
                <w:rFonts w:asciiTheme="minorHAnsi" w:eastAsia="Times New Roman" w:hAnsiTheme="minorHAnsi" w:cstheme="minorHAnsi"/>
                <w:bCs/>
                <w:color w:val="000000"/>
                <w:spacing w:val="-3"/>
                <w:sz w:val="18"/>
                <w:szCs w:val="18"/>
                <w:lang w:val="en-GB" w:eastAsia="en-GB"/>
              </w:rPr>
              <w:t>and</w:t>
            </w:r>
            <w:r w:rsidR="00FE5288">
              <w:rPr>
                <w:rFonts w:asciiTheme="minorHAnsi" w:eastAsia="Times New Roman" w:hAnsiTheme="minorHAnsi" w:cstheme="minorHAnsi"/>
                <w:bCs/>
                <w:color w:val="000000"/>
                <w:spacing w:val="-3"/>
                <w:sz w:val="18"/>
                <w:szCs w:val="18"/>
                <w:lang w:val="en-GB" w:eastAsia="en-GB"/>
              </w:rPr>
              <w:t xml:space="preserve"> strategic direction of the next NAP. </w:t>
            </w:r>
          </w:p>
          <w:p w14:paraId="669D2A04" w14:textId="3661C388" w:rsidR="004F6ED7" w:rsidRDefault="004F6ED7" w:rsidP="002652C1">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p>
          <w:p w14:paraId="1F2CE498" w14:textId="76492F7B" w:rsidR="004F6ED7" w:rsidRDefault="004F6ED7" w:rsidP="00D1592B">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r w:rsidRPr="00395565">
              <w:rPr>
                <w:rFonts w:asciiTheme="minorHAnsi" w:eastAsia="Times New Roman" w:hAnsiTheme="minorHAnsi" w:cstheme="minorHAnsi"/>
                <w:bCs/>
                <w:color w:val="000000"/>
                <w:spacing w:val="-3"/>
                <w:sz w:val="18"/>
                <w:szCs w:val="18"/>
                <w:lang w:val="en-GB" w:eastAsia="en-GB"/>
              </w:rPr>
              <w:t xml:space="preserve">Proposals should suggest interventions to achieve the </w:t>
            </w:r>
            <w:r w:rsidR="00F95756">
              <w:rPr>
                <w:rFonts w:asciiTheme="minorHAnsi" w:eastAsia="Times New Roman" w:hAnsiTheme="minorHAnsi" w:cstheme="minorHAnsi"/>
                <w:bCs/>
                <w:color w:val="000000"/>
                <w:spacing w:val="-3"/>
                <w:sz w:val="18"/>
                <w:szCs w:val="18"/>
                <w:lang w:val="en-GB" w:eastAsia="en-GB"/>
              </w:rPr>
              <w:t>main activities below</w:t>
            </w:r>
            <w:r>
              <w:rPr>
                <w:rFonts w:asciiTheme="minorHAnsi" w:eastAsia="Times New Roman" w:hAnsiTheme="minorHAnsi" w:cstheme="minorHAnsi"/>
                <w:bCs/>
                <w:color w:val="000000"/>
                <w:spacing w:val="-3"/>
                <w:sz w:val="18"/>
                <w:szCs w:val="18"/>
                <w:lang w:val="en-GB" w:eastAsia="en-GB"/>
              </w:rPr>
              <w:t xml:space="preserve">: </w:t>
            </w:r>
          </w:p>
          <w:p w14:paraId="3578B03E" w14:textId="77777777" w:rsidR="00281F48" w:rsidRPr="004F6ED7" w:rsidRDefault="00281F48">
            <w:pPr>
              <w:pStyle w:val="ListParagraph"/>
              <w:numPr>
                <w:ilvl w:val="0"/>
                <w:numId w:val="47"/>
              </w:numPr>
              <w:tabs>
                <w:tab w:val="center" w:pos="4320"/>
                <w:tab w:val="right" w:pos="8640"/>
              </w:tabs>
              <w:jc w:val="both"/>
              <w:rPr>
                <w:rFonts w:eastAsia="Times New Roman" w:cstheme="minorHAnsi"/>
                <w:bCs/>
                <w:color w:val="000000"/>
                <w:spacing w:val="-3"/>
                <w:sz w:val="18"/>
                <w:szCs w:val="18"/>
                <w:lang w:val="en-GB" w:eastAsia="en-GB"/>
              </w:rPr>
            </w:pPr>
            <w:r>
              <w:rPr>
                <w:rFonts w:eastAsia="Times New Roman" w:cstheme="minorHAnsi"/>
                <w:bCs/>
                <w:color w:val="000000"/>
                <w:spacing w:val="-3"/>
                <w:sz w:val="18"/>
                <w:szCs w:val="18"/>
                <w:lang w:val="en-GB" w:eastAsia="en-GB"/>
              </w:rPr>
              <w:t xml:space="preserve">1.1: </w:t>
            </w:r>
            <w:r w:rsidRPr="00CB35E0">
              <w:rPr>
                <w:rFonts w:eastAsia="Times New Roman" w:cstheme="minorHAnsi"/>
                <w:b/>
                <w:color w:val="000000"/>
                <w:spacing w:val="-3"/>
                <w:sz w:val="18"/>
                <w:szCs w:val="18"/>
                <w:lang w:val="en-GB" w:eastAsia="en-GB"/>
              </w:rPr>
              <w:t>Mapping of Civil society organisations</w:t>
            </w:r>
            <w:r>
              <w:rPr>
                <w:rFonts w:eastAsia="Times New Roman" w:cstheme="minorHAnsi"/>
                <w:bCs/>
                <w:color w:val="000000"/>
                <w:spacing w:val="-3"/>
                <w:sz w:val="18"/>
                <w:szCs w:val="18"/>
                <w:lang w:val="en-GB" w:eastAsia="en-GB"/>
              </w:rPr>
              <w:t xml:space="preserve"> in Iraq </w:t>
            </w:r>
          </w:p>
          <w:p w14:paraId="76D387A9" w14:textId="5BEC0FC1" w:rsidR="004F6ED7" w:rsidRDefault="004F6ED7">
            <w:pPr>
              <w:pStyle w:val="ListParagraph"/>
              <w:numPr>
                <w:ilvl w:val="0"/>
                <w:numId w:val="47"/>
              </w:numPr>
              <w:tabs>
                <w:tab w:val="center" w:pos="4320"/>
                <w:tab w:val="right" w:pos="8640"/>
              </w:tabs>
              <w:jc w:val="both"/>
              <w:rPr>
                <w:rFonts w:eastAsia="Times New Roman" w:cstheme="minorHAnsi"/>
                <w:bCs/>
                <w:color w:val="000000"/>
                <w:spacing w:val="-3"/>
                <w:sz w:val="18"/>
                <w:szCs w:val="18"/>
                <w:lang w:val="en-GB" w:eastAsia="en-GB"/>
              </w:rPr>
            </w:pPr>
            <w:r w:rsidRPr="00FC5207">
              <w:rPr>
                <w:rFonts w:eastAsia="Times New Roman" w:cstheme="minorHAnsi"/>
                <w:bCs/>
                <w:color w:val="000000"/>
                <w:spacing w:val="-3"/>
                <w:sz w:val="18"/>
                <w:szCs w:val="18"/>
                <w:lang w:val="en-GB" w:eastAsia="en-GB"/>
              </w:rPr>
              <w:t>1.</w:t>
            </w:r>
            <w:r w:rsidR="00281F48">
              <w:rPr>
                <w:rFonts w:eastAsia="Times New Roman" w:cstheme="minorHAnsi"/>
                <w:bCs/>
                <w:color w:val="000000"/>
                <w:spacing w:val="-3"/>
                <w:sz w:val="18"/>
                <w:szCs w:val="18"/>
                <w:lang w:val="en-GB" w:eastAsia="en-GB"/>
              </w:rPr>
              <w:t>2</w:t>
            </w:r>
            <w:r w:rsidRPr="00FC5207">
              <w:rPr>
                <w:rFonts w:eastAsia="Times New Roman" w:cstheme="minorHAnsi"/>
                <w:bCs/>
                <w:color w:val="000000"/>
                <w:spacing w:val="-3"/>
                <w:sz w:val="18"/>
                <w:szCs w:val="18"/>
                <w:lang w:val="en-GB" w:eastAsia="en-GB"/>
              </w:rPr>
              <w:t xml:space="preserve">: Conduct a </w:t>
            </w:r>
            <w:r w:rsidR="00CB35E0" w:rsidRPr="00CB35E0">
              <w:rPr>
                <w:rFonts w:eastAsia="Times New Roman" w:cstheme="minorHAnsi"/>
                <w:b/>
                <w:color w:val="000000"/>
                <w:spacing w:val="-3"/>
                <w:sz w:val="18"/>
                <w:szCs w:val="18"/>
                <w:lang w:val="en-GB" w:eastAsia="en-GB"/>
              </w:rPr>
              <w:t>M</w:t>
            </w:r>
            <w:r w:rsidRPr="00CB35E0">
              <w:rPr>
                <w:rFonts w:eastAsia="Times New Roman" w:cstheme="minorHAnsi"/>
                <w:b/>
                <w:color w:val="000000"/>
                <w:spacing w:val="-3"/>
                <w:sz w:val="18"/>
                <w:szCs w:val="18"/>
                <w:lang w:val="en-GB" w:eastAsia="en-GB"/>
              </w:rPr>
              <w:t>id-term independent evaluation</w:t>
            </w:r>
            <w:r w:rsidRPr="00FC5207">
              <w:rPr>
                <w:rFonts w:eastAsia="Times New Roman" w:cstheme="minorHAnsi"/>
                <w:bCs/>
                <w:color w:val="000000"/>
                <w:spacing w:val="-3"/>
                <w:sz w:val="18"/>
                <w:szCs w:val="18"/>
                <w:lang w:val="en-GB" w:eastAsia="en-GB"/>
              </w:rPr>
              <w:t xml:space="preserve"> to assess and evaluate the progress and challenges in the implementation of INAP II</w:t>
            </w:r>
            <w:r>
              <w:rPr>
                <w:rFonts w:eastAsia="Times New Roman" w:cstheme="minorHAnsi"/>
                <w:bCs/>
                <w:color w:val="000000"/>
                <w:spacing w:val="-3"/>
                <w:sz w:val="18"/>
                <w:szCs w:val="18"/>
                <w:lang w:val="en-GB" w:eastAsia="en-GB"/>
              </w:rPr>
              <w:t xml:space="preserve"> </w:t>
            </w:r>
          </w:p>
          <w:p w14:paraId="59F5BEFB" w14:textId="77777777" w:rsidR="00DE16E9" w:rsidRDefault="00DE16E9" w:rsidP="002652C1">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p>
          <w:p w14:paraId="68852195" w14:textId="5B7FBA9C" w:rsidR="00E234A7" w:rsidRDefault="00A02A15" w:rsidP="00E234A7">
            <w:pPr>
              <w:tabs>
                <w:tab w:val="center" w:pos="4320"/>
                <w:tab w:val="right" w:pos="8640"/>
              </w:tabs>
              <w:jc w:val="both"/>
              <w:rPr>
                <w:rFonts w:asciiTheme="minorHAnsi" w:eastAsia="Times New Roman" w:hAnsiTheme="minorHAnsi" w:cstheme="minorHAnsi"/>
                <w:b/>
                <w:color w:val="000000"/>
                <w:spacing w:val="-3"/>
                <w:sz w:val="18"/>
                <w:szCs w:val="18"/>
                <w:u w:val="single"/>
                <w:lang w:val="en-GB" w:eastAsia="en-GB"/>
              </w:rPr>
            </w:pPr>
            <w:r>
              <w:rPr>
                <w:rFonts w:asciiTheme="minorHAnsi" w:eastAsia="Times New Roman" w:hAnsiTheme="minorHAnsi" w:cstheme="minorHAnsi"/>
                <w:b/>
                <w:color w:val="000000"/>
                <w:spacing w:val="-3"/>
                <w:sz w:val="18"/>
                <w:szCs w:val="18"/>
                <w:u w:val="single"/>
                <w:lang w:val="en-GB" w:eastAsia="en-GB"/>
              </w:rPr>
              <w:t>Considerations</w:t>
            </w:r>
            <w:r w:rsidR="00E234A7">
              <w:rPr>
                <w:rFonts w:asciiTheme="minorHAnsi" w:eastAsia="Times New Roman" w:hAnsiTheme="minorHAnsi" w:cstheme="minorHAnsi"/>
                <w:b/>
                <w:color w:val="000000"/>
                <w:spacing w:val="-3"/>
                <w:sz w:val="18"/>
                <w:szCs w:val="18"/>
                <w:u w:val="single"/>
                <w:lang w:val="en-GB" w:eastAsia="en-GB"/>
              </w:rPr>
              <w:t xml:space="preserve"> for CSO Mapping</w:t>
            </w:r>
            <w:r w:rsidR="00E234A7" w:rsidRPr="00CD37A6">
              <w:rPr>
                <w:rFonts w:asciiTheme="minorHAnsi" w:eastAsia="Times New Roman" w:hAnsiTheme="minorHAnsi" w:cstheme="minorHAnsi"/>
                <w:b/>
                <w:color w:val="000000"/>
                <w:spacing w:val="-3"/>
                <w:sz w:val="18"/>
                <w:szCs w:val="18"/>
                <w:u w:val="single"/>
                <w:lang w:val="en-GB" w:eastAsia="en-GB"/>
              </w:rPr>
              <w:t xml:space="preserve">: </w:t>
            </w:r>
          </w:p>
          <w:p w14:paraId="36D394D1" w14:textId="495B9DBA" w:rsidR="00023B63" w:rsidRDefault="00CB35E0" w:rsidP="00F95756">
            <w:pPr>
              <w:tabs>
                <w:tab w:val="center" w:pos="4320"/>
                <w:tab w:val="right" w:pos="8640"/>
              </w:tabs>
              <w:jc w:val="both"/>
              <w:rPr>
                <w:rFonts w:eastAsia="Times New Roman" w:cstheme="minorHAnsi"/>
                <w:bCs/>
                <w:color w:val="000000"/>
                <w:spacing w:val="-3"/>
                <w:sz w:val="18"/>
                <w:szCs w:val="18"/>
                <w:lang w:val="en-GB" w:eastAsia="en-GB"/>
              </w:rPr>
            </w:pPr>
            <w:r w:rsidRPr="00F95756">
              <w:rPr>
                <w:rFonts w:eastAsia="Times New Roman" w:cstheme="minorHAnsi"/>
                <w:bCs/>
                <w:color w:val="000000"/>
                <w:spacing w:val="-3"/>
                <w:sz w:val="18"/>
                <w:szCs w:val="18"/>
                <w:lang w:val="en-GB" w:eastAsia="en-GB"/>
              </w:rPr>
              <w:t>A d</w:t>
            </w:r>
            <w:r w:rsidR="00023B63" w:rsidRPr="00F95756">
              <w:rPr>
                <w:rFonts w:eastAsia="Times New Roman" w:cstheme="minorHAnsi"/>
                <w:bCs/>
                <w:color w:val="000000"/>
                <w:spacing w:val="-3"/>
                <w:sz w:val="18"/>
                <w:szCs w:val="18"/>
                <w:lang w:val="en-GB" w:eastAsia="en-GB"/>
              </w:rPr>
              <w:t>esk review</w:t>
            </w:r>
            <w:r w:rsidRPr="00F95756">
              <w:rPr>
                <w:rFonts w:eastAsia="Times New Roman" w:cstheme="minorHAnsi"/>
                <w:bCs/>
                <w:color w:val="000000"/>
                <w:spacing w:val="-3"/>
                <w:sz w:val="18"/>
                <w:szCs w:val="18"/>
                <w:lang w:val="en-GB" w:eastAsia="en-GB"/>
              </w:rPr>
              <w:t xml:space="preserve"> will be essential to identify</w:t>
            </w:r>
            <w:r w:rsidR="009F0ADE" w:rsidRPr="00F95756">
              <w:rPr>
                <w:rFonts w:eastAsia="Times New Roman" w:cstheme="minorHAnsi"/>
                <w:bCs/>
                <w:color w:val="000000"/>
                <w:spacing w:val="-3"/>
                <w:sz w:val="18"/>
                <w:szCs w:val="18"/>
                <w:lang w:val="en-GB" w:eastAsia="en-GB"/>
              </w:rPr>
              <w:t xml:space="preserve"> the</w:t>
            </w:r>
            <w:r w:rsidR="00023B63" w:rsidRPr="00F95756">
              <w:rPr>
                <w:rFonts w:eastAsia="Times New Roman" w:cstheme="minorHAnsi"/>
                <w:bCs/>
                <w:color w:val="000000"/>
                <w:spacing w:val="-3"/>
                <w:sz w:val="18"/>
                <w:szCs w:val="18"/>
                <w:lang w:val="en-GB" w:eastAsia="en-GB"/>
              </w:rPr>
              <w:t xml:space="preserve"> available CSO</w:t>
            </w:r>
            <w:r w:rsidR="009F0ADE" w:rsidRPr="00F95756">
              <w:rPr>
                <w:rFonts w:eastAsia="Times New Roman" w:cstheme="minorHAnsi"/>
                <w:bCs/>
                <w:color w:val="000000"/>
                <w:spacing w:val="-3"/>
                <w:sz w:val="18"/>
                <w:szCs w:val="18"/>
                <w:lang w:val="en-GB" w:eastAsia="en-GB"/>
              </w:rPr>
              <w:t>’s, Networks and Coalitions who have worked on the development of the NAPII</w:t>
            </w:r>
            <w:r w:rsidR="00262DDA" w:rsidRPr="00F95756">
              <w:rPr>
                <w:rFonts w:eastAsia="Times New Roman" w:cstheme="minorHAnsi"/>
                <w:bCs/>
                <w:color w:val="000000"/>
                <w:spacing w:val="-3"/>
                <w:sz w:val="18"/>
                <w:szCs w:val="18"/>
                <w:lang w:val="en-GB" w:eastAsia="en-GB"/>
              </w:rPr>
              <w:t xml:space="preserve"> </w:t>
            </w:r>
            <w:r w:rsidR="00805A0D">
              <w:rPr>
                <w:rFonts w:eastAsia="Times New Roman" w:cstheme="minorHAnsi"/>
                <w:bCs/>
                <w:color w:val="000000"/>
                <w:spacing w:val="-3"/>
                <w:sz w:val="18"/>
                <w:szCs w:val="18"/>
                <w:lang w:val="en-GB" w:eastAsia="en-GB"/>
              </w:rPr>
              <w:t>segregated by</w:t>
            </w:r>
            <w:r w:rsidR="00805A0D" w:rsidRPr="00F95756">
              <w:rPr>
                <w:rFonts w:eastAsia="Times New Roman" w:cstheme="minorHAnsi"/>
                <w:bCs/>
                <w:color w:val="000000"/>
                <w:spacing w:val="-3"/>
                <w:sz w:val="18"/>
                <w:szCs w:val="18"/>
                <w:lang w:val="en-GB" w:eastAsia="en-GB"/>
              </w:rPr>
              <w:t xml:space="preserve"> </w:t>
            </w:r>
            <w:r w:rsidR="00F95756">
              <w:rPr>
                <w:rFonts w:eastAsia="Times New Roman" w:cstheme="minorHAnsi"/>
                <w:bCs/>
                <w:color w:val="000000"/>
                <w:spacing w:val="-3"/>
                <w:sz w:val="18"/>
                <w:szCs w:val="18"/>
                <w:lang w:val="en-GB" w:eastAsia="en-GB"/>
              </w:rPr>
              <w:t>n</w:t>
            </w:r>
            <w:r w:rsidR="00262DDA" w:rsidRPr="00F95756">
              <w:rPr>
                <w:rFonts w:eastAsia="Times New Roman" w:cstheme="minorHAnsi"/>
                <w:bCs/>
                <w:color w:val="000000"/>
                <w:spacing w:val="-3"/>
                <w:sz w:val="18"/>
                <w:szCs w:val="18"/>
                <w:lang w:val="en-GB" w:eastAsia="en-GB"/>
              </w:rPr>
              <w:t xml:space="preserve">ame of </w:t>
            </w:r>
            <w:r w:rsidR="006E3DBE" w:rsidRPr="00F95756">
              <w:rPr>
                <w:rFonts w:eastAsia="Times New Roman" w:cstheme="minorHAnsi"/>
                <w:bCs/>
                <w:color w:val="000000"/>
                <w:spacing w:val="-3"/>
                <w:sz w:val="18"/>
                <w:szCs w:val="18"/>
                <w:lang w:val="en-GB" w:eastAsia="en-GB"/>
              </w:rPr>
              <w:t>o</w:t>
            </w:r>
            <w:r w:rsidR="00262DDA" w:rsidRPr="00F95756">
              <w:rPr>
                <w:rFonts w:eastAsia="Times New Roman" w:cstheme="minorHAnsi"/>
                <w:bCs/>
                <w:color w:val="000000"/>
                <w:spacing w:val="-3"/>
                <w:sz w:val="18"/>
                <w:szCs w:val="18"/>
                <w:lang w:val="en-GB" w:eastAsia="en-GB"/>
              </w:rPr>
              <w:t>rganisation</w:t>
            </w:r>
            <w:r w:rsidR="006E3DBE" w:rsidRPr="00F95756">
              <w:rPr>
                <w:rFonts w:eastAsia="Times New Roman" w:cstheme="minorHAnsi"/>
                <w:bCs/>
                <w:color w:val="000000"/>
                <w:spacing w:val="-3"/>
                <w:sz w:val="18"/>
                <w:szCs w:val="18"/>
                <w:lang w:val="en-GB" w:eastAsia="en-GB"/>
              </w:rPr>
              <w:t>s</w:t>
            </w:r>
            <w:r w:rsidR="00262DDA" w:rsidRPr="00F95756">
              <w:rPr>
                <w:rFonts w:eastAsia="Times New Roman" w:cstheme="minorHAnsi"/>
                <w:bCs/>
                <w:color w:val="000000"/>
                <w:spacing w:val="-3"/>
                <w:sz w:val="18"/>
                <w:szCs w:val="18"/>
                <w:lang w:val="en-GB" w:eastAsia="en-GB"/>
              </w:rPr>
              <w:t>, location</w:t>
            </w:r>
            <w:r w:rsidR="00D80969" w:rsidRPr="00F95756">
              <w:rPr>
                <w:rFonts w:eastAsia="Times New Roman" w:cstheme="minorHAnsi"/>
                <w:bCs/>
                <w:color w:val="000000"/>
                <w:spacing w:val="-3"/>
                <w:sz w:val="18"/>
                <w:szCs w:val="18"/>
                <w:lang w:val="en-GB" w:eastAsia="en-GB"/>
              </w:rPr>
              <w:t>s</w:t>
            </w:r>
            <w:r w:rsidR="00262DDA" w:rsidRPr="00F95756">
              <w:rPr>
                <w:rFonts w:eastAsia="Times New Roman" w:cstheme="minorHAnsi"/>
                <w:bCs/>
                <w:color w:val="000000"/>
                <w:spacing w:val="-3"/>
                <w:sz w:val="18"/>
                <w:szCs w:val="18"/>
                <w:lang w:val="en-GB" w:eastAsia="en-GB"/>
              </w:rPr>
              <w:t>, number of staff (Men and Women), contact details, thematic area</w:t>
            </w:r>
            <w:r w:rsidR="006E3DBE" w:rsidRPr="00F95756">
              <w:rPr>
                <w:rFonts w:eastAsia="Times New Roman" w:cstheme="minorHAnsi"/>
                <w:bCs/>
                <w:color w:val="000000"/>
                <w:spacing w:val="-3"/>
                <w:sz w:val="18"/>
                <w:szCs w:val="18"/>
                <w:lang w:val="en-GB" w:eastAsia="en-GB"/>
              </w:rPr>
              <w:t>s</w:t>
            </w:r>
            <w:r w:rsidR="00262DDA" w:rsidRPr="00F95756">
              <w:rPr>
                <w:rFonts w:eastAsia="Times New Roman" w:cstheme="minorHAnsi"/>
                <w:bCs/>
                <w:color w:val="000000"/>
                <w:spacing w:val="-3"/>
                <w:sz w:val="18"/>
                <w:szCs w:val="18"/>
                <w:lang w:val="en-GB" w:eastAsia="en-GB"/>
              </w:rPr>
              <w:t>, interventions and projects</w:t>
            </w:r>
            <w:r w:rsidR="006E3DBE" w:rsidRPr="00F95756">
              <w:rPr>
                <w:rFonts w:eastAsia="Times New Roman" w:cstheme="minorHAnsi"/>
                <w:bCs/>
                <w:color w:val="000000"/>
                <w:spacing w:val="-3"/>
                <w:sz w:val="18"/>
                <w:szCs w:val="18"/>
                <w:lang w:val="en-GB" w:eastAsia="en-GB"/>
              </w:rPr>
              <w:t xml:space="preserve">, </w:t>
            </w:r>
            <w:r w:rsidR="00262DDA" w:rsidRPr="00F95756">
              <w:rPr>
                <w:rFonts w:eastAsia="Times New Roman" w:cstheme="minorHAnsi"/>
                <w:bCs/>
                <w:color w:val="000000"/>
                <w:spacing w:val="-3"/>
                <w:sz w:val="18"/>
                <w:szCs w:val="18"/>
                <w:lang w:val="en-GB" w:eastAsia="en-GB"/>
              </w:rPr>
              <w:t>geographical focus</w:t>
            </w:r>
            <w:r w:rsidR="00BB4DAC">
              <w:rPr>
                <w:rFonts w:eastAsia="Times New Roman" w:cstheme="minorHAnsi"/>
                <w:bCs/>
                <w:color w:val="000000"/>
                <w:spacing w:val="-3"/>
                <w:sz w:val="18"/>
                <w:szCs w:val="18"/>
                <w:lang w:val="en-GB" w:eastAsia="en-GB"/>
              </w:rPr>
              <w:t xml:space="preserve"> as well as</w:t>
            </w:r>
            <w:r w:rsidR="00262DDA" w:rsidRPr="00F95756">
              <w:rPr>
                <w:rFonts w:eastAsia="Times New Roman" w:cstheme="minorHAnsi"/>
                <w:bCs/>
                <w:color w:val="000000"/>
                <w:spacing w:val="-3"/>
                <w:sz w:val="18"/>
                <w:szCs w:val="18"/>
                <w:lang w:val="en-GB" w:eastAsia="en-GB"/>
              </w:rPr>
              <w:t xml:space="preserve"> traditional and non-traditional donor support received</w:t>
            </w:r>
            <w:r w:rsidR="006E3DBE" w:rsidRPr="00F95756">
              <w:rPr>
                <w:rFonts w:eastAsia="Times New Roman" w:cstheme="minorHAnsi"/>
                <w:bCs/>
                <w:color w:val="000000"/>
                <w:spacing w:val="-3"/>
                <w:sz w:val="18"/>
                <w:szCs w:val="18"/>
                <w:lang w:val="en-GB" w:eastAsia="en-GB"/>
              </w:rPr>
              <w:t>.</w:t>
            </w:r>
            <w:r w:rsidR="00D80969" w:rsidRPr="00F95756">
              <w:rPr>
                <w:rFonts w:eastAsia="Times New Roman" w:cstheme="minorHAnsi"/>
                <w:bCs/>
                <w:color w:val="000000"/>
                <w:spacing w:val="-3"/>
                <w:sz w:val="18"/>
                <w:szCs w:val="18"/>
                <w:lang w:val="en-GB" w:eastAsia="en-GB"/>
              </w:rPr>
              <w:t xml:space="preserve"> </w:t>
            </w:r>
            <w:r w:rsidR="00F95756">
              <w:rPr>
                <w:rFonts w:eastAsia="Times New Roman" w:cstheme="minorHAnsi"/>
                <w:bCs/>
                <w:color w:val="000000"/>
                <w:spacing w:val="-3"/>
                <w:sz w:val="18"/>
                <w:szCs w:val="18"/>
                <w:lang w:val="en-GB" w:eastAsia="en-GB"/>
              </w:rPr>
              <w:t>In addition, after identifying the CSO’s and active networks (including the 1325 Alliance and 1325 Network)</w:t>
            </w:r>
            <w:r w:rsidR="00303519">
              <w:rPr>
                <w:rFonts w:eastAsia="Times New Roman" w:cstheme="minorHAnsi"/>
                <w:bCs/>
                <w:color w:val="000000"/>
                <w:spacing w:val="-3"/>
                <w:sz w:val="18"/>
                <w:szCs w:val="18"/>
                <w:lang w:val="en-GB" w:eastAsia="en-GB"/>
              </w:rPr>
              <w:t xml:space="preserve"> data gathering and analysis will involve</w:t>
            </w:r>
            <w:r w:rsidR="00F95756">
              <w:rPr>
                <w:rFonts w:eastAsia="Times New Roman" w:cstheme="minorHAnsi"/>
                <w:bCs/>
                <w:color w:val="000000"/>
                <w:spacing w:val="-3"/>
                <w:sz w:val="18"/>
                <w:szCs w:val="18"/>
                <w:lang w:val="en-GB" w:eastAsia="en-GB"/>
              </w:rPr>
              <w:t xml:space="preserve"> </w:t>
            </w:r>
            <w:r w:rsidR="00C0377C">
              <w:rPr>
                <w:rFonts w:eastAsia="Times New Roman" w:cstheme="minorHAnsi"/>
                <w:bCs/>
                <w:color w:val="000000"/>
                <w:spacing w:val="-3"/>
                <w:sz w:val="18"/>
                <w:szCs w:val="18"/>
                <w:lang w:val="en-GB" w:eastAsia="en-GB"/>
              </w:rPr>
              <w:t>survey</w:t>
            </w:r>
            <w:r w:rsidR="00303519">
              <w:rPr>
                <w:rFonts w:eastAsia="Times New Roman" w:cstheme="minorHAnsi"/>
                <w:bCs/>
                <w:color w:val="000000"/>
                <w:spacing w:val="-3"/>
                <w:sz w:val="18"/>
                <w:szCs w:val="18"/>
                <w:lang w:val="en-GB" w:eastAsia="en-GB"/>
              </w:rPr>
              <w:t xml:space="preserve">s, </w:t>
            </w:r>
            <w:r w:rsidR="00E86158">
              <w:rPr>
                <w:rFonts w:eastAsia="Times New Roman" w:cstheme="minorHAnsi"/>
                <w:bCs/>
                <w:color w:val="000000"/>
                <w:spacing w:val="-3"/>
                <w:sz w:val="18"/>
                <w:szCs w:val="18"/>
                <w:lang w:val="en-GB" w:eastAsia="en-GB"/>
              </w:rPr>
              <w:t>key informant interviews, Focus Group discussions and meetings</w:t>
            </w:r>
            <w:r w:rsidR="00303519">
              <w:rPr>
                <w:rFonts w:eastAsia="Times New Roman" w:cstheme="minorHAnsi"/>
                <w:bCs/>
                <w:color w:val="000000"/>
                <w:spacing w:val="-3"/>
                <w:sz w:val="18"/>
                <w:szCs w:val="18"/>
                <w:lang w:val="en-GB" w:eastAsia="en-GB"/>
              </w:rPr>
              <w:t xml:space="preserve"> conducted</w:t>
            </w:r>
            <w:r w:rsidR="00E86158">
              <w:rPr>
                <w:rFonts w:eastAsia="Times New Roman" w:cstheme="minorHAnsi"/>
                <w:bCs/>
                <w:color w:val="000000"/>
                <w:spacing w:val="-3"/>
                <w:sz w:val="18"/>
                <w:szCs w:val="18"/>
                <w:lang w:val="en-GB" w:eastAsia="en-GB"/>
              </w:rPr>
              <w:t xml:space="preserve"> </w:t>
            </w:r>
            <w:r w:rsidR="00FC034D">
              <w:rPr>
                <w:rFonts w:eastAsia="Times New Roman" w:cstheme="minorHAnsi"/>
                <w:bCs/>
                <w:color w:val="000000"/>
                <w:spacing w:val="-3"/>
                <w:sz w:val="18"/>
                <w:szCs w:val="18"/>
                <w:lang w:val="en-GB" w:eastAsia="en-GB"/>
              </w:rPr>
              <w:t>to highlight</w:t>
            </w:r>
            <w:r w:rsidR="00A47737">
              <w:rPr>
                <w:rFonts w:eastAsia="Times New Roman" w:cstheme="minorHAnsi"/>
                <w:bCs/>
                <w:color w:val="000000"/>
                <w:spacing w:val="-3"/>
                <w:sz w:val="18"/>
                <w:szCs w:val="18"/>
                <w:lang w:val="en-GB" w:eastAsia="en-GB"/>
              </w:rPr>
              <w:t xml:space="preserve"> </w:t>
            </w:r>
            <w:r w:rsidR="00303519">
              <w:rPr>
                <w:rFonts w:eastAsia="Times New Roman" w:cstheme="minorHAnsi"/>
                <w:bCs/>
                <w:color w:val="000000"/>
                <w:spacing w:val="-3"/>
                <w:sz w:val="18"/>
                <w:szCs w:val="18"/>
                <w:lang w:val="en-GB" w:eastAsia="en-GB"/>
              </w:rPr>
              <w:t xml:space="preserve">CSO’s </w:t>
            </w:r>
            <w:r w:rsidR="00A47737">
              <w:rPr>
                <w:rFonts w:eastAsia="Times New Roman" w:cstheme="minorHAnsi"/>
                <w:bCs/>
                <w:color w:val="000000"/>
                <w:spacing w:val="-3"/>
                <w:sz w:val="18"/>
                <w:szCs w:val="18"/>
                <w:lang w:val="en-GB" w:eastAsia="en-GB"/>
              </w:rPr>
              <w:t>NAPII</w:t>
            </w:r>
            <w:r w:rsidR="00FC034D">
              <w:rPr>
                <w:rFonts w:eastAsia="Times New Roman" w:cstheme="minorHAnsi"/>
                <w:bCs/>
                <w:color w:val="000000"/>
                <w:spacing w:val="-3"/>
                <w:sz w:val="18"/>
                <w:szCs w:val="18"/>
                <w:lang w:val="en-GB" w:eastAsia="en-GB"/>
              </w:rPr>
              <w:t xml:space="preserve"> </w:t>
            </w:r>
            <w:r w:rsidR="009F0ADE">
              <w:rPr>
                <w:rFonts w:eastAsia="Times New Roman" w:cstheme="minorHAnsi"/>
                <w:bCs/>
                <w:color w:val="000000"/>
                <w:spacing w:val="-3"/>
                <w:sz w:val="18"/>
                <w:szCs w:val="18"/>
                <w:lang w:val="en-GB" w:eastAsia="en-GB"/>
              </w:rPr>
              <w:t>achievements</w:t>
            </w:r>
            <w:r w:rsidR="00A47737">
              <w:rPr>
                <w:rFonts w:eastAsia="Times New Roman" w:cstheme="minorHAnsi"/>
                <w:bCs/>
                <w:color w:val="000000"/>
                <w:spacing w:val="-3"/>
                <w:sz w:val="18"/>
                <w:szCs w:val="18"/>
                <w:lang w:val="en-GB" w:eastAsia="en-GB"/>
              </w:rPr>
              <w:t xml:space="preserve"> and </w:t>
            </w:r>
            <w:r w:rsidR="00303519">
              <w:rPr>
                <w:rFonts w:eastAsia="Times New Roman" w:cstheme="minorHAnsi"/>
                <w:bCs/>
                <w:color w:val="000000"/>
                <w:spacing w:val="-3"/>
                <w:sz w:val="18"/>
                <w:szCs w:val="18"/>
                <w:lang w:val="en-GB" w:eastAsia="en-GB"/>
              </w:rPr>
              <w:t xml:space="preserve">contributions, capacities to deliver on the WPS agenda and challenges encountered.  </w:t>
            </w:r>
          </w:p>
          <w:p w14:paraId="283508B0" w14:textId="4ED7DAB3" w:rsidR="00262DDA" w:rsidRPr="00262DDA" w:rsidRDefault="00262DDA" w:rsidP="00262DDA">
            <w:pPr>
              <w:tabs>
                <w:tab w:val="center" w:pos="4320"/>
                <w:tab w:val="right" w:pos="8640"/>
              </w:tabs>
              <w:jc w:val="both"/>
              <w:rPr>
                <w:rFonts w:eastAsia="Times New Roman" w:cstheme="minorHAnsi"/>
                <w:bCs/>
                <w:color w:val="000000"/>
                <w:spacing w:val="-3"/>
                <w:sz w:val="18"/>
                <w:szCs w:val="18"/>
                <w:lang w:val="en-GB" w:eastAsia="en-GB"/>
              </w:rPr>
            </w:pPr>
          </w:p>
          <w:p w14:paraId="6698C4F0" w14:textId="77777777" w:rsidR="00FE65FC" w:rsidRDefault="00A02A15" w:rsidP="00FE65FC">
            <w:pPr>
              <w:tabs>
                <w:tab w:val="center" w:pos="4320"/>
                <w:tab w:val="right" w:pos="8640"/>
              </w:tabs>
              <w:jc w:val="both"/>
              <w:rPr>
                <w:rFonts w:eastAsia="Times New Roman" w:cstheme="minorHAnsi"/>
                <w:bCs/>
                <w:color w:val="000000"/>
                <w:spacing w:val="-3"/>
                <w:sz w:val="18"/>
                <w:szCs w:val="18"/>
                <w:u w:val="single"/>
                <w:lang w:val="en-GB" w:eastAsia="en-GB"/>
              </w:rPr>
            </w:pPr>
            <w:r>
              <w:rPr>
                <w:rFonts w:eastAsia="Times New Roman" w:cstheme="minorHAnsi"/>
                <w:bCs/>
                <w:color w:val="000000"/>
                <w:spacing w:val="-3"/>
                <w:sz w:val="18"/>
                <w:szCs w:val="18"/>
                <w:u w:val="single"/>
                <w:lang w:val="en-GB" w:eastAsia="en-GB"/>
              </w:rPr>
              <w:t xml:space="preserve">Guiding </w:t>
            </w:r>
            <w:r w:rsidR="000D713F" w:rsidRPr="000D713F">
              <w:rPr>
                <w:rFonts w:eastAsia="Times New Roman" w:cstheme="minorHAnsi"/>
                <w:bCs/>
                <w:color w:val="000000"/>
                <w:spacing w:val="-3"/>
                <w:sz w:val="18"/>
                <w:szCs w:val="18"/>
                <w:u w:val="single"/>
                <w:lang w:val="en-GB" w:eastAsia="en-GB"/>
              </w:rPr>
              <w:t>Questions:</w:t>
            </w:r>
            <w:r w:rsidR="00784500">
              <w:rPr>
                <w:rFonts w:eastAsia="Times New Roman" w:cstheme="minorHAnsi"/>
                <w:bCs/>
                <w:color w:val="000000"/>
                <w:spacing w:val="-3"/>
                <w:sz w:val="18"/>
                <w:szCs w:val="18"/>
                <w:u w:val="single"/>
                <w:lang w:val="en-GB" w:eastAsia="en-GB"/>
              </w:rPr>
              <w:t xml:space="preserve"> </w:t>
            </w:r>
          </w:p>
          <w:p w14:paraId="54D2744E" w14:textId="003F4637" w:rsidR="00FE65FC" w:rsidRPr="00FE65FC" w:rsidRDefault="00FE65FC">
            <w:pPr>
              <w:pStyle w:val="ListParagraph"/>
              <w:numPr>
                <w:ilvl w:val="0"/>
                <w:numId w:val="50"/>
              </w:numPr>
              <w:tabs>
                <w:tab w:val="center" w:pos="4320"/>
                <w:tab w:val="right" w:pos="8640"/>
              </w:tabs>
              <w:jc w:val="both"/>
              <w:rPr>
                <w:rFonts w:eastAsia="Times New Roman" w:cstheme="minorHAnsi"/>
                <w:bCs/>
                <w:color w:val="000000"/>
                <w:spacing w:val="-3"/>
                <w:sz w:val="18"/>
                <w:szCs w:val="18"/>
                <w:lang w:val="en-GB" w:eastAsia="en-GB"/>
              </w:rPr>
            </w:pPr>
            <w:r w:rsidRPr="00FE65FC">
              <w:rPr>
                <w:rFonts w:eastAsia="Times New Roman" w:cstheme="minorHAnsi"/>
                <w:bCs/>
                <w:color w:val="000000"/>
                <w:spacing w:val="-3"/>
                <w:sz w:val="18"/>
                <w:szCs w:val="18"/>
                <w:lang w:val="en-GB" w:eastAsia="en-GB"/>
              </w:rPr>
              <w:t xml:space="preserve">What CSOs and INGOs </w:t>
            </w:r>
            <w:r w:rsidR="00702143">
              <w:rPr>
                <w:rFonts w:eastAsia="Times New Roman" w:cstheme="minorHAnsi"/>
                <w:bCs/>
                <w:color w:val="000000"/>
                <w:spacing w:val="-3"/>
                <w:sz w:val="18"/>
                <w:szCs w:val="18"/>
                <w:lang w:val="en-GB" w:eastAsia="en-GB"/>
              </w:rPr>
              <w:t xml:space="preserve">that </w:t>
            </w:r>
            <w:r w:rsidRPr="00FE65FC">
              <w:rPr>
                <w:rFonts w:eastAsia="Times New Roman" w:cstheme="minorHAnsi"/>
                <w:bCs/>
                <w:color w:val="000000"/>
                <w:spacing w:val="-3"/>
                <w:sz w:val="18"/>
                <w:szCs w:val="18"/>
                <w:lang w:val="en-GB" w:eastAsia="en-GB"/>
              </w:rPr>
              <w:t>are operating across Iraq on WPS issues?</w:t>
            </w:r>
          </w:p>
          <w:p w14:paraId="265FAF55" w14:textId="6576CDD2" w:rsidR="00C0377C" w:rsidRDefault="00C0377C">
            <w:pPr>
              <w:pStyle w:val="ListParagraph"/>
              <w:numPr>
                <w:ilvl w:val="0"/>
                <w:numId w:val="50"/>
              </w:numPr>
              <w:rPr>
                <w:rFonts w:eastAsia="Times New Roman" w:cstheme="minorHAnsi"/>
                <w:bCs/>
                <w:color w:val="000000"/>
                <w:spacing w:val="-3"/>
                <w:sz w:val="18"/>
                <w:szCs w:val="18"/>
                <w:lang w:val="en-GB" w:eastAsia="en-GB"/>
              </w:rPr>
            </w:pPr>
            <w:r w:rsidRPr="00C0377C">
              <w:rPr>
                <w:rFonts w:eastAsia="Times New Roman" w:cstheme="minorHAnsi"/>
                <w:bCs/>
                <w:color w:val="000000"/>
                <w:spacing w:val="-3"/>
                <w:sz w:val="18"/>
                <w:szCs w:val="18"/>
                <w:lang w:val="en-GB" w:eastAsia="en-GB"/>
              </w:rPr>
              <w:t xml:space="preserve">What coordination </w:t>
            </w:r>
            <w:r w:rsidR="00702143">
              <w:rPr>
                <w:rFonts w:eastAsia="Times New Roman" w:cstheme="minorHAnsi"/>
                <w:bCs/>
                <w:color w:val="000000"/>
                <w:spacing w:val="-3"/>
                <w:sz w:val="18"/>
                <w:szCs w:val="18"/>
                <w:lang w:val="en-GB" w:eastAsia="en-GB"/>
              </w:rPr>
              <w:t>forums and</w:t>
            </w:r>
            <w:r w:rsidR="00303519">
              <w:rPr>
                <w:rFonts w:eastAsia="Times New Roman" w:cstheme="minorHAnsi"/>
                <w:bCs/>
                <w:color w:val="000000"/>
                <w:spacing w:val="-3"/>
                <w:sz w:val="18"/>
                <w:szCs w:val="18"/>
                <w:lang w:val="en-GB" w:eastAsia="en-GB"/>
              </w:rPr>
              <w:t xml:space="preserve"> collaborative </w:t>
            </w:r>
            <w:r w:rsidR="0047089C">
              <w:rPr>
                <w:rFonts w:eastAsia="Times New Roman" w:cstheme="minorHAnsi"/>
                <w:bCs/>
                <w:color w:val="000000"/>
                <w:spacing w:val="-3"/>
                <w:sz w:val="18"/>
                <w:szCs w:val="18"/>
                <w:lang w:val="en-GB" w:eastAsia="en-GB"/>
              </w:rPr>
              <w:t>reporting</w:t>
            </w:r>
            <w:r w:rsidRPr="00C0377C">
              <w:rPr>
                <w:rFonts w:eastAsia="Times New Roman" w:cstheme="minorHAnsi"/>
                <w:bCs/>
                <w:color w:val="000000"/>
                <w:spacing w:val="-3"/>
                <w:sz w:val="18"/>
                <w:szCs w:val="18"/>
                <w:lang w:val="en-GB" w:eastAsia="en-GB"/>
              </w:rPr>
              <w:t xml:space="preserve"> </w:t>
            </w:r>
            <w:r w:rsidR="00702143" w:rsidRPr="00C0377C">
              <w:rPr>
                <w:rFonts w:eastAsia="Times New Roman" w:cstheme="minorHAnsi"/>
                <w:bCs/>
                <w:color w:val="000000"/>
                <w:spacing w:val="-3"/>
                <w:sz w:val="18"/>
                <w:szCs w:val="18"/>
                <w:lang w:val="en-GB" w:eastAsia="en-GB"/>
              </w:rPr>
              <w:t>mechanisms</w:t>
            </w:r>
            <w:r w:rsidR="00702143">
              <w:rPr>
                <w:rFonts w:eastAsia="Times New Roman" w:cstheme="minorHAnsi"/>
                <w:bCs/>
                <w:color w:val="000000"/>
                <w:spacing w:val="-3"/>
                <w:sz w:val="18"/>
                <w:szCs w:val="18"/>
                <w:lang w:val="en-GB" w:eastAsia="en-GB"/>
              </w:rPr>
              <w:t xml:space="preserve"> </w:t>
            </w:r>
            <w:r w:rsidRPr="00C0377C">
              <w:rPr>
                <w:rFonts w:eastAsia="Times New Roman" w:cstheme="minorHAnsi"/>
                <w:bCs/>
                <w:color w:val="000000"/>
                <w:spacing w:val="-3"/>
                <w:sz w:val="18"/>
                <w:szCs w:val="18"/>
                <w:lang w:val="en-GB" w:eastAsia="en-GB"/>
              </w:rPr>
              <w:t>exist</w:t>
            </w:r>
            <w:r w:rsidR="00BB4DAC">
              <w:rPr>
                <w:rFonts w:eastAsia="Times New Roman" w:cstheme="minorHAnsi"/>
                <w:bCs/>
                <w:color w:val="000000"/>
                <w:spacing w:val="-3"/>
                <w:sz w:val="18"/>
                <w:szCs w:val="18"/>
                <w:lang w:val="en-GB" w:eastAsia="en-GB"/>
              </w:rPr>
              <w:t>s</w:t>
            </w:r>
            <w:r w:rsidRPr="00C0377C">
              <w:rPr>
                <w:rFonts w:eastAsia="Times New Roman" w:cstheme="minorHAnsi"/>
                <w:bCs/>
                <w:color w:val="000000"/>
                <w:spacing w:val="-3"/>
                <w:sz w:val="18"/>
                <w:szCs w:val="18"/>
                <w:lang w:val="en-GB" w:eastAsia="en-GB"/>
              </w:rPr>
              <w:t xml:space="preserve"> among CSOs, women peacebuilders, and official entities, how can they be strengthened, are the</w:t>
            </w:r>
            <w:r w:rsidR="00BB4DAC">
              <w:rPr>
                <w:rFonts w:eastAsia="Times New Roman" w:cstheme="minorHAnsi"/>
                <w:bCs/>
                <w:color w:val="000000"/>
                <w:spacing w:val="-3"/>
                <w:sz w:val="18"/>
                <w:szCs w:val="18"/>
                <w:lang w:val="en-GB" w:eastAsia="en-GB"/>
              </w:rPr>
              <w:t>re any</w:t>
            </w:r>
            <w:r w:rsidRPr="00C0377C">
              <w:rPr>
                <w:rFonts w:eastAsia="Times New Roman" w:cstheme="minorHAnsi"/>
                <w:bCs/>
                <w:color w:val="000000"/>
                <w:spacing w:val="-3"/>
                <w:sz w:val="18"/>
                <w:szCs w:val="18"/>
                <w:lang w:val="en-GB" w:eastAsia="en-GB"/>
              </w:rPr>
              <w:t xml:space="preserve"> gaps? </w:t>
            </w:r>
          </w:p>
          <w:p w14:paraId="2E4912EB" w14:textId="05B0C57C" w:rsidR="00303519" w:rsidRPr="00C0377C" w:rsidRDefault="00303519">
            <w:pPr>
              <w:pStyle w:val="ListParagraph"/>
              <w:numPr>
                <w:ilvl w:val="0"/>
                <w:numId w:val="50"/>
              </w:numPr>
              <w:rPr>
                <w:rFonts w:eastAsia="Times New Roman" w:cstheme="minorHAnsi"/>
                <w:bCs/>
                <w:color w:val="000000"/>
                <w:spacing w:val="-3"/>
                <w:sz w:val="18"/>
                <w:szCs w:val="18"/>
                <w:lang w:val="en-GB" w:eastAsia="en-GB"/>
              </w:rPr>
            </w:pPr>
            <w:r>
              <w:rPr>
                <w:rFonts w:eastAsia="Times New Roman" w:cstheme="minorHAnsi"/>
                <w:bCs/>
                <w:color w:val="000000"/>
                <w:spacing w:val="-3"/>
                <w:sz w:val="18"/>
                <w:szCs w:val="18"/>
                <w:lang w:val="en-GB" w:eastAsia="en-GB"/>
              </w:rPr>
              <w:t xml:space="preserve">To what extent </w:t>
            </w:r>
            <w:r w:rsidR="00204228">
              <w:rPr>
                <w:rFonts w:eastAsia="Times New Roman" w:cstheme="minorHAnsi"/>
                <w:bCs/>
                <w:color w:val="000000"/>
                <w:spacing w:val="-3"/>
                <w:sz w:val="18"/>
                <w:szCs w:val="18"/>
                <w:lang w:val="en-GB" w:eastAsia="en-GB"/>
              </w:rPr>
              <w:t>have</w:t>
            </w:r>
            <w:r>
              <w:rPr>
                <w:rFonts w:eastAsia="Times New Roman" w:cstheme="minorHAnsi"/>
                <w:bCs/>
                <w:color w:val="000000"/>
                <w:spacing w:val="-3"/>
                <w:sz w:val="18"/>
                <w:szCs w:val="18"/>
                <w:lang w:val="en-GB" w:eastAsia="en-GB"/>
              </w:rPr>
              <w:t xml:space="preserve"> CSO’s </w:t>
            </w:r>
            <w:r w:rsidR="00204228">
              <w:rPr>
                <w:rFonts w:eastAsia="Times New Roman" w:cstheme="minorHAnsi"/>
                <w:bCs/>
                <w:color w:val="000000"/>
                <w:spacing w:val="-3"/>
                <w:sz w:val="18"/>
                <w:szCs w:val="18"/>
                <w:lang w:val="en-GB" w:eastAsia="en-GB"/>
              </w:rPr>
              <w:t xml:space="preserve">raised awareness on the WPS agenda and NAPII? Have they </w:t>
            </w:r>
            <w:r>
              <w:rPr>
                <w:rFonts w:eastAsia="Times New Roman" w:cstheme="minorHAnsi"/>
                <w:bCs/>
                <w:color w:val="000000"/>
                <w:spacing w:val="-3"/>
                <w:sz w:val="18"/>
                <w:szCs w:val="18"/>
                <w:lang w:val="en-GB" w:eastAsia="en-GB"/>
              </w:rPr>
              <w:t xml:space="preserve">engaged with the </w:t>
            </w:r>
            <w:r w:rsidR="00204228">
              <w:rPr>
                <w:rFonts w:eastAsia="Times New Roman" w:cstheme="minorHAnsi"/>
                <w:bCs/>
                <w:color w:val="000000"/>
                <w:spacing w:val="-3"/>
                <w:sz w:val="18"/>
                <w:szCs w:val="18"/>
                <w:lang w:val="en-GB" w:eastAsia="en-GB"/>
              </w:rPr>
              <w:t xml:space="preserve">local </w:t>
            </w:r>
            <w:r>
              <w:rPr>
                <w:rFonts w:eastAsia="Times New Roman" w:cstheme="minorHAnsi"/>
                <w:bCs/>
                <w:color w:val="000000"/>
                <w:spacing w:val="-3"/>
                <w:sz w:val="18"/>
                <w:szCs w:val="18"/>
                <w:lang w:val="en-GB" w:eastAsia="en-GB"/>
              </w:rPr>
              <w:t xml:space="preserve">media </w:t>
            </w:r>
            <w:r w:rsidR="00204228">
              <w:rPr>
                <w:rFonts w:eastAsia="Times New Roman" w:cstheme="minorHAnsi"/>
                <w:bCs/>
                <w:color w:val="000000"/>
                <w:spacing w:val="-3"/>
                <w:sz w:val="18"/>
                <w:szCs w:val="18"/>
                <w:lang w:val="en-GB" w:eastAsia="en-GB"/>
              </w:rPr>
              <w:t xml:space="preserve">or the general community/public? </w:t>
            </w:r>
            <w:r w:rsidR="0047089C">
              <w:rPr>
                <w:rFonts w:eastAsia="Times New Roman" w:cstheme="minorHAnsi"/>
                <w:bCs/>
                <w:color w:val="000000"/>
                <w:spacing w:val="-3"/>
                <w:sz w:val="18"/>
                <w:szCs w:val="18"/>
                <w:lang w:val="en-GB" w:eastAsia="en-GB"/>
              </w:rPr>
              <w:t xml:space="preserve"> </w:t>
            </w:r>
          </w:p>
          <w:p w14:paraId="195F221A" w14:textId="63380A02" w:rsidR="00C0377C" w:rsidRPr="00C0377C" w:rsidRDefault="00C0377C">
            <w:pPr>
              <w:pStyle w:val="ListParagraph"/>
              <w:numPr>
                <w:ilvl w:val="0"/>
                <w:numId w:val="50"/>
              </w:numPr>
              <w:rPr>
                <w:rFonts w:eastAsia="Times New Roman" w:cstheme="minorHAnsi"/>
                <w:bCs/>
                <w:color w:val="000000"/>
                <w:spacing w:val="-3"/>
                <w:sz w:val="18"/>
                <w:szCs w:val="18"/>
                <w:lang w:val="en-GB" w:eastAsia="en-GB"/>
              </w:rPr>
            </w:pPr>
            <w:r w:rsidRPr="00C0377C">
              <w:rPr>
                <w:rFonts w:eastAsia="Times New Roman" w:cstheme="minorHAnsi"/>
                <w:bCs/>
                <w:color w:val="000000"/>
                <w:spacing w:val="-3"/>
                <w:sz w:val="18"/>
                <w:szCs w:val="18"/>
                <w:lang w:val="en-GB" w:eastAsia="en-GB"/>
              </w:rPr>
              <w:t>What roles have CSO</w:t>
            </w:r>
            <w:r w:rsidR="0047089C">
              <w:rPr>
                <w:rFonts w:eastAsia="Times New Roman" w:cstheme="minorHAnsi"/>
                <w:bCs/>
                <w:color w:val="000000"/>
                <w:spacing w:val="-3"/>
                <w:sz w:val="18"/>
                <w:szCs w:val="18"/>
                <w:lang w:val="en-GB" w:eastAsia="en-GB"/>
              </w:rPr>
              <w:t>’</w:t>
            </w:r>
            <w:r w:rsidRPr="00C0377C">
              <w:rPr>
                <w:rFonts w:eastAsia="Times New Roman" w:cstheme="minorHAnsi"/>
                <w:bCs/>
                <w:color w:val="000000"/>
                <w:spacing w:val="-3"/>
                <w:sz w:val="18"/>
                <w:szCs w:val="18"/>
                <w:lang w:val="en-GB" w:eastAsia="en-GB"/>
              </w:rPr>
              <w:t>s played to date in increasing leadership o</w:t>
            </w:r>
            <w:r w:rsidR="00376DEA">
              <w:rPr>
                <w:rFonts w:eastAsia="Times New Roman" w:cstheme="minorHAnsi"/>
                <w:bCs/>
                <w:color w:val="000000"/>
                <w:spacing w:val="-3"/>
                <w:sz w:val="18"/>
                <w:szCs w:val="18"/>
                <w:lang w:val="en-GB" w:eastAsia="en-GB"/>
              </w:rPr>
              <w:t>n</w:t>
            </w:r>
            <w:r w:rsidRPr="00C0377C">
              <w:rPr>
                <w:rFonts w:eastAsia="Times New Roman" w:cstheme="minorHAnsi"/>
                <w:bCs/>
                <w:color w:val="000000"/>
                <w:spacing w:val="-3"/>
                <w:sz w:val="18"/>
                <w:szCs w:val="18"/>
                <w:lang w:val="en-GB" w:eastAsia="en-GB"/>
              </w:rPr>
              <w:t xml:space="preserve"> WPS issues</w:t>
            </w:r>
            <w:r w:rsidR="00376DEA">
              <w:rPr>
                <w:rFonts w:eastAsia="Times New Roman" w:cstheme="minorHAnsi"/>
                <w:bCs/>
                <w:color w:val="000000"/>
                <w:spacing w:val="-3"/>
                <w:sz w:val="18"/>
                <w:szCs w:val="18"/>
                <w:lang w:val="en-GB" w:eastAsia="en-GB"/>
              </w:rPr>
              <w:t>? W</w:t>
            </w:r>
            <w:r w:rsidRPr="00C0377C">
              <w:rPr>
                <w:rFonts w:eastAsia="Times New Roman" w:cstheme="minorHAnsi"/>
                <w:bCs/>
                <w:color w:val="000000"/>
                <w:spacing w:val="-3"/>
                <w:sz w:val="18"/>
                <w:szCs w:val="18"/>
                <w:lang w:val="en-GB" w:eastAsia="en-GB"/>
              </w:rPr>
              <w:t xml:space="preserve">here </w:t>
            </w:r>
            <w:r w:rsidR="00303519">
              <w:rPr>
                <w:rFonts w:eastAsia="Times New Roman" w:cstheme="minorHAnsi"/>
                <w:bCs/>
                <w:color w:val="000000"/>
                <w:spacing w:val="-3"/>
                <w:sz w:val="18"/>
                <w:szCs w:val="18"/>
                <w:lang w:val="en-GB" w:eastAsia="en-GB"/>
              </w:rPr>
              <w:t>there any</w:t>
            </w:r>
            <w:r w:rsidRPr="00C0377C">
              <w:rPr>
                <w:rFonts w:eastAsia="Times New Roman" w:cstheme="minorHAnsi"/>
                <w:bCs/>
                <w:color w:val="000000"/>
                <w:spacing w:val="-3"/>
                <w:sz w:val="18"/>
                <w:szCs w:val="18"/>
                <w:lang w:val="en-GB" w:eastAsia="en-GB"/>
              </w:rPr>
              <w:t xml:space="preserve"> gaps?</w:t>
            </w:r>
          </w:p>
          <w:p w14:paraId="13C20303" w14:textId="7976B0A4" w:rsidR="00C0377C" w:rsidRDefault="00C0377C">
            <w:pPr>
              <w:pStyle w:val="ListParagraph"/>
              <w:numPr>
                <w:ilvl w:val="0"/>
                <w:numId w:val="50"/>
              </w:numPr>
              <w:tabs>
                <w:tab w:val="center" w:pos="4320"/>
                <w:tab w:val="right" w:pos="8640"/>
              </w:tabs>
              <w:jc w:val="both"/>
              <w:rPr>
                <w:rFonts w:eastAsia="Times New Roman" w:cstheme="minorHAnsi"/>
                <w:bCs/>
                <w:color w:val="000000"/>
                <w:spacing w:val="-3"/>
                <w:sz w:val="18"/>
                <w:szCs w:val="18"/>
                <w:lang w:val="en-GB" w:eastAsia="en-GB"/>
              </w:rPr>
            </w:pPr>
            <w:r w:rsidRPr="00C0377C">
              <w:rPr>
                <w:rFonts w:eastAsia="Times New Roman" w:cstheme="minorHAnsi"/>
                <w:bCs/>
                <w:color w:val="000000"/>
                <w:spacing w:val="-3"/>
                <w:sz w:val="18"/>
                <w:szCs w:val="18"/>
                <w:lang w:val="en-GB" w:eastAsia="en-GB"/>
              </w:rPr>
              <w:t>Options for key priorities/entry points for UN Women to engage with civic actors.</w:t>
            </w:r>
          </w:p>
          <w:p w14:paraId="59636F2D" w14:textId="5EE3E8D3" w:rsidR="00303519" w:rsidRDefault="00303519">
            <w:pPr>
              <w:pStyle w:val="ListParagraph"/>
              <w:numPr>
                <w:ilvl w:val="0"/>
                <w:numId w:val="50"/>
              </w:numPr>
              <w:tabs>
                <w:tab w:val="center" w:pos="4320"/>
                <w:tab w:val="right" w:pos="8640"/>
              </w:tabs>
              <w:jc w:val="both"/>
              <w:rPr>
                <w:rFonts w:eastAsia="Times New Roman" w:cstheme="minorHAnsi"/>
                <w:bCs/>
                <w:color w:val="000000"/>
                <w:spacing w:val="-3"/>
                <w:sz w:val="18"/>
                <w:szCs w:val="18"/>
                <w:lang w:val="en-GB" w:eastAsia="en-GB"/>
              </w:rPr>
            </w:pPr>
            <w:r>
              <w:rPr>
                <w:rFonts w:eastAsia="Times New Roman" w:cstheme="minorHAnsi"/>
                <w:bCs/>
                <w:color w:val="000000"/>
                <w:spacing w:val="-3"/>
                <w:sz w:val="18"/>
                <w:szCs w:val="18"/>
                <w:lang w:val="en-GB" w:eastAsia="en-GB"/>
              </w:rPr>
              <w:t xml:space="preserve">What is the level of engagement </w:t>
            </w:r>
            <w:r w:rsidRPr="00303519">
              <w:rPr>
                <w:rFonts w:eastAsia="Times New Roman" w:cstheme="minorHAnsi"/>
                <w:bCs/>
                <w:color w:val="000000"/>
                <w:spacing w:val="-3"/>
                <w:sz w:val="18"/>
                <w:szCs w:val="18"/>
                <w:lang w:val="en-GB" w:eastAsia="en-GB"/>
              </w:rPr>
              <w:t>and participation of CSO’s (specifically within the 1325 Network and 1325 Alliance) at local governance level</w:t>
            </w:r>
            <w:r w:rsidR="001E0AD3">
              <w:rPr>
                <w:rFonts w:eastAsia="Times New Roman" w:cstheme="minorHAnsi"/>
                <w:bCs/>
                <w:color w:val="000000"/>
                <w:spacing w:val="-3"/>
                <w:sz w:val="18"/>
                <w:szCs w:val="18"/>
                <w:lang w:val="en-GB" w:eastAsia="en-GB"/>
              </w:rPr>
              <w:t>?</w:t>
            </w:r>
          </w:p>
          <w:p w14:paraId="711EF4B6" w14:textId="1F8E0FC5" w:rsidR="0060408A" w:rsidRDefault="0060408A" w:rsidP="0060408A">
            <w:pPr>
              <w:tabs>
                <w:tab w:val="center" w:pos="4320"/>
                <w:tab w:val="right" w:pos="8640"/>
              </w:tabs>
              <w:jc w:val="both"/>
              <w:rPr>
                <w:rFonts w:eastAsia="Times New Roman" w:cstheme="minorHAnsi"/>
                <w:bCs/>
                <w:color w:val="000000"/>
                <w:spacing w:val="-3"/>
                <w:sz w:val="18"/>
                <w:szCs w:val="18"/>
                <w:lang w:val="en-GB" w:eastAsia="en-GB"/>
              </w:rPr>
            </w:pPr>
          </w:p>
          <w:p w14:paraId="27FFBA5B" w14:textId="77777777" w:rsidR="00BB4DAC" w:rsidRPr="0060408A" w:rsidRDefault="00BB4DAC" w:rsidP="0060408A">
            <w:pPr>
              <w:tabs>
                <w:tab w:val="center" w:pos="4320"/>
                <w:tab w:val="right" w:pos="8640"/>
              </w:tabs>
              <w:jc w:val="both"/>
              <w:rPr>
                <w:rFonts w:eastAsia="Times New Roman" w:cstheme="minorHAnsi"/>
                <w:bCs/>
                <w:color w:val="000000"/>
                <w:spacing w:val="-3"/>
                <w:sz w:val="18"/>
                <w:szCs w:val="18"/>
                <w:lang w:val="en-GB" w:eastAsia="en-GB"/>
              </w:rPr>
            </w:pPr>
          </w:p>
          <w:p w14:paraId="090CFAF0" w14:textId="51B67D09" w:rsidR="00CB4159" w:rsidRPr="00CD37A6" w:rsidRDefault="00A02A15" w:rsidP="00F532FF">
            <w:pPr>
              <w:tabs>
                <w:tab w:val="center" w:pos="4320"/>
                <w:tab w:val="right" w:pos="8640"/>
              </w:tabs>
              <w:jc w:val="both"/>
              <w:rPr>
                <w:rFonts w:asciiTheme="minorHAnsi" w:eastAsia="Times New Roman" w:hAnsiTheme="minorHAnsi" w:cstheme="minorHAnsi"/>
                <w:b/>
                <w:color w:val="000000"/>
                <w:spacing w:val="-3"/>
                <w:sz w:val="18"/>
                <w:szCs w:val="18"/>
                <w:u w:val="single"/>
                <w:lang w:val="en-GB" w:eastAsia="en-GB"/>
              </w:rPr>
            </w:pPr>
            <w:r>
              <w:rPr>
                <w:rFonts w:asciiTheme="minorHAnsi" w:eastAsia="Times New Roman" w:hAnsiTheme="minorHAnsi" w:cstheme="minorHAnsi"/>
                <w:b/>
                <w:color w:val="000000"/>
                <w:spacing w:val="-3"/>
                <w:sz w:val="18"/>
                <w:szCs w:val="18"/>
                <w:u w:val="single"/>
                <w:lang w:val="en-GB" w:eastAsia="en-GB"/>
              </w:rPr>
              <w:lastRenderedPageBreak/>
              <w:t xml:space="preserve">Considerations </w:t>
            </w:r>
            <w:r w:rsidR="00E234A7">
              <w:rPr>
                <w:rFonts w:asciiTheme="minorHAnsi" w:eastAsia="Times New Roman" w:hAnsiTheme="minorHAnsi" w:cstheme="minorHAnsi"/>
                <w:b/>
                <w:color w:val="000000"/>
                <w:spacing w:val="-3"/>
                <w:sz w:val="18"/>
                <w:szCs w:val="18"/>
                <w:u w:val="single"/>
                <w:lang w:val="en-GB" w:eastAsia="en-GB"/>
              </w:rPr>
              <w:t xml:space="preserve">for </w:t>
            </w:r>
            <w:r w:rsidR="00006E0F">
              <w:rPr>
                <w:rFonts w:asciiTheme="minorHAnsi" w:eastAsia="Times New Roman" w:hAnsiTheme="minorHAnsi" w:cstheme="minorHAnsi"/>
                <w:b/>
                <w:color w:val="000000"/>
                <w:spacing w:val="-3"/>
                <w:sz w:val="18"/>
                <w:szCs w:val="18"/>
                <w:u w:val="single"/>
                <w:lang w:val="en-GB" w:eastAsia="en-GB"/>
              </w:rPr>
              <w:t xml:space="preserve">Mid-Term </w:t>
            </w:r>
            <w:r w:rsidR="00E234A7">
              <w:rPr>
                <w:rFonts w:asciiTheme="minorHAnsi" w:eastAsia="Times New Roman" w:hAnsiTheme="minorHAnsi" w:cstheme="minorHAnsi"/>
                <w:b/>
                <w:color w:val="000000"/>
                <w:spacing w:val="-3"/>
                <w:sz w:val="18"/>
                <w:szCs w:val="18"/>
                <w:u w:val="single"/>
                <w:lang w:val="en-GB" w:eastAsia="en-GB"/>
              </w:rPr>
              <w:t>Evaluation</w:t>
            </w:r>
            <w:r w:rsidR="00CD37A6" w:rsidRPr="00CD37A6">
              <w:rPr>
                <w:rFonts w:asciiTheme="minorHAnsi" w:eastAsia="Times New Roman" w:hAnsiTheme="minorHAnsi" w:cstheme="minorHAnsi"/>
                <w:b/>
                <w:color w:val="000000"/>
                <w:spacing w:val="-3"/>
                <w:sz w:val="18"/>
                <w:szCs w:val="18"/>
                <w:u w:val="single"/>
                <w:lang w:val="en-GB" w:eastAsia="en-GB"/>
              </w:rPr>
              <w:t xml:space="preserve">: </w:t>
            </w:r>
          </w:p>
          <w:p w14:paraId="6596594A" w14:textId="456223C7" w:rsidR="00CD37A6" w:rsidRPr="00CD37A6" w:rsidRDefault="00805A0D" w:rsidP="00F532FF">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r w:rsidRPr="00805A0D">
              <w:rPr>
                <w:rFonts w:asciiTheme="minorHAnsi" w:eastAsia="Times New Roman" w:hAnsiTheme="minorHAnsi" w:cstheme="minorHAnsi"/>
                <w:bCs/>
                <w:color w:val="000000"/>
                <w:spacing w:val="-3"/>
                <w:sz w:val="18"/>
                <w:szCs w:val="18"/>
                <w:lang w:val="en-GB" w:eastAsia="en-GB"/>
              </w:rPr>
              <w:t>The NAP evaluation should include but not limited to:</w:t>
            </w:r>
            <w:r w:rsidR="00CD37A6" w:rsidRPr="00CD37A6">
              <w:rPr>
                <w:rFonts w:asciiTheme="minorHAnsi" w:eastAsia="Times New Roman" w:hAnsiTheme="minorHAnsi" w:cstheme="minorHAnsi"/>
                <w:bCs/>
                <w:color w:val="000000"/>
                <w:spacing w:val="-3"/>
                <w:sz w:val="18"/>
                <w:szCs w:val="18"/>
                <w:lang w:val="en-GB" w:eastAsia="en-GB"/>
              </w:rPr>
              <w:t xml:space="preserve"> </w:t>
            </w:r>
          </w:p>
          <w:p w14:paraId="7B9C8EC9" w14:textId="1FBA6D51" w:rsidR="00E93D43" w:rsidRDefault="00E93D43">
            <w:pPr>
              <w:pStyle w:val="ListParagraph"/>
              <w:numPr>
                <w:ilvl w:val="0"/>
                <w:numId w:val="47"/>
              </w:numPr>
              <w:tabs>
                <w:tab w:val="center" w:pos="4320"/>
                <w:tab w:val="right" w:pos="8640"/>
              </w:tabs>
              <w:jc w:val="both"/>
              <w:rPr>
                <w:rFonts w:eastAsia="Times New Roman" w:cstheme="minorHAnsi"/>
                <w:bCs/>
                <w:color w:val="000000"/>
                <w:spacing w:val="-3"/>
                <w:sz w:val="18"/>
                <w:szCs w:val="18"/>
                <w:lang w:val="en-GB" w:eastAsia="en-GB"/>
              </w:rPr>
            </w:pPr>
            <w:r>
              <w:rPr>
                <w:rFonts w:eastAsia="Times New Roman" w:cstheme="minorHAnsi"/>
                <w:bCs/>
                <w:color w:val="000000"/>
                <w:spacing w:val="-3"/>
                <w:sz w:val="18"/>
                <w:szCs w:val="18"/>
                <w:lang w:val="en-GB" w:eastAsia="en-GB"/>
              </w:rPr>
              <w:t>Conducting necessary desk research</w:t>
            </w:r>
            <w:r w:rsidR="003A5537">
              <w:rPr>
                <w:rFonts w:eastAsia="Times New Roman" w:cstheme="minorHAnsi"/>
                <w:bCs/>
                <w:color w:val="000000"/>
                <w:spacing w:val="-3"/>
                <w:sz w:val="18"/>
                <w:szCs w:val="18"/>
                <w:lang w:val="en-GB" w:eastAsia="en-GB"/>
              </w:rPr>
              <w:t xml:space="preserve">, survey </w:t>
            </w:r>
            <w:r>
              <w:rPr>
                <w:rFonts w:eastAsia="Times New Roman" w:cstheme="minorHAnsi"/>
                <w:bCs/>
                <w:color w:val="000000"/>
                <w:spacing w:val="-3"/>
                <w:sz w:val="18"/>
                <w:szCs w:val="18"/>
                <w:lang w:val="en-GB" w:eastAsia="en-GB"/>
              </w:rPr>
              <w:t>and interviews with</w:t>
            </w:r>
            <w:r w:rsidR="00450607">
              <w:rPr>
                <w:rFonts w:eastAsia="Times New Roman" w:cstheme="minorHAnsi"/>
                <w:bCs/>
                <w:color w:val="000000"/>
                <w:spacing w:val="-3"/>
                <w:sz w:val="18"/>
                <w:szCs w:val="18"/>
                <w:lang w:val="en-GB" w:eastAsia="en-GB"/>
              </w:rPr>
              <w:t xml:space="preserve"> all </w:t>
            </w:r>
            <w:r w:rsidR="002A0155">
              <w:rPr>
                <w:rFonts w:eastAsia="Times New Roman" w:cstheme="minorHAnsi"/>
                <w:bCs/>
                <w:color w:val="000000"/>
                <w:spacing w:val="-3"/>
                <w:sz w:val="18"/>
                <w:szCs w:val="18"/>
                <w:lang w:val="en-GB" w:eastAsia="en-GB"/>
              </w:rPr>
              <w:t xml:space="preserve">key </w:t>
            </w:r>
            <w:r w:rsidR="00450607">
              <w:rPr>
                <w:rFonts w:eastAsia="Times New Roman" w:cstheme="minorHAnsi"/>
                <w:bCs/>
                <w:color w:val="000000"/>
                <w:spacing w:val="-3"/>
                <w:sz w:val="18"/>
                <w:szCs w:val="18"/>
                <w:lang w:val="en-GB" w:eastAsia="en-GB"/>
              </w:rPr>
              <w:t>stakeholders and responsible parties to the NAP</w:t>
            </w:r>
            <w:r w:rsidR="00805A0D">
              <w:rPr>
                <w:rFonts w:eastAsia="Times New Roman" w:cstheme="minorHAnsi"/>
                <w:bCs/>
                <w:color w:val="000000"/>
                <w:spacing w:val="-3"/>
                <w:sz w:val="18"/>
                <w:szCs w:val="18"/>
                <w:lang w:val="en-GB" w:eastAsia="en-GB"/>
              </w:rPr>
              <w:t>II</w:t>
            </w:r>
            <w:r w:rsidR="00450607">
              <w:rPr>
                <w:rFonts w:eastAsia="Times New Roman" w:cstheme="minorHAnsi"/>
                <w:bCs/>
                <w:color w:val="000000"/>
                <w:spacing w:val="-3"/>
                <w:sz w:val="18"/>
                <w:szCs w:val="18"/>
                <w:lang w:val="en-GB" w:eastAsia="en-GB"/>
              </w:rPr>
              <w:t xml:space="preserve"> including but not limited to </w:t>
            </w:r>
            <w:r>
              <w:rPr>
                <w:rFonts w:eastAsia="Times New Roman" w:cstheme="minorHAnsi"/>
                <w:bCs/>
                <w:color w:val="000000"/>
                <w:spacing w:val="-3"/>
                <w:sz w:val="18"/>
                <w:szCs w:val="18"/>
                <w:lang w:val="en-GB" w:eastAsia="en-GB"/>
              </w:rPr>
              <w:t xml:space="preserve">governmental and non-governmental entities/authorities as well as civil society at both the Kurdistan regional level and at the federal level. </w:t>
            </w:r>
          </w:p>
          <w:p w14:paraId="27CF9221" w14:textId="7BDEE0A2" w:rsidR="00E234A7" w:rsidRPr="00006E0F" w:rsidRDefault="00006E0F">
            <w:pPr>
              <w:pStyle w:val="ListParagraph"/>
              <w:numPr>
                <w:ilvl w:val="0"/>
                <w:numId w:val="47"/>
              </w:numPr>
              <w:tabs>
                <w:tab w:val="center" w:pos="4320"/>
                <w:tab w:val="right" w:pos="8640"/>
              </w:tabs>
              <w:jc w:val="both"/>
              <w:rPr>
                <w:rFonts w:eastAsia="Times New Roman" w:cstheme="minorHAnsi"/>
                <w:bCs/>
                <w:color w:val="000000"/>
                <w:spacing w:val="-3"/>
                <w:sz w:val="18"/>
                <w:szCs w:val="18"/>
                <w:lang w:val="en-GB" w:eastAsia="en-GB"/>
              </w:rPr>
            </w:pPr>
            <w:r w:rsidRPr="00006E0F">
              <w:rPr>
                <w:rFonts w:eastAsia="Times New Roman" w:cstheme="minorHAnsi"/>
                <w:bCs/>
                <w:color w:val="000000"/>
                <w:spacing w:val="-3"/>
                <w:sz w:val="18"/>
                <w:szCs w:val="18"/>
                <w:lang w:val="en-GB" w:eastAsia="en-GB"/>
              </w:rPr>
              <w:t xml:space="preserve">Use of a clear evaluation </w:t>
            </w:r>
            <w:r w:rsidR="00B803B0">
              <w:rPr>
                <w:rFonts w:eastAsia="Times New Roman" w:cstheme="minorHAnsi"/>
                <w:bCs/>
                <w:color w:val="000000"/>
                <w:spacing w:val="-3"/>
                <w:sz w:val="18"/>
                <w:szCs w:val="18"/>
                <w:lang w:val="en-GB" w:eastAsia="en-GB"/>
              </w:rPr>
              <w:t>m</w:t>
            </w:r>
            <w:r w:rsidR="00B803B0" w:rsidRPr="00006E0F">
              <w:rPr>
                <w:rFonts w:eastAsia="Times New Roman" w:cstheme="minorHAnsi"/>
                <w:bCs/>
                <w:color w:val="000000"/>
                <w:spacing w:val="-3"/>
                <w:sz w:val="18"/>
                <w:szCs w:val="18"/>
                <w:lang w:val="en-GB" w:eastAsia="en-GB"/>
              </w:rPr>
              <w:t xml:space="preserve">atrix </w:t>
            </w:r>
            <w:r w:rsidRPr="00006E0F">
              <w:rPr>
                <w:rFonts w:eastAsia="Times New Roman" w:cstheme="minorHAnsi"/>
                <w:bCs/>
                <w:color w:val="000000"/>
                <w:spacing w:val="-3"/>
                <w:sz w:val="18"/>
                <w:szCs w:val="18"/>
                <w:lang w:val="en-GB" w:eastAsia="en-GB"/>
              </w:rPr>
              <w:t>methodology</w:t>
            </w:r>
            <w:r w:rsidR="00112004">
              <w:rPr>
                <w:rFonts w:eastAsia="Times New Roman" w:cstheme="minorHAnsi"/>
                <w:bCs/>
                <w:color w:val="000000"/>
                <w:spacing w:val="-3"/>
                <w:sz w:val="18"/>
                <w:szCs w:val="18"/>
                <w:lang w:val="en-GB" w:eastAsia="en-GB"/>
              </w:rPr>
              <w:t>.</w:t>
            </w:r>
            <w:r w:rsidRPr="00006E0F">
              <w:rPr>
                <w:rFonts w:eastAsia="Times New Roman" w:cstheme="minorHAnsi"/>
                <w:bCs/>
                <w:color w:val="000000"/>
                <w:spacing w:val="-3"/>
                <w:sz w:val="18"/>
                <w:szCs w:val="18"/>
                <w:lang w:val="en-GB" w:eastAsia="en-GB"/>
              </w:rPr>
              <w:t xml:space="preserve"> </w:t>
            </w:r>
          </w:p>
          <w:p w14:paraId="17143F75" w14:textId="703F495A" w:rsidR="00006E0F" w:rsidRDefault="00E93D43">
            <w:pPr>
              <w:pStyle w:val="ListParagraph"/>
              <w:numPr>
                <w:ilvl w:val="0"/>
                <w:numId w:val="47"/>
              </w:numPr>
              <w:tabs>
                <w:tab w:val="center" w:pos="4320"/>
                <w:tab w:val="right" w:pos="8640"/>
              </w:tabs>
              <w:jc w:val="both"/>
              <w:rPr>
                <w:rFonts w:eastAsia="Times New Roman" w:cstheme="minorHAnsi"/>
                <w:bCs/>
                <w:color w:val="000000"/>
                <w:spacing w:val="-3"/>
                <w:sz w:val="18"/>
                <w:szCs w:val="18"/>
                <w:lang w:val="en-GB" w:eastAsia="en-GB"/>
              </w:rPr>
            </w:pPr>
            <w:r w:rsidRPr="00E93D43">
              <w:rPr>
                <w:rFonts w:eastAsia="Times New Roman" w:cstheme="minorHAnsi"/>
                <w:bCs/>
                <w:color w:val="000000"/>
                <w:spacing w:val="-3"/>
                <w:sz w:val="18"/>
                <w:szCs w:val="18"/>
                <w:lang w:val="en-GB" w:eastAsia="en-GB"/>
              </w:rPr>
              <w:t xml:space="preserve">Assessing the </w:t>
            </w:r>
            <w:r w:rsidR="00EB1F41">
              <w:rPr>
                <w:rFonts w:eastAsia="Times New Roman" w:cstheme="minorHAnsi"/>
                <w:bCs/>
                <w:color w:val="000000"/>
                <w:spacing w:val="-3"/>
                <w:sz w:val="18"/>
                <w:szCs w:val="18"/>
                <w:lang w:val="en-GB" w:eastAsia="en-GB"/>
              </w:rPr>
              <w:t xml:space="preserve">level of </w:t>
            </w:r>
            <w:r w:rsidRPr="00E93D43">
              <w:rPr>
                <w:rFonts w:eastAsia="Times New Roman" w:cstheme="minorHAnsi"/>
                <w:bCs/>
                <w:color w:val="000000"/>
                <w:spacing w:val="-3"/>
                <w:sz w:val="18"/>
                <w:szCs w:val="18"/>
                <w:lang w:val="en-GB" w:eastAsia="en-GB"/>
              </w:rPr>
              <w:t xml:space="preserve">engagement </w:t>
            </w:r>
            <w:r w:rsidR="004F6ED7">
              <w:rPr>
                <w:rFonts w:eastAsia="Times New Roman" w:cstheme="minorHAnsi"/>
                <w:bCs/>
                <w:color w:val="000000"/>
                <w:spacing w:val="-3"/>
                <w:sz w:val="18"/>
                <w:szCs w:val="18"/>
                <w:lang w:val="en-GB" w:eastAsia="en-GB"/>
              </w:rPr>
              <w:t xml:space="preserve">and capacities </w:t>
            </w:r>
            <w:r w:rsidRPr="00E93D43">
              <w:rPr>
                <w:rFonts w:eastAsia="Times New Roman" w:cstheme="minorHAnsi"/>
                <w:bCs/>
                <w:color w:val="000000"/>
                <w:spacing w:val="-3"/>
                <w:sz w:val="18"/>
                <w:szCs w:val="18"/>
                <w:lang w:val="en-GB" w:eastAsia="en-GB"/>
              </w:rPr>
              <w:t xml:space="preserve">of government entities and ministries </w:t>
            </w:r>
            <w:r w:rsidR="001C1E14">
              <w:rPr>
                <w:rFonts w:eastAsia="Times New Roman" w:cstheme="minorHAnsi"/>
                <w:bCs/>
                <w:color w:val="000000"/>
                <w:spacing w:val="-3"/>
                <w:sz w:val="18"/>
                <w:szCs w:val="18"/>
                <w:lang w:val="en-GB" w:eastAsia="en-GB"/>
              </w:rPr>
              <w:t xml:space="preserve">involved in the NAPII. </w:t>
            </w:r>
          </w:p>
          <w:p w14:paraId="1EB73A32" w14:textId="37FF967A" w:rsidR="00B32018" w:rsidRDefault="00B32018" w:rsidP="00B32018">
            <w:pPr>
              <w:tabs>
                <w:tab w:val="center" w:pos="4320"/>
                <w:tab w:val="right" w:pos="8640"/>
              </w:tabs>
              <w:jc w:val="both"/>
              <w:rPr>
                <w:rFonts w:eastAsia="Times New Roman" w:cstheme="minorHAnsi"/>
                <w:bCs/>
                <w:color w:val="000000"/>
                <w:spacing w:val="-3"/>
                <w:sz w:val="18"/>
                <w:szCs w:val="18"/>
                <w:lang w:val="en-GB" w:eastAsia="en-GB"/>
              </w:rPr>
            </w:pPr>
          </w:p>
          <w:p w14:paraId="796816D3" w14:textId="305C9E5D" w:rsidR="00B32018" w:rsidRPr="00B32018" w:rsidRDefault="00B32018" w:rsidP="00B32018">
            <w:pPr>
              <w:tabs>
                <w:tab w:val="center" w:pos="4320"/>
                <w:tab w:val="right" w:pos="8640"/>
              </w:tabs>
              <w:jc w:val="both"/>
              <w:rPr>
                <w:rFonts w:eastAsia="Times New Roman" w:cstheme="minorHAnsi"/>
                <w:bCs/>
                <w:color w:val="000000"/>
                <w:spacing w:val="-3"/>
                <w:sz w:val="18"/>
                <w:szCs w:val="18"/>
                <w:lang w:val="en-GB" w:eastAsia="en-GB"/>
              </w:rPr>
            </w:pPr>
            <w:r w:rsidRPr="00B32018">
              <w:rPr>
                <w:rFonts w:eastAsia="Times New Roman" w:cstheme="minorHAnsi"/>
                <w:bCs/>
                <w:color w:val="000000"/>
                <w:spacing w:val="-3"/>
                <w:sz w:val="18"/>
                <w:szCs w:val="18"/>
                <w:lang w:val="en-GB" w:eastAsia="en-GB"/>
              </w:rPr>
              <w:t xml:space="preserve">The </w:t>
            </w:r>
            <w:r w:rsidR="00581672">
              <w:rPr>
                <w:rFonts w:eastAsia="Times New Roman" w:cstheme="minorHAnsi"/>
                <w:bCs/>
                <w:color w:val="000000"/>
                <w:spacing w:val="-3"/>
                <w:sz w:val="18"/>
                <w:szCs w:val="18"/>
                <w:lang w:val="en-GB" w:eastAsia="en-GB"/>
              </w:rPr>
              <w:t>e</w:t>
            </w:r>
            <w:r w:rsidRPr="00B32018">
              <w:rPr>
                <w:rFonts w:eastAsia="Times New Roman" w:cstheme="minorHAnsi"/>
                <w:bCs/>
                <w:color w:val="000000"/>
                <w:spacing w:val="-3"/>
                <w:sz w:val="18"/>
                <w:szCs w:val="18"/>
                <w:lang w:val="en-GB" w:eastAsia="en-GB"/>
              </w:rPr>
              <w:t xml:space="preserve">valuation will </w:t>
            </w:r>
            <w:r w:rsidR="00FC1B82">
              <w:rPr>
                <w:rFonts w:eastAsia="Times New Roman" w:cstheme="minorHAnsi"/>
                <w:bCs/>
                <w:color w:val="000000"/>
                <w:spacing w:val="-3"/>
                <w:sz w:val="18"/>
                <w:szCs w:val="18"/>
                <w:lang w:val="en-GB" w:eastAsia="en-GB"/>
              </w:rPr>
              <w:t xml:space="preserve">also </w:t>
            </w:r>
            <w:r w:rsidRPr="00B32018">
              <w:rPr>
                <w:rFonts w:eastAsia="Times New Roman" w:cstheme="minorHAnsi"/>
                <w:bCs/>
                <w:color w:val="000000"/>
                <w:spacing w:val="-3"/>
                <w:sz w:val="18"/>
                <w:szCs w:val="18"/>
                <w:lang w:val="en-GB" w:eastAsia="en-GB"/>
              </w:rPr>
              <w:t xml:space="preserve">address the following questions </w:t>
            </w:r>
            <w:r w:rsidR="00170E86" w:rsidRPr="00B32018">
              <w:rPr>
                <w:rFonts w:eastAsia="Times New Roman" w:cstheme="minorHAnsi"/>
                <w:bCs/>
                <w:color w:val="000000"/>
                <w:spacing w:val="-3"/>
                <w:sz w:val="18"/>
                <w:szCs w:val="18"/>
                <w:lang w:val="en-GB" w:eastAsia="en-GB"/>
              </w:rPr>
              <w:t>to</w:t>
            </w:r>
            <w:r w:rsidRPr="00B32018">
              <w:rPr>
                <w:rFonts w:eastAsia="Times New Roman" w:cstheme="minorHAnsi"/>
                <w:bCs/>
                <w:color w:val="000000"/>
                <w:spacing w:val="-3"/>
                <w:sz w:val="18"/>
                <w:szCs w:val="18"/>
                <w:lang w:val="en-GB" w:eastAsia="en-GB"/>
              </w:rPr>
              <w:t xml:space="preserve"> determine the </w:t>
            </w:r>
            <w:r w:rsidR="001F5454">
              <w:rPr>
                <w:rFonts w:eastAsia="Times New Roman" w:cstheme="minorHAnsi"/>
                <w:bCs/>
                <w:color w:val="000000"/>
                <w:spacing w:val="-3"/>
                <w:sz w:val="18"/>
                <w:szCs w:val="18"/>
                <w:lang w:val="en-GB" w:eastAsia="en-GB"/>
              </w:rPr>
              <w:t>NAP</w:t>
            </w:r>
            <w:r w:rsidR="00732733">
              <w:rPr>
                <w:rFonts w:eastAsia="Times New Roman" w:cstheme="minorHAnsi"/>
                <w:bCs/>
                <w:color w:val="000000"/>
                <w:spacing w:val="-3"/>
                <w:sz w:val="18"/>
                <w:szCs w:val="18"/>
                <w:lang w:val="en-GB" w:eastAsia="en-GB"/>
              </w:rPr>
              <w:t xml:space="preserve"> </w:t>
            </w:r>
            <w:r w:rsidR="001F5454">
              <w:rPr>
                <w:rFonts w:eastAsia="Times New Roman" w:cstheme="minorHAnsi"/>
                <w:bCs/>
                <w:color w:val="000000"/>
                <w:spacing w:val="-3"/>
                <w:sz w:val="18"/>
                <w:szCs w:val="18"/>
                <w:lang w:val="en-GB" w:eastAsia="en-GB"/>
              </w:rPr>
              <w:t>II</w:t>
            </w:r>
            <w:r w:rsidRPr="00B32018">
              <w:rPr>
                <w:rFonts w:eastAsia="Times New Roman" w:cstheme="minorHAnsi"/>
                <w:bCs/>
                <w:color w:val="000000"/>
                <w:spacing w:val="-3"/>
                <w:sz w:val="18"/>
                <w:szCs w:val="18"/>
                <w:lang w:val="en-GB" w:eastAsia="en-GB"/>
              </w:rPr>
              <w:t xml:space="preserve"> relevance, coherence, effectiveness, efficiency, </w:t>
            </w:r>
            <w:r w:rsidR="00732733" w:rsidRPr="00B32018">
              <w:rPr>
                <w:rFonts w:eastAsia="Times New Roman" w:cstheme="minorHAnsi"/>
                <w:bCs/>
                <w:color w:val="000000"/>
                <w:spacing w:val="-3"/>
                <w:sz w:val="18"/>
                <w:szCs w:val="18"/>
                <w:lang w:val="en-GB" w:eastAsia="en-GB"/>
              </w:rPr>
              <w:t>impact,</w:t>
            </w:r>
            <w:r w:rsidRPr="00B32018">
              <w:rPr>
                <w:rFonts w:eastAsia="Times New Roman" w:cstheme="minorHAnsi"/>
                <w:bCs/>
                <w:color w:val="000000"/>
                <w:spacing w:val="-3"/>
                <w:sz w:val="18"/>
                <w:szCs w:val="18"/>
                <w:lang w:val="en-GB" w:eastAsia="en-GB"/>
              </w:rPr>
              <w:t xml:space="preserve"> and sustainability, including lessons learned and forward-looking recommendations:  </w:t>
            </w:r>
          </w:p>
          <w:p w14:paraId="29408BEC" w14:textId="77777777" w:rsidR="00B32018" w:rsidRPr="00B32018" w:rsidRDefault="00B32018" w:rsidP="00B32018">
            <w:pPr>
              <w:tabs>
                <w:tab w:val="center" w:pos="4320"/>
                <w:tab w:val="right" w:pos="8640"/>
              </w:tabs>
              <w:jc w:val="both"/>
              <w:rPr>
                <w:rFonts w:eastAsia="Times New Roman" w:cstheme="minorHAnsi"/>
                <w:bCs/>
                <w:color w:val="000000"/>
                <w:spacing w:val="-3"/>
                <w:sz w:val="18"/>
                <w:szCs w:val="18"/>
                <w:lang w:val="en-GB" w:eastAsia="en-GB"/>
              </w:rPr>
            </w:pPr>
          </w:p>
          <w:p w14:paraId="2C44AC89" w14:textId="77777777" w:rsidR="00B32018" w:rsidRPr="00170E86" w:rsidRDefault="00B32018" w:rsidP="00B32018">
            <w:pPr>
              <w:tabs>
                <w:tab w:val="center" w:pos="4320"/>
                <w:tab w:val="right" w:pos="8640"/>
              </w:tabs>
              <w:jc w:val="both"/>
              <w:rPr>
                <w:rFonts w:eastAsia="Times New Roman" w:cstheme="minorHAnsi"/>
                <w:bCs/>
                <w:color w:val="000000"/>
                <w:spacing w:val="-3"/>
                <w:sz w:val="18"/>
                <w:szCs w:val="18"/>
                <w:u w:val="single"/>
                <w:lang w:val="en-GB" w:eastAsia="en-GB"/>
              </w:rPr>
            </w:pPr>
            <w:r w:rsidRPr="00170E86">
              <w:rPr>
                <w:rFonts w:eastAsia="Times New Roman" w:cstheme="minorHAnsi"/>
                <w:bCs/>
                <w:color w:val="000000"/>
                <w:spacing w:val="-3"/>
                <w:sz w:val="18"/>
                <w:szCs w:val="18"/>
                <w:u w:val="single"/>
                <w:lang w:val="en-GB" w:eastAsia="en-GB"/>
              </w:rPr>
              <w:t xml:space="preserve">Relevance and coherence </w:t>
            </w:r>
          </w:p>
          <w:p w14:paraId="619BC867" w14:textId="2C0B8BB9" w:rsidR="00B32018" w:rsidRPr="002A0155" w:rsidRDefault="00B32018">
            <w:pPr>
              <w:pStyle w:val="ListParagraph"/>
              <w:numPr>
                <w:ilvl w:val="0"/>
                <w:numId w:val="54"/>
              </w:numPr>
              <w:tabs>
                <w:tab w:val="center" w:pos="4320"/>
                <w:tab w:val="right" w:pos="8640"/>
              </w:tabs>
              <w:jc w:val="both"/>
              <w:rPr>
                <w:rFonts w:eastAsia="Times New Roman" w:cstheme="minorHAnsi"/>
                <w:bCs/>
                <w:color w:val="000000"/>
                <w:spacing w:val="-3"/>
                <w:sz w:val="18"/>
                <w:szCs w:val="18"/>
                <w:lang w:val="en-GB" w:eastAsia="en-GB"/>
              </w:rPr>
            </w:pPr>
            <w:r w:rsidRPr="002A0155">
              <w:rPr>
                <w:rFonts w:eastAsia="Times New Roman" w:cstheme="minorHAnsi"/>
                <w:bCs/>
                <w:color w:val="000000"/>
                <w:spacing w:val="-3"/>
                <w:sz w:val="18"/>
                <w:szCs w:val="18"/>
                <w:lang w:val="en-GB" w:eastAsia="en-GB"/>
              </w:rPr>
              <w:t xml:space="preserve">Were the </w:t>
            </w:r>
            <w:r w:rsidR="002A0155">
              <w:rPr>
                <w:rFonts w:eastAsia="Times New Roman" w:cstheme="minorHAnsi"/>
                <w:bCs/>
                <w:color w:val="000000"/>
                <w:spacing w:val="-3"/>
                <w:sz w:val="18"/>
                <w:szCs w:val="18"/>
                <w:lang w:val="en-GB" w:eastAsia="en-GB"/>
              </w:rPr>
              <w:t>NAPII</w:t>
            </w:r>
            <w:r w:rsidRPr="002A0155">
              <w:rPr>
                <w:rFonts w:eastAsia="Times New Roman" w:cstheme="minorHAnsi"/>
                <w:bCs/>
                <w:color w:val="000000"/>
                <w:spacing w:val="-3"/>
                <w:sz w:val="18"/>
                <w:szCs w:val="18"/>
                <w:lang w:val="en-GB" w:eastAsia="en-GB"/>
              </w:rPr>
              <w:t xml:space="preserve"> objectives relevant to the needs and priorities of the country, having in mind political, social, legal and institutional context of the country?</w:t>
            </w:r>
          </w:p>
          <w:p w14:paraId="075EA94E" w14:textId="3E8CC1B2" w:rsidR="00B32018" w:rsidRPr="002A0155" w:rsidRDefault="00B32018">
            <w:pPr>
              <w:pStyle w:val="ListParagraph"/>
              <w:numPr>
                <w:ilvl w:val="0"/>
                <w:numId w:val="54"/>
              </w:numPr>
              <w:tabs>
                <w:tab w:val="center" w:pos="4320"/>
                <w:tab w:val="right" w:pos="8640"/>
              </w:tabs>
              <w:jc w:val="both"/>
              <w:rPr>
                <w:rFonts w:eastAsia="Times New Roman" w:cstheme="minorHAnsi"/>
                <w:bCs/>
                <w:color w:val="000000"/>
                <w:spacing w:val="-3"/>
                <w:sz w:val="18"/>
                <w:szCs w:val="18"/>
                <w:lang w:val="en-GB" w:eastAsia="en-GB"/>
              </w:rPr>
            </w:pPr>
            <w:r w:rsidRPr="002A0155">
              <w:rPr>
                <w:rFonts w:eastAsia="Times New Roman" w:cstheme="minorHAnsi"/>
                <w:bCs/>
                <w:color w:val="000000"/>
                <w:spacing w:val="-3"/>
                <w:sz w:val="18"/>
                <w:szCs w:val="18"/>
                <w:lang w:val="en-GB" w:eastAsia="en-GB"/>
              </w:rPr>
              <w:t xml:space="preserve">Where the </w:t>
            </w:r>
            <w:r w:rsidR="002A0155">
              <w:rPr>
                <w:rFonts w:eastAsia="Times New Roman" w:cstheme="minorHAnsi"/>
                <w:bCs/>
                <w:color w:val="000000"/>
                <w:spacing w:val="-3"/>
                <w:sz w:val="18"/>
                <w:szCs w:val="18"/>
                <w:lang w:val="en-GB" w:eastAsia="en-GB"/>
              </w:rPr>
              <w:t>NAPII</w:t>
            </w:r>
            <w:r w:rsidRPr="002A0155">
              <w:rPr>
                <w:rFonts w:eastAsia="Times New Roman" w:cstheme="minorHAnsi"/>
                <w:bCs/>
                <w:color w:val="000000"/>
                <w:spacing w:val="-3"/>
                <w:sz w:val="18"/>
                <w:szCs w:val="18"/>
                <w:lang w:val="en-GB" w:eastAsia="en-GB"/>
              </w:rPr>
              <w:t xml:space="preserve"> objectives and implementation strategies consistent with country’s policies and strategies</w:t>
            </w:r>
            <w:r w:rsidR="002A0155">
              <w:rPr>
                <w:rFonts w:eastAsia="Times New Roman" w:cstheme="minorHAnsi"/>
                <w:bCs/>
                <w:color w:val="000000"/>
                <w:spacing w:val="-3"/>
                <w:sz w:val="18"/>
                <w:szCs w:val="18"/>
                <w:lang w:val="en-GB" w:eastAsia="en-GB"/>
              </w:rPr>
              <w:t xml:space="preserve"> and UNSCR</w:t>
            </w:r>
            <w:r w:rsidR="00732733">
              <w:rPr>
                <w:rFonts w:eastAsia="Times New Roman" w:cstheme="minorHAnsi"/>
                <w:bCs/>
                <w:color w:val="000000"/>
                <w:spacing w:val="-3"/>
                <w:sz w:val="18"/>
                <w:szCs w:val="18"/>
                <w:lang w:val="en-GB" w:eastAsia="en-GB"/>
              </w:rPr>
              <w:t xml:space="preserve"> </w:t>
            </w:r>
            <w:r w:rsidR="002A0155">
              <w:rPr>
                <w:rFonts w:eastAsia="Times New Roman" w:cstheme="minorHAnsi"/>
                <w:bCs/>
                <w:color w:val="000000"/>
                <w:spacing w:val="-3"/>
                <w:sz w:val="18"/>
                <w:szCs w:val="18"/>
                <w:lang w:val="en-GB" w:eastAsia="en-GB"/>
              </w:rPr>
              <w:t>1325</w:t>
            </w:r>
            <w:r w:rsidRPr="002A0155">
              <w:rPr>
                <w:rFonts w:eastAsia="Times New Roman" w:cstheme="minorHAnsi"/>
                <w:bCs/>
                <w:color w:val="000000"/>
                <w:spacing w:val="-3"/>
                <w:sz w:val="18"/>
                <w:szCs w:val="18"/>
                <w:lang w:val="en-GB" w:eastAsia="en-GB"/>
              </w:rPr>
              <w:t>?</w:t>
            </w:r>
          </w:p>
          <w:p w14:paraId="546FE9A1" w14:textId="5AC2583A" w:rsidR="00B32018" w:rsidRPr="002A0155" w:rsidRDefault="00B32018">
            <w:pPr>
              <w:pStyle w:val="ListParagraph"/>
              <w:numPr>
                <w:ilvl w:val="0"/>
                <w:numId w:val="54"/>
              </w:numPr>
              <w:tabs>
                <w:tab w:val="center" w:pos="4320"/>
                <w:tab w:val="right" w:pos="8640"/>
              </w:tabs>
              <w:jc w:val="both"/>
              <w:rPr>
                <w:rFonts w:eastAsia="Times New Roman" w:cstheme="minorHAnsi"/>
                <w:bCs/>
                <w:color w:val="000000"/>
                <w:spacing w:val="-3"/>
                <w:sz w:val="18"/>
                <w:szCs w:val="18"/>
                <w:lang w:val="en-GB" w:eastAsia="en-GB"/>
              </w:rPr>
            </w:pPr>
            <w:r w:rsidRPr="002A0155">
              <w:rPr>
                <w:rFonts w:eastAsia="Times New Roman" w:cstheme="minorHAnsi"/>
                <w:bCs/>
                <w:color w:val="000000"/>
                <w:spacing w:val="-3"/>
                <w:sz w:val="18"/>
                <w:szCs w:val="18"/>
                <w:lang w:val="en-GB" w:eastAsia="en-GB"/>
              </w:rPr>
              <w:t xml:space="preserve">To what extent </w:t>
            </w:r>
            <w:r w:rsidR="00805A0D">
              <w:rPr>
                <w:rFonts w:eastAsia="Times New Roman" w:cstheme="minorHAnsi"/>
                <w:bCs/>
                <w:color w:val="000000"/>
                <w:spacing w:val="-3"/>
                <w:sz w:val="18"/>
                <w:szCs w:val="18"/>
                <w:lang w:val="en-GB" w:eastAsia="en-GB"/>
              </w:rPr>
              <w:t>have the</w:t>
            </w:r>
            <w:r w:rsidR="00732733">
              <w:rPr>
                <w:rFonts w:eastAsia="Times New Roman" w:cstheme="minorHAnsi"/>
                <w:bCs/>
                <w:color w:val="000000"/>
                <w:spacing w:val="-3"/>
                <w:sz w:val="18"/>
                <w:szCs w:val="18"/>
                <w:lang w:val="en-GB" w:eastAsia="en-GB"/>
              </w:rPr>
              <w:t xml:space="preserve"> </w:t>
            </w:r>
            <w:r w:rsidRPr="002A0155">
              <w:rPr>
                <w:rFonts w:eastAsia="Times New Roman" w:cstheme="minorHAnsi"/>
                <w:bCs/>
                <w:color w:val="000000"/>
                <w:spacing w:val="-3"/>
                <w:sz w:val="18"/>
                <w:szCs w:val="18"/>
                <w:lang w:val="en-GB" w:eastAsia="en-GB"/>
              </w:rPr>
              <w:t>gender equality and social inclusion</w:t>
            </w:r>
            <w:r w:rsidR="00732733">
              <w:rPr>
                <w:rFonts w:eastAsia="Times New Roman" w:cstheme="minorHAnsi"/>
                <w:bCs/>
                <w:color w:val="000000"/>
                <w:spacing w:val="-3"/>
                <w:sz w:val="18"/>
                <w:szCs w:val="18"/>
                <w:lang w:val="en-GB" w:eastAsia="en-GB"/>
              </w:rPr>
              <w:t xml:space="preserve"> been</w:t>
            </w:r>
            <w:r w:rsidRPr="002A0155">
              <w:rPr>
                <w:rFonts w:eastAsia="Times New Roman" w:cstheme="minorHAnsi"/>
                <w:bCs/>
                <w:color w:val="000000"/>
                <w:spacing w:val="-3"/>
                <w:sz w:val="18"/>
                <w:szCs w:val="18"/>
                <w:lang w:val="en-GB" w:eastAsia="en-GB"/>
              </w:rPr>
              <w:t xml:space="preserve"> mainstreamed within the </w:t>
            </w:r>
            <w:r w:rsidR="00170E86">
              <w:rPr>
                <w:rFonts w:eastAsia="Times New Roman" w:cstheme="minorHAnsi"/>
                <w:bCs/>
                <w:color w:val="000000"/>
                <w:spacing w:val="-3"/>
                <w:sz w:val="18"/>
                <w:szCs w:val="18"/>
                <w:lang w:val="en-GB" w:eastAsia="en-GB"/>
              </w:rPr>
              <w:t>NAPII</w:t>
            </w:r>
            <w:r w:rsidRPr="002A0155">
              <w:rPr>
                <w:rFonts w:eastAsia="Times New Roman" w:cstheme="minorHAnsi"/>
                <w:bCs/>
                <w:color w:val="000000"/>
                <w:spacing w:val="-3"/>
                <w:sz w:val="18"/>
                <w:szCs w:val="18"/>
                <w:lang w:val="en-GB" w:eastAsia="en-GB"/>
              </w:rPr>
              <w:t xml:space="preserve">? Has this mainstreaming been relevant to the needs of socially excluded groups and both women and men? </w:t>
            </w:r>
          </w:p>
          <w:p w14:paraId="6462B7E7" w14:textId="2083B34C" w:rsidR="00B32018" w:rsidRPr="002A0155" w:rsidRDefault="00B32018">
            <w:pPr>
              <w:pStyle w:val="ListParagraph"/>
              <w:numPr>
                <w:ilvl w:val="0"/>
                <w:numId w:val="54"/>
              </w:numPr>
              <w:tabs>
                <w:tab w:val="center" w:pos="4320"/>
                <w:tab w:val="right" w:pos="8640"/>
              </w:tabs>
              <w:jc w:val="both"/>
              <w:rPr>
                <w:rFonts w:eastAsia="Times New Roman" w:cstheme="minorHAnsi"/>
                <w:bCs/>
                <w:color w:val="000000"/>
                <w:spacing w:val="-3"/>
                <w:sz w:val="18"/>
                <w:szCs w:val="18"/>
                <w:lang w:val="en-GB" w:eastAsia="en-GB"/>
              </w:rPr>
            </w:pPr>
            <w:r w:rsidRPr="002A0155">
              <w:rPr>
                <w:rFonts w:eastAsia="Times New Roman" w:cstheme="minorHAnsi"/>
                <w:bCs/>
                <w:color w:val="000000"/>
                <w:spacing w:val="-3"/>
                <w:sz w:val="18"/>
                <w:szCs w:val="18"/>
                <w:lang w:val="en-GB" w:eastAsia="en-GB"/>
              </w:rPr>
              <w:t xml:space="preserve">Were adequate steps taken by the </w:t>
            </w:r>
            <w:r w:rsidR="00170E86">
              <w:rPr>
                <w:rFonts w:eastAsia="Times New Roman" w:cstheme="minorHAnsi"/>
                <w:bCs/>
                <w:color w:val="000000"/>
                <w:spacing w:val="-3"/>
                <w:sz w:val="18"/>
                <w:szCs w:val="18"/>
                <w:lang w:val="en-GB" w:eastAsia="en-GB"/>
              </w:rPr>
              <w:t>government and key stakeholders</w:t>
            </w:r>
            <w:r w:rsidRPr="002A0155">
              <w:rPr>
                <w:rFonts w:eastAsia="Times New Roman" w:cstheme="minorHAnsi"/>
                <w:bCs/>
                <w:color w:val="000000"/>
                <w:spacing w:val="-3"/>
                <w:sz w:val="18"/>
                <w:szCs w:val="18"/>
                <w:lang w:val="en-GB" w:eastAsia="en-GB"/>
              </w:rPr>
              <w:t xml:space="preserve"> to adjust </w:t>
            </w:r>
            <w:r w:rsidR="00170E86">
              <w:rPr>
                <w:rFonts w:eastAsia="Times New Roman" w:cstheme="minorHAnsi"/>
                <w:bCs/>
                <w:color w:val="000000"/>
                <w:spacing w:val="-3"/>
                <w:sz w:val="18"/>
                <w:szCs w:val="18"/>
                <w:lang w:val="en-GB" w:eastAsia="en-GB"/>
              </w:rPr>
              <w:t>their</w:t>
            </w:r>
            <w:r w:rsidRPr="002A0155">
              <w:rPr>
                <w:rFonts w:eastAsia="Times New Roman" w:cstheme="minorHAnsi"/>
                <w:bCs/>
                <w:color w:val="000000"/>
                <w:spacing w:val="-3"/>
                <w:sz w:val="18"/>
                <w:szCs w:val="18"/>
                <w:lang w:val="en-GB" w:eastAsia="en-GB"/>
              </w:rPr>
              <w:t xml:space="preserve"> implementation strategy to the new circumstances and needs imposed by COVID-19 pandemic relevant?</w:t>
            </w:r>
          </w:p>
          <w:p w14:paraId="3A3600C5" w14:textId="1F717E41" w:rsidR="00B32018" w:rsidRPr="002A0155" w:rsidRDefault="00B32018">
            <w:pPr>
              <w:pStyle w:val="ListParagraph"/>
              <w:numPr>
                <w:ilvl w:val="0"/>
                <w:numId w:val="54"/>
              </w:numPr>
              <w:tabs>
                <w:tab w:val="center" w:pos="4320"/>
                <w:tab w:val="right" w:pos="8640"/>
              </w:tabs>
              <w:jc w:val="both"/>
              <w:rPr>
                <w:rFonts w:eastAsia="Times New Roman" w:cstheme="minorHAnsi"/>
                <w:bCs/>
                <w:color w:val="000000"/>
                <w:spacing w:val="-3"/>
                <w:sz w:val="18"/>
                <w:szCs w:val="18"/>
                <w:lang w:val="en-GB" w:eastAsia="en-GB"/>
              </w:rPr>
            </w:pPr>
            <w:r w:rsidRPr="002A0155">
              <w:rPr>
                <w:rFonts w:eastAsia="Times New Roman" w:cstheme="minorHAnsi"/>
                <w:bCs/>
                <w:color w:val="000000"/>
                <w:spacing w:val="-3"/>
                <w:sz w:val="18"/>
                <w:szCs w:val="18"/>
                <w:lang w:val="en-GB" w:eastAsia="en-GB"/>
              </w:rPr>
              <w:t xml:space="preserve">To what extent has the </w:t>
            </w:r>
            <w:r w:rsidR="00874CA9">
              <w:rPr>
                <w:rFonts w:eastAsia="Times New Roman" w:cstheme="minorHAnsi"/>
                <w:bCs/>
                <w:color w:val="000000"/>
                <w:spacing w:val="-3"/>
                <w:sz w:val="18"/>
                <w:szCs w:val="18"/>
                <w:lang w:val="en-GB" w:eastAsia="en-GB"/>
              </w:rPr>
              <w:t>NAPII</w:t>
            </w:r>
            <w:r w:rsidRPr="002A0155">
              <w:rPr>
                <w:rFonts w:eastAsia="Times New Roman" w:cstheme="minorHAnsi"/>
                <w:bCs/>
                <w:color w:val="000000"/>
                <w:spacing w:val="-3"/>
                <w:sz w:val="18"/>
                <w:szCs w:val="18"/>
                <w:lang w:val="en-GB" w:eastAsia="en-GB"/>
              </w:rPr>
              <w:t xml:space="preserve"> been successful in ensuring complementarity, harmonisation and coordination </w:t>
            </w:r>
            <w:r w:rsidR="00170E86">
              <w:rPr>
                <w:rFonts w:eastAsia="Times New Roman" w:cstheme="minorHAnsi"/>
                <w:bCs/>
                <w:color w:val="000000"/>
                <w:spacing w:val="-3"/>
                <w:sz w:val="18"/>
                <w:szCs w:val="18"/>
                <w:lang w:val="en-GB" w:eastAsia="en-GB"/>
              </w:rPr>
              <w:t xml:space="preserve">efforts </w:t>
            </w:r>
            <w:r w:rsidRPr="002A0155">
              <w:rPr>
                <w:rFonts w:eastAsia="Times New Roman" w:cstheme="minorHAnsi"/>
                <w:bCs/>
                <w:color w:val="000000"/>
                <w:spacing w:val="-3"/>
                <w:sz w:val="18"/>
                <w:szCs w:val="18"/>
                <w:lang w:val="en-GB" w:eastAsia="en-GB"/>
              </w:rPr>
              <w:t xml:space="preserve">with other relevant interventions </w:t>
            </w:r>
            <w:r w:rsidR="00170E86">
              <w:rPr>
                <w:rFonts w:eastAsia="Times New Roman" w:cstheme="minorHAnsi"/>
                <w:bCs/>
                <w:color w:val="000000"/>
                <w:spacing w:val="-3"/>
                <w:sz w:val="18"/>
                <w:szCs w:val="18"/>
                <w:lang w:val="en-GB" w:eastAsia="en-GB"/>
              </w:rPr>
              <w:t xml:space="preserve">and </w:t>
            </w:r>
            <w:r w:rsidRPr="002A0155">
              <w:rPr>
                <w:rFonts w:eastAsia="Times New Roman" w:cstheme="minorHAnsi"/>
                <w:bCs/>
                <w:color w:val="000000"/>
                <w:spacing w:val="-3"/>
                <w:sz w:val="18"/>
                <w:szCs w:val="18"/>
                <w:lang w:val="en-GB" w:eastAsia="en-GB"/>
              </w:rPr>
              <w:t xml:space="preserve">other donors, avoiding duplication of efforts and adding value? </w:t>
            </w:r>
          </w:p>
          <w:p w14:paraId="44C855F7" w14:textId="77777777" w:rsidR="00B32018" w:rsidRPr="00B32018" w:rsidRDefault="00B32018" w:rsidP="00B32018">
            <w:pPr>
              <w:tabs>
                <w:tab w:val="center" w:pos="4320"/>
                <w:tab w:val="right" w:pos="8640"/>
              </w:tabs>
              <w:jc w:val="both"/>
              <w:rPr>
                <w:rFonts w:eastAsia="Times New Roman" w:cstheme="minorHAnsi"/>
                <w:bCs/>
                <w:color w:val="000000"/>
                <w:spacing w:val="-3"/>
                <w:sz w:val="18"/>
                <w:szCs w:val="18"/>
                <w:lang w:val="en-GB" w:eastAsia="en-GB"/>
              </w:rPr>
            </w:pPr>
          </w:p>
          <w:p w14:paraId="5496BABF" w14:textId="77777777" w:rsidR="00B32018" w:rsidRPr="00356346" w:rsidRDefault="00B32018" w:rsidP="00B32018">
            <w:pPr>
              <w:tabs>
                <w:tab w:val="center" w:pos="4320"/>
                <w:tab w:val="right" w:pos="8640"/>
              </w:tabs>
              <w:jc w:val="both"/>
              <w:rPr>
                <w:rFonts w:eastAsia="Times New Roman" w:cstheme="minorHAnsi"/>
                <w:bCs/>
                <w:color w:val="000000"/>
                <w:spacing w:val="-3"/>
                <w:sz w:val="18"/>
                <w:szCs w:val="18"/>
                <w:u w:val="single"/>
                <w:lang w:val="en-GB" w:eastAsia="en-GB"/>
              </w:rPr>
            </w:pPr>
            <w:r w:rsidRPr="00356346">
              <w:rPr>
                <w:rFonts w:eastAsia="Times New Roman" w:cstheme="minorHAnsi"/>
                <w:bCs/>
                <w:color w:val="000000"/>
                <w:spacing w:val="-3"/>
                <w:sz w:val="18"/>
                <w:szCs w:val="18"/>
                <w:u w:val="single"/>
                <w:lang w:val="en-GB" w:eastAsia="en-GB"/>
              </w:rPr>
              <w:t xml:space="preserve">Effectiveness </w:t>
            </w:r>
          </w:p>
          <w:p w14:paraId="35871F4F" w14:textId="06F9273C" w:rsidR="00B32018" w:rsidRPr="00356346" w:rsidRDefault="00B32018">
            <w:pPr>
              <w:pStyle w:val="ListParagraph"/>
              <w:numPr>
                <w:ilvl w:val="0"/>
                <w:numId w:val="55"/>
              </w:numPr>
              <w:tabs>
                <w:tab w:val="center" w:pos="4320"/>
                <w:tab w:val="right" w:pos="8640"/>
              </w:tabs>
              <w:jc w:val="both"/>
              <w:rPr>
                <w:rFonts w:eastAsia="Times New Roman" w:cstheme="minorHAnsi"/>
                <w:bCs/>
                <w:color w:val="000000"/>
                <w:spacing w:val="-3"/>
                <w:sz w:val="18"/>
                <w:szCs w:val="18"/>
                <w:lang w:val="en-GB" w:eastAsia="en-GB"/>
              </w:rPr>
            </w:pPr>
            <w:r w:rsidRPr="00356346">
              <w:rPr>
                <w:rFonts w:eastAsia="Times New Roman" w:cstheme="minorHAnsi"/>
                <w:bCs/>
                <w:color w:val="000000"/>
                <w:spacing w:val="-3"/>
                <w:sz w:val="18"/>
                <w:szCs w:val="18"/>
                <w:lang w:val="en-GB" w:eastAsia="en-GB"/>
              </w:rPr>
              <w:t xml:space="preserve">To what extent have the </w:t>
            </w:r>
            <w:r w:rsidR="00732733">
              <w:rPr>
                <w:rFonts w:eastAsia="Times New Roman" w:cstheme="minorHAnsi"/>
                <w:bCs/>
                <w:color w:val="000000"/>
                <w:spacing w:val="-3"/>
                <w:sz w:val="18"/>
                <w:szCs w:val="18"/>
                <w:lang w:val="en-GB" w:eastAsia="en-GB"/>
              </w:rPr>
              <w:t>NAP</w:t>
            </w:r>
            <w:r w:rsidR="00805A0D">
              <w:rPr>
                <w:rFonts w:eastAsia="Times New Roman" w:cstheme="minorHAnsi"/>
                <w:bCs/>
                <w:color w:val="000000"/>
                <w:spacing w:val="-3"/>
                <w:sz w:val="18"/>
                <w:szCs w:val="18"/>
                <w:lang w:val="en-GB" w:eastAsia="en-GB"/>
              </w:rPr>
              <w:t>II</w:t>
            </w:r>
            <w:r w:rsidR="00732733">
              <w:rPr>
                <w:rFonts w:eastAsia="Times New Roman" w:cstheme="minorHAnsi"/>
                <w:bCs/>
                <w:color w:val="000000"/>
                <w:spacing w:val="-3"/>
                <w:sz w:val="18"/>
                <w:szCs w:val="18"/>
                <w:lang w:val="en-GB" w:eastAsia="en-GB"/>
              </w:rPr>
              <w:t xml:space="preserve"> </w:t>
            </w:r>
            <w:r w:rsidRPr="00356346">
              <w:rPr>
                <w:rFonts w:eastAsia="Times New Roman" w:cstheme="minorHAnsi"/>
                <w:bCs/>
                <w:color w:val="000000"/>
                <w:spacing w:val="-3"/>
                <w:sz w:val="18"/>
                <w:szCs w:val="18"/>
                <w:lang w:val="en-GB" w:eastAsia="en-GB"/>
              </w:rPr>
              <w:t xml:space="preserve">intended results </w:t>
            </w:r>
            <w:r w:rsidR="00732733">
              <w:rPr>
                <w:rFonts w:eastAsia="Times New Roman" w:cstheme="minorHAnsi"/>
                <w:bCs/>
                <w:color w:val="000000"/>
                <w:spacing w:val="-3"/>
                <w:sz w:val="18"/>
                <w:szCs w:val="18"/>
                <w:lang w:val="en-GB" w:eastAsia="en-GB"/>
              </w:rPr>
              <w:t xml:space="preserve">&amp; progress </w:t>
            </w:r>
            <w:r w:rsidRPr="00356346">
              <w:rPr>
                <w:rFonts w:eastAsia="Times New Roman" w:cstheme="minorHAnsi"/>
                <w:bCs/>
                <w:color w:val="000000"/>
                <w:spacing w:val="-3"/>
                <w:sz w:val="18"/>
                <w:szCs w:val="18"/>
                <w:lang w:val="en-GB" w:eastAsia="en-GB"/>
              </w:rPr>
              <w:t xml:space="preserve">been achieved? What are the main </w:t>
            </w:r>
            <w:r w:rsidR="00087B2B">
              <w:rPr>
                <w:rFonts w:eastAsia="Times New Roman" w:cstheme="minorHAnsi"/>
                <w:bCs/>
                <w:color w:val="000000"/>
                <w:spacing w:val="-3"/>
                <w:sz w:val="18"/>
                <w:szCs w:val="18"/>
                <w:lang w:val="en-GB" w:eastAsia="en-GB"/>
              </w:rPr>
              <w:t>NAPII</w:t>
            </w:r>
            <w:r w:rsidRPr="00356346">
              <w:rPr>
                <w:rFonts w:eastAsia="Times New Roman" w:cstheme="minorHAnsi"/>
                <w:bCs/>
                <w:color w:val="000000"/>
                <w:spacing w:val="-3"/>
                <w:sz w:val="18"/>
                <w:szCs w:val="18"/>
                <w:lang w:val="en-GB" w:eastAsia="en-GB"/>
              </w:rPr>
              <w:t xml:space="preserve"> accomplishments</w:t>
            </w:r>
            <w:r w:rsidR="009D7FD7">
              <w:rPr>
                <w:rFonts w:eastAsia="Times New Roman" w:cstheme="minorHAnsi"/>
                <w:bCs/>
                <w:color w:val="000000"/>
                <w:spacing w:val="-3"/>
                <w:sz w:val="18"/>
                <w:szCs w:val="18"/>
                <w:lang w:val="en-GB" w:eastAsia="en-GB"/>
              </w:rPr>
              <w:t xml:space="preserve"> to-date</w:t>
            </w:r>
            <w:r w:rsidRPr="00356346">
              <w:rPr>
                <w:rFonts w:eastAsia="Times New Roman" w:cstheme="minorHAnsi"/>
                <w:bCs/>
                <w:color w:val="000000"/>
                <w:spacing w:val="-3"/>
                <w:sz w:val="18"/>
                <w:szCs w:val="18"/>
                <w:lang w:val="en-GB" w:eastAsia="en-GB"/>
              </w:rPr>
              <w:t xml:space="preserve">? </w:t>
            </w:r>
          </w:p>
          <w:p w14:paraId="1BC8DF16" w14:textId="0BA7AA31" w:rsidR="00B32018" w:rsidRPr="00356346" w:rsidRDefault="009D7FD7">
            <w:pPr>
              <w:pStyle w:val="ListParagraph"/>
              <w:numPr>
                <w:ilvl w:val="0"/>
                <w:numId w:val="55"/>
              </w:numPr>
              <w:tabs>
                <w:tab w:val="center" w:pos="4320"/>
                <w:tab w:val="right" w:pos="8640"/>
              </w:tabs>
              <w:jc w:val="both"/>
              <w:rPr>
                <w:rFonts w:eastAsia="Times New Roman" w:cstheme="minorHAnsi"/>
                <w:bCs/>
                <w:color w:val="000000"/>
                <w:spacing w:val="-3"/>
                <w:sz w:val="18"/>
                <w:szCs w:val="18"/>
                <w:lang w:val="en-GB" w:eastAsia="en-GB"/>
              </w:rPr>
            </w:pPr>
            <w:r>
              <w:rPr>
                <w:rFonts w:eastAsia="Times New Roman" w:cstheme="minorHAnsi"/>
                <w:bCs/>
                <w:color w:val="000000"/>
                <w:spacing w:val="-3"/>
                <w:sz w:val="18"/>
                <w:szCs w:val="18"/>
                <w:lang w:val="en-GB" w:eastAsia="en-GB"/>
              </w:rPr>
              <w:t xml:space="preserve">Did implementation of NAPII different outputs </w:t>
            </w:r>
            <w:r w:rsidR="00B32018" w:rsidRPr="00356346">
              <w:rPr>
                <w:rFonts w:eastAsia="Times New Roman" w:cstheme="minorHAnsi"/>
                <w:bCs/>
                <w:color w:val="000000"/>
                <w:spacing w:val="-3"/>
                <w:sz w:val="18"/>
                <w:szCs w:val="18"/>
                <w:lang w:val="en-GB" w:eastAsia="en-GB"/>
              </w:rPr>
              <w:t xml:space="preserve">meet expected quality standards? Were key stakeholders appropriately involved in </w:t>
            </w:r>
            <w:r>
              <w:rPr>
                <w:rFonts w:eastAsia="Times New Roman" w:cstheme="minorHAnsi"/>
                <w:bCs/>
                <w:color w:val="000000"/>
                <w:spacing w:val="-3"/>
                <w:sz w:val="18"/>
                <w:szCs w:val="18"/>
                <w:lang w:val="en-GB" w:eastAsia="en-GB"/>
              </w:rPr>
              <w:t>planning, coordination and implementation</w:t>
            </w:r>
            <w:r w:rsidR="00B32018" w:rsidRPr="00356346">
              <w:rPr>
                <w:rFonts w:eastAsia="Times New Roman" w:cstheme="minorHAnsi"/>
                <w:bCs/>
                <w:color w:val="000000"/>
                <w:spacing w:val="-3"/>
                <w:sz w:val="18"/>
                <w:szCs w:val="18"/>
                <w:lang w:val="en-GB" w:eastAsia="en-GB"/>
              </w:rPr>
              <w:t>?</w:t>
            </w:r>
          </w:p>
          <w:p w14:paraId="04230A1D" w14:textId="21B1B072" w:rsidR="00B32018" w:rsidRPr="00356346" w:rsidRDefault="00B32018">
            <w:pPr>
              <w:pStyle w:val="ListParagraph"/>
              <w:numPr>
                <w:ilvl w:val="0"/>
                <w:numId w:val="55"/>
              </w:numPr>
              <w:tabs>
                <w:tab w:val="center" w:pos="4320"/>
                <w:tab w:val="right" w:pos="8640"/>
              </w:tabs>
              <w:jc w:val="both"/>
              <w:rPr>
                <w:rFonts w:eastAsia="Times New Roman" w:cstheme="minorHAnsi"/>
                <w:bCs/>
                <w:color w:val="000000"/>
                <w:spacing w:val="-3"/>
                <w:sz w:val="18"/>
                <w:szCs w:val="18"/>
                <w:lang w:val="en-GB" w:eastAsia="en-GB"/>
              </w:rPr>
            </w:pPr>
            <w:r w:rsidRPr="00356346">
              <w:rPr>
                <w:rFonts w:eastAsia="Times New Roman" w:cstheme="minorHAnsi"/>
                <w:bCs/>
                <w:color w:val="000000"/>
                <w:spacing w:val="-3"/>
                <w:sz w:val="18"/>
                <w:szCs w:val="18"/>
                <w:lang w:val="en-GB" w:eastAsia="en-GB"/>
              </w:rPr>
              <w:t>To what extent and how effectively ha</w:t>
            </w:r>
            <w:r w:rsidR="00087B2B">
              <w:rPr>
                <w:rFonts w:eastAsia="Times New Roman" w:cstheme="minorHAnsi"/>
                <w:bCs/>
                <w:color w:val="000000"/>
                <w:spacing w:val="-3"/>
                <w:sz w:val="18"/>
                <w:szCs w:val="18"/>
                <w:lang w:val="en-GB" w:eastAsia="en-GB"/>
              </w:rPr>
              <w:t xml:space="preserve">s the NAPII approach </w:t>
            </w:r>
            <w:r w:rsidRPr="00356346">
              <w:rPr>
                <w:rFonts w:eastAsia="Times New Roman" w:cstheme="minorHAnsi"/>
                <w:bCs/>
                <w:color w:val="000000"/>
                <w:spacing w:val="-3"/>
                <w:sz w:val="18"/>
                <w:szCs w:val="18"/>
                <w:lang w:val="en-GB" w:eastAsia="en-GB"/>
              </w:rPr>
              <w:t xml:space="preserve">contributed to its outputs and outcomes? If so, why? If not, why not? </w:t>
            </w:r>
          </w:p>
          <w:p w14:paraId="4F47BA13" w14:textId="5ED22E04" w:rsidR="00B32018" w:rsidRPr="00356346" w:rsidRDefault="00B32018">
            <w:pPr>
              <w:pStyle w:val="ListParagraph"/>
              <w:numPr>
                <w:ilvl w:val="0"/>
                <w:numId w:val="55"/>
              </w:numPr>
              <w:tabs>
                <w:tab w:val="center" w:pos="4320"/>
                <w:tab w:val="right" w:pos="8640"/>
              </w:tabs>
              <w:jc w:val="both"/>
              <w:rPr>
                <w:rFonts w:eastAsia="Times New Roman" w:cstheme="minorHAnsi"/>
                <w:bCs/>
                <w:color w:val="000000"/>
                <w:spacing w:val="-3"/>
                <w:sz w:val="18"/>
                <w:szCs w:val="18"/>
                <w:lang w:val="en-GB" w:eastAsia="en-GB"/>
              </w:rPr>
            </w:pPr>
            <w:r w:rsidRPr="00356346">
              <w:rPr>
                <w:rFonts w:eastAsia="Times New Roman" w:cstheme="minorHAnsi"/>
                <w:bCs/>
                <w:color w:val="000000"/>
                <w:spacing w:val="-3"/>
                <w:sz w:val="18"/>
                <w:szCs w:val="18"/>
                <w:lang w:val="en-GB" w:eastAsia="en-GB"/>
              </w:rPr>
              <w:t xml:space="preserve">What has been the contribution of </w:t>
            </w:r>
            <w:r w:rsidR="00087B2B">
              <w:rPr>
                <w:rFonts w:eastAsia="Times New Roman" w:cstheme="minorHAnsi"/>
                <w:bCs/>
                <w:color w:val="000000"/>
                <w:spacing w:val="-3"/>
                <w:sz w:val="18"/>
                <w:szCs w:val="18"/>
                <w:lang w:val="en-GB" w:eastAsia="en-GB"/>
              </w:rPr>
              <w:t xml:space="preserve">key stakeholders and CSO </w:t>
            </w:r>
            <w:r w:rsidRPr="00356346">
              <w:rPr>
                <w:rFonts w:eastAsia="Times New Roman" w:cstheme="minorHAnsi"/>
                <w:bCs/>
                <w:color w:val="000000"/>
                <w:spacing w:val="-3"/>
                <w:sz w:val="18"/>
                <w:szCs w:val="18"/>
                <w:lang w:val="en-GB" w:eastAsia="en-GB"/>
              </w:rPr>
              <w:t xml:space="preserve">partners to the </w:t>
            </w:r>
            <w:r w:rsidR="00087B2B">
              <w:rPr>
                <w:rFonts w:eastAsia="Times New Roman" w:cstheme="minorHAnsi"/>
                <w:bCs/>
                <w:color w:val="000000"/>
                <w:spacing w:val="-3"/>
                <w:sz w:val="18"/>
                <w:szCs w:val="18"/>
                <w:lang w:val="en-GB" w:eastAsia="en-GB"/>
              </w:rPr>
              <w:t xml:space="preserve">overall </w:t>
            </w:r>
            <w:r w:rsidR="00A86DEE">
              <w:rPr>
                <w:rFonts w:eastAsia="Times New Roman" w:cstheme="minorHAnsi"/>
                <w:bCs/>
                <w:color w:val="000000"/>
                <w:spacing w:val="-3"/>
                <w:sz w:val="18"/>
                <w:szCs w:val="18"/>
                <w:lang w:val="en-GB" w:eastAsia="en-GB"/>
              </w:rPr>
              <w:t>NAPII</w:t>
            </w:r>
            <w:r w:rsidRPr="00356346">
              <w:rPr>
                <w:rFonts w:eastAsia="Times New Roman" w:cstheme="minorHAnsi"/>
                <w:bCs/>
                <w:color w:val="000000"/>
                <w:spacing w:val="-3"/>
                <w:sz w:val="18"/>
                <w:szCs w:val="18"/>
                <w:lang w:val="en-GB" w:eastAsia="en-GB"/>
              </w:rPr>
              <w:t>, and how effective ha</w:t>
            </w:r>
            <w:r w:rsidR="00087B2B">
              <w:rPr>
                <w:rFonts w:eastAsia="Times New Roman" w:cstheme="minorHAnsi"/>
                <w:bCs/>
                <w:color w:val="000000"/>
                <w:spacing w:val="-3"/>
                <w:sz w:val="18"/>
                <w:szCs w:val="18"/>
                <w:lang w:val="en-GB" w:eastAsia="en-GB"/>
              </w:rPr>
              <w:t>ve</w:t>
            </w:r>
            <w:r w:rsidRPr="00356346">
              <w:rPr>
                <w:rFonts w:eastAsia="Times New Roman" w:cstheme="minorHAnsi"/>
                <w:bCs/>
                <w:color w:val="000000"/>
                <w:spacing w:val="-3"/>
                <w:sz w:val="18"/>
                <w:szCs w:val="18"/>
                <w:lang w:val="en-GB" w:eastAsia="en-GB"/>
              </w:rPr>
              <w:t xml:space="preserve"> partnerships</w:t>
            </w:r>
            <w:r w:rsidR="00087B2B">
              <w:rPr>
                <w:rFonts w:eastAsia="Times New Roman" w:cstheme="minorHAnsi"/>
                <w:bCs/>
                <w:color w:val="000000"/>
                <w:spacing w:val="-3"/>
                <w:sz w:val="18"/>
                <w:szCs w:val="18"/>
                <w:lang w:val="en-GB" w:eastAsia="en-GB"/>
              </w:rPr>
              <w:t xml:space="preserve"> c</w:t>
            </w:r>
            <w:r w:rsidRPr="00356346">
              <w:rPr>
                <w:rFonts w:eastAsia="Times New Roman" w:cstheme="minorHAnsi"/>
                <w:bCs/>
                <w:color w:val="000000"/>
                <w:spacing w:val="-3"/>
                <w:sz w:val="18"/>
                <w:szCs w:val="18"/>
                <w:lang w:val="en-GB" w:eastAsia="en-GB"/>
              </w:rPr>
              <w:t>ontribut</w:t>
            </w:r>
            <w:r w:rsidR="00087B2B">
              <w:rPr>
                <w:rFonts w:eastAsia="Times New Roman" w:cstheme="minorHAnsi"/>
                <w:bCs/>
                <w:color w:val="000000"/>
                <w:spacing w:val="-3"/>
                <w:sz w:val="18"/>
                <w:szCs w:val="18"/>
                <w:lang w:val="en-GB" w:eastAsia="en-GB"/>
              </w:rPr>
              <w:t xml:space="preserve">ed </w:t>
            </w:r>
            <w:r w:rsidRPr="00356346">
              <w:rPr>
                <w:rFonts w:eastAsia="Times New Roman" w:cstheme="minorHAnsi"/>
                <w:bCs/>
                <w:color w:val="000000"/>
                <w:spacing w:val="-3"/>
                <w:sz w:val="18"/>
                <w:szCs w:val="18"/>
                <w:lang w:val="en-GB" w:eastAsia="en-GB"/>
              </w:rPr>
              <w:t xml:space="preserve">to achieving </w:t>
            </w:r>
            <w:r w:rsidR="00A86DEE">
              <w:rPr>
                <w:rFonts w:eastAsia="Times New Roman" w:cstheme="minorHAnsi"/>
                <w:bCs/>
                <w:color w:val="000000"/>
                <w:spacing w:val="-3"/>
                <w:sz w:val="18"/>
                <w:szCs w:val="18"/>
                <w:lang w:val="en-GB" w:eastAsia="en-GB"/>
              </w:rPr>
              <w:t>its</w:t>
            </w:r>
            <w:r w:rsidRPr="00356346">
              <w:rPr>
                <w:rFonts w:eastAsia="Times New Roman" w:cstheme="minorHAnsi"/>
                <w:bCs/>
                <w:color w:val="000000"/>
                <w:spacing w:val="-3"/>
                <w:sz w:val="18"/>
                <w:szCs w:val="18"/>
                <w:lang w:val="en-GB" w:eastAsia="en-GB"/>
              </w:rPr>
              <w:t xml:space="preserve"> outcome</w:t>
            </w:r>
            <w:r w:rsidR="00A86DEE">
              <w:rPr>
                <w:rFonts w:eastAsia="Times New Roman" w:cstheme="minorHAnsi"/>
                <w:bCs/>
                <w:color w:val="000000"/>
                <w:spacing w:val="-3"/>
                <w:sz w:val="18"/>
                <w:szCs w:val="18"/>
                <w:lang w:val="en-GB" w:eastAsia="en-GB"/>
              </w:rPr>
              <w:t>s</w:t>
            </w:r>
            <w:r w:rsidRPr="00356346">
              <w:rPr>
                <w:rFonts w:eastAsia="Times New Roman" w:cstheme="minorHAnsi"/>
                <w:bCs/>
                <w:color w:val="000000"/>
                <w:spacing w:val="-3"/>
                <w:sz w:val="18"/>
                <w:szCs w:val="18"/>
                <w:lang w:val="en-GB" w:eastAsia="en-GB"/>
              </w:rPr>
              <w:t>?</w:t>
            </w:r>
          </w:p>
          <w:p w14:paraId="028D7489" w14:textId="77777777" w:rsidR="00A46FAD" w:rsidRPr="00116CFF" w:rsidRDefault="00A46FAD" w:rsidP="00A46FAD">
            <w:pPr>
              <w:pStyle w:val="ListParagraph"/>
              <w:tabs>
                <w:tab w:val="center" w:pos="4320"/>
                <w:tab w:val="right" w:pos="8640"/>
              </w:tabs>
              <w:jc w:val="both"/>
              <w:rPr>
                <w:rFonts w:eastAsia="Times New Roman" w:cstheme="minorHAnsi"/>
                <w:bCs/>
                <w:color w:val="000000"/>
                <w:spacing w:val="-3"/>
                <w:sz w:val="18"/>
                <w:szCs w:val="18"/>
                <w:lang w:val="en-GB" w:eastAsia="en-GB"/>
              </w:rPr>
            </w:pPr>
          </w:p>
          <w:p w14:paraId="05FD6A4F" w14:textId="49AC6820" w:rsidR="00B32018" w:rsidRPr="00174D7E" w:rsidRDefault="00B32018" w:rsidP="00174D7E">
            <w:pPr>
              <w:tabs>
                <w:tab w:val="center" w:pos="4320"/>
                <w:tab w:val="right" w:pos="8640"/>
              </w:tabs>
              <w:jc w:val="both"/>
              <w:rPr>
                <w:rFonts w:eastAsia="Times New Roman" w:cstheme="minorHAnsi"/>
                <w:bCs/>
                <w:color w:val="000000"/>
                <w:spacing w:val="-3"/>
                <w:sz w:val="18"/>
                <w:szCs w:val="18"/>
                <w:u w:val="single"/>
                <w:lang w:val="en-GB" w:eastAsia="en-GB"/>
              </w:rPr>
            </w:pPr>
            <w:r w:rsidRPr="00174D7E">
              <w:rPr>
                <w:rFonts w:eastAsia="Times New Roman" w:cstheme="minorHAnsi"/>
                <w:bCs/>
                <w:color w:val="000000"/>
                <w:spacing w:val="-3"/>
                <w:sz w:val="18"/>
                <w:szCs w:val="18"/>
                <w:u w:val="single"/>
                <w:lang w:val="en-GB" w:eastAsia="en-GB"/>
              </w:rPr>
              <w:t>Efficiency</w:t>
            </w:r>
          </w:p>
          <w:p w14:paraId="65E4068E" w14:textId="04388F1A" w:rsidR="00B32018" w:rsidRPr="00356346" w:rsidRDefault="00B32018">
            <w:pPr>
              <w:pStyle w:val="ListParagraph"/>
              <w:numPr>
                <w:ilvl w:val="0"/>
                <w:numId w:val="55"/>
              </w:numPr>
              <w:tabs>
                <w:tab w:val="center" w:pos="4320"/>
                <w:tab w:val="right" w:pos="8640"/>
              </w:tabs>
              <w:jc w:val="both"/>
              <w:rPr>
                <w:rFonts w:eastAsia="Times New Roman" w:cstheme="minorHAnsi"/>
                <w:bCs/>
                <w:color w:val="000000"/>
                <w:spacing w:val="-3"/>
                <w:sz w:val="18"/>
                <w:szCs w:val="18"/>
                <w:lang w:val="en-GB" w:eastAsia="en-GB"/>
              </w:rPr>
            </w:pPr>
            <w:r w:rsidRPr="00356346">
              <w:rPr>
                <w:rFonts w:eastAsia="Times New Roman" w:cstheme="minorHAnsi"/>
                <w:bCs/>
                <w:color w:val="000000"/>
                <w:spacing w:val="-3"/>
                <w:sz w:val="18"/>
                <w:szCs w:val="18"/>
                <w:lang w:val="en-GB" w:eastAsia="en-GB"/>
              </w:rPr>
              <w:t>Have resources (financial, human, technical) been allocated strategically</w:t>
            </w:r>
            <w:r w:rsidR="00805A0D">
              <w:rPr>
                <w:rFonts w:eastAsia="Times New Roman" w:cstheme="minorHAnsi"/>
                <w:bCs/>
                <w:color w:val="000000"/>
                <w:spacing w:val="-3"/>
                <w:sz w:val="18"/>
                <w:szCs w:val="18"/>
                <w:lang w:val="en-GB" w:eastAsia="en-GB"/>
              </w:rPr>
              <w:t xml:space="preserve"> </w:t>
            </w:r>
            <w:r w:rsidRPr="00356346">
              <w:rPr>
                <w:rFonts w:eastAsia="Times New Roman" w:cstheme="minorHAnsi"/>
                <w:bCs/>
                <w:color w:val="000000"/>
                <w:spacing w:val="-3"/>
                <w:sz w:val="18"/>
                <w:szCs w:val="18"/>
                <w:lang w:val="en-GB" w:eastAsia="en-GB"/>
              </w:rPr>
              <w:t xml:space="preserve">and economically </w:t>
            </w:r>
            <w:r w:rsidR="00805A0D">
              <w:rPr>
                <w:rFonts w:eastAsia="Times New Roman" w:cstheme="minorHAnsi"/>
                <w:bCs/>
                <w:color w:val="000000"/>
                <w:spacing w:val="-3"/>
                <w:sz w:val="18"/>
                <w:szCs w:val="18"/>
                <w:lang w:val="en-GB" w:eastAsia="en-GB"/>
              </w:rPr>
              <w:t>by all relevant actors</w:t>
            </w:r>
            <w:r w:rsidR="00805A0D" w:rsidRPr="00356346">
              <w:rPr>
                <w:rFonts w:eastAsia="Times New Roman" w:cstheme="minorHAnsi"/>
                <w:bCs/>
                <w:color w:val="000000"/>
                <w:spacing w:val="-3"/>
                <w:sz w:val="18"/>
                <w:szCs w:val="18"/>
                <w:lang w:val="en-GB" w:eastAsia="en-GB"/>
              </w:rPr>
              <w:t xml:space="preserve"> </w:t>
            </w:r>
            <w:r w:rsidRPr="00356346">
              <w:rPr>
                <w:rFonts w:eastAsia="Times New Roman" w:cstheme="minorHAnsi"/>
                <w:bCs/>
                <w:color w:val="000000"/>
                <w:spacing w:val="-3"/>
                <w:sz w:val="18"/>
                <w:szCs w:val="18"/>
                <w:lang w:val="en-GB" w:eastAsia="en-GB"/>
              </w:rPr>
              <w:t xml:space="preserve">to achieve the </w:t>
            </w:r>
            <w:r w:rsidR="00B2019D">
              <w:rPr>
                <w:rFonts w:eastAsia="Times New Roman" w:cstheme="minorHAnsi"/>
                <w:bCs/>
                <w:color w:val="000000"/>
                <w:spacing w:val="-3"/>
                <w:sz w:val="18"/>
                <w:szCs w:val="18"/>
                <w:lang w:val="en-GB" w:eastAsia="en-GB"/>
              </w:rPr>
              <w:t>NAPII</w:t>
            </w:r>
            <w:r w:rsidRPr="00356346">
              <w:rPr>
                <w:rFonts w:eastAsia="Times New Roman" w:cstheme="minorHAnsi"/>
                <w:bCs/>
                <w:color w:val="000000"/>
                <w:spacing w:val="-3"/>
                <w:sz w:val="18"/>
                <w:szCs w:val="18"/>
                <w:lang w:val="en-GB" w:eastAsia="en-GB"/>
              </w:rPr>
              <w:t xml:space="preserve"> results? </w:t>
            </w:r>
          </w:p>
          <w:p w14:paraId="77DC55B7" w14:textId="1C0DBFC2" w:rsidR="00B32018" w:rsidRPr="00356346" w:rsidRDefault="00B32018">
            <w:pPr>
              <w:pStyle w:val="ListParagraph"/>
              <w:numPr>
                <w:ilvl w:val="0"/>
                <w:numId w:val="55"/>
              </w:numPr>
              <w:tabs>
                <w:tab w:val="center" w:pos="4320"/>
                <w:tab w:val="right" w:pos="8640"/>
              </w:tabs>
              <w:jc w:val="both"/>
              <w:rPr>
                <w:rFonts w:eastAsia="Times New Roman" w:cstheme="minorHAnsi"/>
                <w:bCs/>
                <w:color w:val="000000"/>
                <w:spacing w:val="-3"/>
                <w:sz w:val="18"/>
                <w:szCs w:val="18"/>
                <w:lang w:val="en-GB" w:eastAsia="en-GB"/>
              </w:rPr>
            </w:pPr>
            <w:r w:rsidRPr="00356346">
              <w:rPr>
                <w:rFonts w:eastAsia="Times New Roman" w:cstheme="minorHAnsi"/>
                <w:bCs/>
                <w:color w:val="000000"/>
                <w:spacing w:val="-3"/>
                <w:sz w:val="18"/>
                <w:szCs w:val="18"/>
                <w:lang w:val="en-GB" w:eastAsia="en-GB"/>
              </w:rPr>
              <w:t xml:space="preserve">To what extent have the target groups and other stakeholders taken an active role in implementing the </w:t>
            </w:r>
            <w:r w:rsidR="00B2019D">
              <w:rPr>
                <w:rFonts w:eastAsia="Times New Roman" w:cstheme="minorHAnsi"/>
                <w:bCs/>
                <w:color w:val="000000"/>
                <w:spacing w:val="-3"/>
                <w:sz w:val="18"/>
                <w:szCs w:val="18"/>
                <w:lang w:val="en-GB" w:eastAsia="en-GB"/>
              </w:rPr>
              <w:t>NAPII</w:t>
            </w:r>
            <w:r w:rsidRPr="00356346">
              <w:rPr>
                <w:rFonts w:eastAsia="Times New Roman" w:cstheme="minorHAnsi"/>
                <w:bCs/>
                <w:color w:val="000000"/>
                <w:spacing w:val="-3"/>
                <w:sz w:val="18"/>
                <w:szCs w:val="18"/>
                <w:lang w:val="en-GB" w:eastAsia="en-GB"/>
              </w:rPr>
              <w:t xml:space="preserve">? What modes of participation have taken place? How efficient have partner institutions been in supporting the </w:t>
            </w:r>
            <w:r w:rsidR="00B2019D">
              <w:rPr>
                <w:rFonts w:eastAsia="Times New Roman" w:cstheme="minorHAnsi"/>
                <w:bCs/>
                <w:color w:val="000000"/>
                <w:spacing w:val="-3"/>
                <w:sz w:val="18"/>
                <w:szCs w:val="18"/>
                <w:lang w:val="en-GB" w:eastAsia="en-GB"/>
              </w:rPr>
              <w:t xml:space="preserve">NAPII </w:t>
            </w:r>
            <w:r w:rsidRPr="00356346">
              <w:rPr>
                <w:rFonts w:eastAsia="Times New Roman" w:cstheme="minorHAnsi"/>
                <w:bCs/>
                <w:color w:val="000000"/>
                <w:spacing w:val="-3"/>
                <w:sz w:val="18"/>
                <w:szCs w:val="18"/>
                <w:lang w:val="en-GB" w:eastAsia="en-GB"/>
              </w:rPr>
              <w:t xml:space="preserve">implementation? </w:t>
            </w:r>
          </w:p>
          <w:p w14:paraId="5AD14F68" w14:textId="3CDE1CE7" w:rsidR="00B32018" w:rsidRPr="00356346" w:rsidRDefault="00B32018">
            <w:pPr>
              <w:pStyle w:val="ListParagraph"/>
              <w:numPr>
                <w:ilvl w:val="0"/>
                <w:numId w:val="55"/>
              </w:numPr>
              <w:tabs>
                <w:tab w:val="center" w:pos="4320"/>
                <w:tab w:val="right" w:pos="8640"/>
              </w:tabs>
              <w:jc w:val="both"/>
              <w:rPr>
                <w:rFonts w:eastAsia="Times New Roman" w:cstheme="minorHAnsi"/>
                <w:bCs/>
                <w:color w:val="000000"/>
                <w:spacing w:val="-3"/>
                <w:sz w:val="18"/>
                <w:szCs w:val="18"/>
                <w:lang w:val="en-GB" w:eastAsia="en-GB"/>
              </w:rPr>
            </w:pPr>
            <w:r w:rsidRPr="00356346">
              <w:rPr>
                <w:rFonts w:eastAsia="Times New Roman" w:cstheme="minorHAnsi"/>
                <w:bCs/>
                <w:color w:val="000000"/>
                <w:spacing w:val="-3"/>
                <w:sz w:val="18"/>
                <w:szCs w:val="18"/>
                <w:lang w:val="en-GB" w:eastAsia="en-GB"/>
              </w:rPr>
              <w:t xml:space="preserve">Has the communication and outreach of the </w:t>
            </w:r>
            <w:r w:rsidR="00B2019D">
              <w:rPr>
                <w:rFonts w:eastAsia="Times New Roman" w:cstheme="minorHAnsi"/>
                <w:bCs/>
                <w:color w:val="000000"/>
                <w:spacing w:val="-3"/>
                <w:sz w:val="18"/>
                <w:szCs w:val="18"/>
                <w:lang w:val="en-GB" w:eastAsia="en-GB"/>
              </w:rPr>
              <w:t>NAPII</w:t>
            </w:r>
            <w:r w:rsidRPr="00356346">
              <w:rPr>
                <w:rFonts w:eastAsia="Times New Roman" w:cstheme="minorHAnsi"/>
                <w:bCs/>
                <w:color w:val="000000"/>
                <w:spacing w:val="-3"/>
                <w:sz w:val="18"/>
                <w:szCs w:val="18"/>
                <w:lang w:val="en-GB" w:eastAsia="en-GB"/>
              </w:rPr>
              <w:t xml:space="preserve"> been satisfactory? </w:t>
            </w:r>
          </w:p>
          <w:p w14:paraId="2AE0216C" w14:textId="42D864ED" w:rsidR="00B32018" w:rsidRPr="00356346" w:rsidRDefault="00B32018">
            <w:pPr>
              <w:pStyle w:val="ListParagraph"/>
              <w:numPr>
                <w:ilvl w:val="0"/>
                <w:numId w:val="55"/>
              </w:numPr>
              <w:tabs>
                <w:tab w:val="center" w:pos="4320"/>
                <w:tab w:val="right" w:pos="8640"/>
              </w:tabs>
              <w:jc w:val="both"/>
              <w:rPr>
                <w:rFonts w:eastAsia="Times New Roman" w:cstheme="minorHAnsi"/>
                <w:bCs/>
                <w:color w:val="000000"/>
                <w:spacing w:val="-3"/>
                <w:sz w:val="18"/>
                <w:szCs w:val="18"/>
                <w:lang w:val="en-GB" w:eastAsia="en-GB"/>
              </w:rPr>
            </w:pPr>
            <w:r w:rsidRPr="00356346">
              <w:rPr>
                <w:rFonts w:eastAsia="Times New Roman" w:cstheme="minorHAnsi"/>
                <w:bCs/>
                <w:color w:val="000000"/>
                <w:spacing w:val="-3"/>
                <w:sz w:val="18"/>
                <w:szCs w:val="18"/>
                <w:lang w:val="en-GB" w:eastAsia="en-GB"/>
              </w:rPr>
              <w:t xml:space="preserve">Did the </w:t>
            </w:r>
            <w:r w:rsidR="00B2019D">
              <w:rPr>
                <w:rFonts w:eastAsia="Times New Roman" w:cstheme="minorHAnsi"/>
                <w:bCs/>
                <w:color w:val="000000"/>
                <w:spacing w:val="-3"/>
                <w:sz w:val="18"/>
                <w:szCs w:val="18"/>
                <w:lang w:val="en-GB" w:eastAsia="en-GB"/>
              </w:rPr>
              <w:t xml:space="preserve">NAPII </w:t>
            </w:r>
            <w:r w:rsidRPr="00356346">
              <w:rPr>
                <w:rFonts w:eastAsia="Times New Roman" w:cstheme="minorHAnsi"/>
                <w:bCs/>
                <w:color w:val="000000"/>
                <w:spacing w:val="-3"/>
                <w:sz w:val="18"/>
                <w:szCs w:val="18"/>
                <w:lang w:val="en-GB" w:eastAsia="en-GB"/>
              </w:rPr>
              <w:t xml:space="preserve">have a sound M&amp;E </w:t>
            </w:r>
            <w:r w:rsidR="00B2019D">
              <w:rPr>
                <w:rFonts w:eastAsia="Times New Roman" w:cstheme="minorHAnsi"/>
                <w:bCs/>
                <w:color w:val="000000"/>
                <w:spacing w:val="-3"/>
                <w:sz w:val="18"/>
                <w:szCs w:val="18"/>
                <w:lang w:val="en-GB" w:eastAsia="en-GB"/>
              </w:rPr>
              <w:t>framework</w:t>
            </w:r>
            <w:r w:rsidRPr="00356346">
              <w:rPr>
                <w:rFonts w:eastAsia="Times New Roman" w:cstheme="minorHAnsi"/>
                <w:bCs/>
                <w:color w:val="000000"/>
                <w:spacing w:val="-3"/>
                <w:sz w:val="18"/>
                <w:szCs w:val="18"/>
                <w:lang w:val="en-GB" w:eastAsia="en-GB"/>
              </w:rPr>
              <w:t xml:space="preserve"> to monitor results and track progress towards achieving </w:t>
            </w:r>
            <w:r w:rsidR="00A86DEE">
              <w:rPr>
                <w:rFonts w:eastAsia="Times New Roman" w:cstheme="minorHAnsi"/>
                <w:bCs/>
                <w:color w:val="000000"/>
                <w:spacing w:val="-3"/>
                <w:sz w:val="18"/>
                <w:szCs w:val="18"/>
                <w:lang w:val="en-GB" w:eastAsia="en-GB"/>
              </w:rPr>
              <w:t xml:space="preserve">its </w:t>
            </w:r>
            <w:r w:rsidRPr="00356346">
              <w:rPr>
                <w:rFonts w:eastAsia="Times New Roman" w:cstheme="minorHAnsi"/>
                <w:bCs/>
                <w:color w:val="000000"/>
                <w:spacing w:val="-3"/>
                <w:sz w:val="18"/>
                <w:szCs w:val="18"/>
                <w:lang w:val="en-GB" w:eastAsia="en-GB"/>
              </w:rPr>
              <w:t>objectives?</w:t>
            </w:r>
          </w:p>
          <w:p w14:paraId="245AB36A" w14:textId="77777777" w:rsidR="00B2019D" w:rsidRDefault="00B2019D" w:rsidP="00B32018">
            <w:pPr>
              <w:tabs>
                <w:tab w:val="center" w:pos="4320"/>
                <w:tab w:val="right" w:pos="8640"/>
              </w:tabs>
              <w:jc w:val="both"/>
              <w:rPr>
                <w:rFonts w:eastAsia="Times New Roman" w:cstheme="minorHAnsi"/>
                <w:bCs/>
                <w:color w:val="000000"/>
                <w:spacing w:val="-3"/>
                <w:sz w:val="18"/>
                <w:szCs w:val="18"/>
                <w:lang w:val="en-GB" w:eastAsia="en-GB"/>
              </w:rPr>
            </w:pPr>
          </w:p>
          <w:p w14:paraId="04998078" w14:textId="7041B8C8" w:rsidR="00B32018" w:rsidRPr="00B2019D" w:rsidRDefault="00B32018" w:rsidP="00B32018">
            <w:pPr>
              <w:tabs>
                <w:tab w:val="center" w:pos="4320"/>
                <w:tab w:val="right" w:pos="8640"/>
              </w:tabs>
              <w:jc w:val="both"/>
              <w:rPr>
                <w:rFonts w:eastAsia="Times New Roman" w:cstheme="minorHAnsi"/>
                <w:bCs/>
                <w:color w:val="000000"/>
                <w:spacing w:val="-3"/>
                <w:sz w:val="18"/>
                <w:szCs w:val="18"/>
                <w:u w:val="single"/>
                <w:lang w:val="en-GB" w:eastAsia="en-GB"/>
              </w:rPr>
            </w:pPr>
            <w:r w:rsidRPr="00B2019D">
              <w:rPr>
                <w:rFonts w:eastAsia="Times New Roman" w:cstheme="minorHAnsi"/>
                <w:bCs/>
                <w:color w:val="000000"/>
                <w:spacing w:val="-3"/>
                <w:sz w:val="18"/>
                <w:szCs w:val="18"/>
                <w:u w:val="single"/>
                <w:lang w:val="en-GB" w:eastAsia="en-GB"/>
              </w:rPr>
              <w:t>Impact</w:t>
            </w:r>
          </w:p>
          <w:p w14:paraId="0FE21D8A" w14:textId="17C62717" w:rsidR="00B32018" w:rsidRPr="00B2019D" w:rsidRDefault="00B32018">
            <w:pPr>
              <w:pStyle w:val="ListParagraph"/>
              <w:numPr>
                <w:ilvl w:val="0"/>
                <w:numId w:val="56"/>
              </w:numPr>
              <w:tabs>
                <w:tab w:val="center" w:pos="4320"/>
                <w:tab w:val="right" w:pos="8640"/>
              </w:tabs>
              <w:jc w:val="both"/>
              <w:rPr>
                <w:rFonts w:eastAsia="Times New Roman" w:cstheme="minorHAnsi"/>
                <w:bCs/>
                <w:color w:val="000000"/>
                <w:spacing w:val="-3"/>
                <w:sz w:val="18"/>
                <w:szCs w:val="18"/>
                <w:lang w:val="en-GB" w:eastAsia="en-GB"/>
              </w:rPr>
            </w:pPr>
            <w:r w:rsidRPr="00B2019D">
              <w:rPr>
                <w:rFonts w:eastAsia="Times New Roman" w:cstheme="minorHAnsi"/>
                <w:bCs/>
                <w:color w:val="000000"/>
                <w:spacing w:val="-3"/>
                <w:sz w:val="18"/>
                <w:szCs w:val="18"/>
                <w:lang w:val="en-GB" w:eastAsia="en-GB"/>
              </w:rPr>
              <w:t>What is the</w:t>
            </w:r>
            <w:r w:rsidR="00B2019D">
              <w:rPr>
                <w:rFonts w:eastAsia="Times New Roman" w:cstheme="minorHAnsi"/>
                <w:bCs/>
                <w:color w:val="000000"/>
                <w:spacing w:val="-3"/>
                <w:sz w:val="18"/>
                <w:szCs w:val="18"/>
                <w:lang w:val="en-GB" w:eastAsia="en-GB"/>
              </w:rPr>
              <w:t xml:space="preserve"> NAPII</w:t>
            </w:r>
            <w:r w:rsidRPr="00B2019D">
              <w:rPr>
                <w:rFonts w:eastAsia="Times New Roman" w:cstheme="minorHAnsi"/>
                <w:bCs/>
                <w:color w:val="000000"/>
                <w:spacing w:val="-3"/>
                <w:sz w:val="18"/>
                <w:szCs w:val="18"/>
                <w:lang w:val="en-GB" w:eastAsia="en-GB"/>
              </w:rPr>
              <w:t xml:space="preserve"> impact in qualitative as well as quantitative terms from a broader development and system building perspective? </w:t>
            </w:r>
          </w:p>
          <w:p w14:paraId="7093F578" w14:textId="6BA56FD1" w:rsidR="00B32018" w:rsidRPr="00B2019D" w:rsidRDefault="00B32018">
            <w:pPr>
              <w:pStyle w:val="ListParagraph"/>
              <w:numPr>
                <w:ilvl w:val="0"/>
                <w:numId w:val="56"/>
              </w:numPr>
              <w:tabs>
                <w:tab w:val="center" w:pos="4320"/>
                <w:tab w:val="right" w:pos="8640"/>
              </w:tabs>
              <w:jc w:val="both"/>
              <w:rPr>
                <w:rFonts w:eastAsia="Times New Roman" w:cstheme="minorHAnsi"/>
                <w:bCs/>
                <w:color w:val="000000"/>
                <w:spacing w:val="-3"/>
                <w:sz w:val="18"/>
                <w:szCs w:val="18"/>
                <w:lang w:val="en-GB" w:eastAsia="en-GB"/>
              </w:rPr>
            </w:pPr>
            <w:r w:rsidRPr="00B2019D">
              <w:rPr>
                <w:rFonts w:eastAsia="Times New Roman" w:cstheme="minorHAnsi"/>
                <w:bCs/>
                <w:color w:val="000000"/>
                <w:spacing w:val="-3"/>
                <w:sz w:val="18"/>
                <w:szCs w:val="18"/>
                <w:lang w:val="en-GB" w:eastAsia="en-GB"/>
              </w:rPr>
              <w:t xml:space="preserve">What are the positive or negative, intended or unintended, changes brought about by the </w:t>
            </w:r>
            <w:r w:rsidR="00B2019D">
              <w:rPr>
                <w:rFonts w:eastAsia="Times New Roman" w:cstheme="minorHAnsi"/>
                <w:bCs/>
                <w:color w:val="000000"/>
                <w:spacing w:val="-3"/>
                <w:sz w:val="18"/>
                <w:szCs w:val="18"/>
                <w:lang w:val="en-GB" w:eastAsia="en-GB"/>
              </w:rPr>
              <w:t>NAP</w:t>
            </w:r>
            <w:r w:rsidR="00805A0D">
              <w:rPr>
                <w:rFonts w:eastAsia="Times New Roman" w:cstheme="minorHAnsi"/>
                <w:bCs/>
                <w:color w:val="000000"/>
                <w:spacing w:val="-3"/>
                <w:sz w:val="18"/>
                <w:szCs w:val="18"/>
                <w:lang w:val="en-GB" w:eastAsia="en-GB"/>
              </w:rPr>
              <w:t>II</w:t>
            </w:r>
            <w:r w:rsidRPr="00B2019D">
              <w:rPr>
                <w:rFonts w:eastAsia="Times New Roman" w:cstheme="minorHAnsi"/>
                <w:bCs/>
                <w:color w:val="000000"/>
                <w:spacing w:val="-3"/>
                <w:sz w:val="18"/>
                <w:szCs w:val="18"/>
                <w:lang w:val="en-GB" w:eastAsia="en-GB"/>
              </w:rPr>
              <w:t xml:space="preserve"> interventions? </w:t>
            </w:r>
          </w:p>
          <w:p w14:paraId="773D0197" w14:textId="4F1991FB" w:rsidR="00B32018" w:rsidRPr="00B2019D" w:rsidRDefault="00B32018">
            <w:pPr>
              <w:pStyle w:val="ListParagraph"/>
              <w:numPr>
                <w:ilvl w:val="0"/>
                <w:numId w:val="56"/>
              </w:numPr>
              <w:tabs>
                <w:tab w:val="center" w:pos="4320"/>
                <w:tab w:val="right" w:pos="8640"/>
              </w:tabs>
              <w:jc w:val="both"/>
              <w:rPr>
                <w:rFonts w:eastAsia="Times New Roman" w:cstheme="minorHAnsi"/>
                <w:bCs/>
                <w:color w:val="000000"/>
                <w:spacing w:val="-3"/>
                <w:sz w:val="18"/>
                <w:szCs w:val="18"/>
                <w:lang w:val="en-GB" w:eastAsia="en-GB"/>
              </w:rPr>
            </w:pPr>
            <w:r w:rsidRPr="00B2019D">
              <w:rPr>
                <w:rFonts w:eastAsia="Times New Roman" w:cstheme="minorHAnsi"/>
                <w:bCs/>
                <w:color w:val="000000"/>
                <w:spacing w:val="-3"/>
                <w:sz w:val="18"/>
                <w:szCs w:val="18"/>
                <w:lang w:val="en-GB" w:eastAsia="en-GB"/>
              </w:rPr>
              <w:t xml:space="preserve">What real differences have the </w:t>
            </w:r>
            <w:r w:rsidR="007677EC">
              <w:rPr>
                <w:rFonts w:eastAsia="Times New Roman" w:cstheme="minorHAnsi"/>
                <w:bCs/>
                <w:color w:val="000000"/>
                <w:spacing w:val="-3"/>
                <w:sz w:val="18"/>
                <w:szCs w:val="18"/>
                <w:lang w:val="en-GB" w:eastAsia="en-GB"/>
              </w:rPr>
              <w:t xml:space="preserve">NAPII </w:t>
            </w:r>
            <w:r w:rsidRPr="00B2019D">
              <w:rPr>
                <w:rFonts w:eastAsia="Times New Roman" w:cstheme="minorHAnsi"/>
                <w:bCs/>
                <w:color w:val="000000"/>
                <w:spacing w:val="-3"/>
                <w:sz w:val="18"/>
                <w:szCs w:val="18"/>
                <w:lang w:val="en-GB" w:eastAsia="en-GB"/>
              </w:rPr>
              <w:t>interventions made to the beneficiaries</w:t>
            </w:r>
            <w:r w:rsidR="007677EC">
              <w:rPr>
                <w:rFonts w:eastAsia="Times New Roman" w:cstheme="minorHAnsi"/>
                <w:bCs/>
                <w:color w:val="000000"/>
                <w:spacing w:val="-3"/>
                <w:sz w:val="18"/>
                <w:szCs w:val="18"/>
                <w:lang w:val="en-GB" w:eastAsia="en-GB"/>
              </w:rPr>
              <w:t xml:space="preserve"> at the grassroot level</w:t>
            </w:r>
            <w:r w:rsidR="00622AD3">
              <w:rPr>
                <w:rFonts w:eastAsia="Times New Roman" w:cstheme="minorHAnsi"/>
                <w:bCs/>
                <w:color w:val="000000"/>
                <w:spacing w:val="-3"/>
                <w:sz w:val="18"/>
                <w:szCs w:val="18"/>
                <w:lang w:val="en-GB" w:eastAsia="en-GB"/>
              </w:rPr>
              <w:t xml:space="preserve"> and to women at the political/humanitarian front</w:t>
            </w:r>
            <w:r w:rsidR="007677EC">
              <w:rPr>
                <w:rFonts w:eastAsia="Times New Roman" w:cstheme="minorHAnsi"/>
                <w:bCs/>
                <w:color w:val="000000"/>
                <w:spacing w:val="-3"/>
                <w:sz w:val="18"/>
                <w:szCs w:val="18"/>
                <w:lang w:val="en-GB" w:eastAsia="en-GB"/>
              </w:rPr>
              <w:t>?</w:t>
            </w:r>
          </w:p>
          <w:p w14:paraId="252AFDFF" w14:textId="019C0D02" w:rsidR="00B32018" w:rsidRPr="00B2019D" w:rsidRDefault="00B32018">
            <w:pPr>
              <w:pStyle w:val="ListParagraph"/>
              <w:numPr>
                <w:ilvl w:val="0"/>
                <w:numId w:val="56"/>
              </w:numPr>
              <w:tabs>
                <w:tab w:val="center" w:pos="4320"/>
                <w:tab w:val="right" w:pos="8640"/>
              </w:tabs>
              <w:jc w:val="both"/>
              <w:rPr>
                <w:rFonts w:eastAsia="Times New Roman" w:cstheme="minorHAnsi"/>
                <w:bCs/>
                <w:color w:val="000000"/>
                <w:spacing w:val="-3"/>
                <w:sz w:val="18"/>
                <w:szCs w:val="18"/>
                <w:lang w:val="en-GB" w:eastAsia="en-GB"/>
              </w:rPr>
            </w:pPr>
            <w:r w:rsidRPr="00B2019D">
              <w:rPr>
                <w:rFonts w:eastAsia="Times New Roman" w:cstheme="minorHAnsi"/>
                <w:bCs/>
                <w:color w:val="000000"/>
                <w:spacing w:val="-3"/>
                <w:sz w:val="18"/>
                <w:szCs w:val="18"/>
                <w:lang w:val="en-GB" w:eastAsia="en-GB"/>
              </w:rPr>
              <w:t>To what extent has the</w:t>
            </w:r>
            <w:r w:rsidR="007677EC">
              <w:rPr>
                <w:rFonts w:eastAsia="Times New Roman" w:cstheme="minorHAnsi"/>
                <w:bCs/>
                <w:color w:val="000000"/>
                <w:spacing w:val="-3"/>
                <w:sz w:val="18"/>
                <w:szCs w:val="18"/>
                <w:lang w:val="en-GB" w:eastAsia="en-GB"/>
              </w:rPr>
              <w:t xml:space="preserve">re been </w:t>
            </w:r>
            <w:r w:rsidRPr="00B2019D">
              <w:rPr>
                <w:rFonts w:eastAsia="Times New Roman" w:cstheme="minorHAnsi"/>
                <w:bCs/>
                <w:color w:val="000000"/>
                <w:spacing w:val="-3"/>
                <w:sz w:val="18"/>
                <w:szCs w:val="18"/>
                <w:lang w:val="en-GB" w:eastAsia="en-GB"/>
              </w:rPr>
              <w:t xml:space="preserve">cooperation between relevant </w:t>
            </w:r>
            <w:r w:rsidR="00191570">
              <w:rPr>
                <w:rFonts w:eastAsia="Times New Roman" w:cstheme="minorHAnsi"/>
                <w:bCs/>
                <w:color w:val="000000"/>
                <w:spacing w:val="-3"/>
                <w:sz w:val="18"/>
                <w:szCs w:val="18"/>
                <w:lang w:val="en-GB" w:eastAsia="en-GB"/>
              </w:rPr>
              <w:t xml:space="preserve">governmental/non-governmental </w:t>
            </w:r>
            <w:r w:rsidRPr="00B2019D">
              <w:rPr>
                <w:rFonts w:eastAsia="Times New Roman" w:cstheme="minorHAnsi"/>
                <w:bCs/>
                <w:color w:val="000000"/>
                <w:spacing w:val="-3"/>
                <w:sz w:val="18"/>
                <w:szCs w:val="18"/>
                <w:lang w:val="en-GB" w:eastAsia="en-GB"/>
              </w:rPr>
              <w:t>institutions</w:t>
            </w:r>
            <w:r w:rsidR="00191570">
              <w:rPr>
                <w:rFonts w:eastAsia="Times New Roman" w:cstheme="minorHAnsi"/>
                <w:bCs/>
                <w:color w:val="000000"/>
                <w:spacing w:val="-3"/>
                <w:sz w:val="18"/>
                <w:szCs w:val="18"/>
                <w:lang w:val="en-GB" w:eastAsia="en-GB"/>
              </w:rPr>
              <w:t xml:space="preserve"> and CSO’s</w:t>
            </w:r>
            <w:r w:rsidRPr="00B2019D">
              <w:rPr>
                <w:rFonts w:eastAsia="Times New Roman" w:cstheme="minorHAnsi"/>
                <w:bCs/>
                <w:color w:val="000000"/>
                <w:spacing w:val="-3"/>
                <w:sz w:val="18"/>
                <w:szCs w:val="18"/>
                <w:lang w:val="en-GB" w:eastAsia="en-GB"/>
              </w:rPr>
              <w:t>?</w:t>
            </w:r>
          </w:p>
          <w:p w14:paraId="7D5EE265" w14:textId="23EA4DFD" w:rsidR="00B32018" w:rsidRPr="00B2019D" w:rsidRDefault="00B32018">
            <w:pPr>
              <w:pStyle w:val="ListParagraph"/>
              <w:numPr>
                <w:ilvl w:val="0"/>
                <w:numId w:val="56"/>
              </w:numPr>
              <w:tabs>
                <w:tab w:val="center" w:pos="4320"/>
                <w:tab w:val="right" w:pos="8640"/>
              </w:tabs>
              <w:jc w:val="both"/>
              <w:rPr>
                <w:rFonts w:eastAsia="Times New Roman" w:cstheme="minorHAnsi"/>
                <w:bCs/>
                <w:color w:val="000000"/>
                <w:spacing w:val="-3"/>
                <w:sz w:val="18"/>
                <w:szCs w:val="18"/>
                <w:lang w:val="en-GB" w:eastAsia="en-GB"/>
              </w:rPr>
            </w:pPr>
            <w:r w:rsidRPr="00B2019D">
              <w:rPr>
                <w:rFonts w:eastAsia="Times New Roman" w:cstheme="minorHAnsi"/>
                <w:bCs/>
                <w:color w:val="000000"/>
                <w:spacing w:val="-3"/>
                <w:sz w:val="18"/>
                <w:szCs w:val="18"/>
                <w:lang w:val="en-GB" w:eastAsia="en-GB"/>
              </w:rPr>
              <w:t>How have cross-cutting issues, such as gender equality and reaching the most vulnerable, been effectively taken up?</w:t>
            </w:r>
          </w:p>
          <w:p w14:paraId="3AE4197D" w14:textId="77777777" w:rsidR="00B32018" w:rsidRPr="00B32018" w:rsidRDefault="00B32018" w:rsidP="00B32018">
            <w:pPr>
              <w:tabs>
                <w:tab w:val="center" w:pos="4320"/>
                <w:tab w:val="right" w:pos="8640"/>
              </w:tabs>
              <w:jc w:val="both"/>
              <w:rPr>
                <w:rFonts w:eastAsia="Times New Roman" w:cstheme="minorHAnsi"/>
                <w:bCs/>
                <w:color w:val="000000"/>
                <w:spacing w:val="-3"/>
                <w:sz w:val="18"/>
                <w:szCs w:val="18"/>
                <w:lang w:val="en-GB" w:eastAsia="en-GB"/>
              </w:rPr>
            </w:pPr>
          </w:p>
          <w:p w14:paraId="5BB2AC45" w14:textId="77777777" w:rsidR="00B32018" w:rsidRPr="00191570" w:rsidRDefault="00B32018" w:rsidP="00B32018">
            <w:pPr>
              <w:tabs>
                <w:tab w:val="center" w:pos="4320"/>
                <w:tab w:val="right" w:pos="8640"/>
              </w:tabs>
              <w:jc w:val="both"/>
              <w:rPr>
                <w:rFonts w:eastAsia="Times New Roman" w:cstheme="minorHAnsi"/>
                <w:bCs/>
                <w:color w:val="000000"/>
                <w:spacing w:val="-3"/>
                <w:sz w:val="18"/>
                <w:szCs w:val="18"/>
                <w:u w:val="single"/>
                <w:lang w:val="en-GB" w:eastAsia="en-GB"/>
              </w:rPr>
            </w:pPr>
            <w:r w:rsidRPr="00191570">
              <w:rPr>
                <w:rFonts w:eastAsia="Times New Roman" w:cstheme="minorHAnsi"/>
                <w:bCs/>
                <w:color w:val="000000"/>
                <w:spacing w:val="-3"/>
                <w:sz w:val="18"/>
                <w:szCs w:val="18"/>
                <w:u w:val="single"/>
                <w:lang w:val="en-GB" w:eastAsia="en-GB"/>
              </w:rPr>
              <w:t xml:space="preserve">Sustainability </w:t>
            </w:r>
          </w:p>
          <w:p w14:paraId="7087C76D" w14:textId="52B85E95" w:rsidR="00B32018" w:rsidRPr="00191570" w:rsidRDefault="00B32018">
            <w:pPr>
              <w:pStyle w:val="ListParagraph"/>
              <w:numPr>
                <w:ilvl w:val="0"/>
                <w:numId w:val="57"/>
              </w:numPr>
              <w:tabs>
                <w:tab w:val="center" w:pos="4320"/>
                <w:tab w:val="right" w:pos="8640"/>
              </w:tabs>
              <w:jc w:val="both"/>
              <w:rPr>
                <w:rFonts w:eastAsia="Times New Roman" w:cstheme="minorHAnsi"/>
                <w:bCs/>
                <w:color w:val="000000"/>
                <w:spacing w:val="-3"/>
                <w:sz w:val="18"/>
                <w:szCs w:val="18"/>
                <w:lang w:val="en-GB" w:eastAsia="en-GB"/>
              </w:rPr>
            </w:pPr>
            <w:r w:rsidRPr="00191570">
              <w:rPr>
                <w:rFonts w:eastAsia="Times New Roman" w:cstheme="minorHAnsi"/>
                <w:bCs/>
                <w:color w:val="000000"/>
                <w:spacing w:val="-3"/>
                <w:sz w:val="18"/>
                <w:szCs w:val="18"/>
                <w:lang w:val="en-GB" w:eastAsia="en-GB"/>
              </w:rPr>
              <w:t>To what extent</w:t>
            </w:r>
            <w:r w:rsidR="00805A0D">
              <w:rPr>
                <w:rFonts w:eastAsia="Times New Roman" w:cstheme="minorHAnsi"/>
                <w:bCs/>
                <w:color w:val="000000"/>
                <w:spacing w:val="-3"/>
                <w:sz w:val="18"/>
                <w:szCs w:val="18"/>
                <w:lang w:val="en-GB" w:eastAsia="en-GB"/>
              </w:rPr>
              <w:t xml:space="preserve"> does the current progression contribute to th</w:t>
            </w:r>
            <w:r w:rsidRPr="00191570">
              <w:rPr>
                <w:rFonts w:eastAsia="Times New Roman" w:cstheme="minorHAnsi"/>
                <w:bCs/>
                <w:color w:val="000000"/>
                <w:spacing w:val="-3"/>
                <w:sz w:val="18"/>
                <w:szCs w:val="18"/>
                <w:lang w:val="en-GB" w:eastAsia="en-GB"/>
              </w:rPr>
              <w:t xml:space="preserve">e achieved outcomes and outputs sustainable? How could </w:t>
            </w:r>
            <w:r w:rsidR="00191570">
              <w:rPr>
                <w:rFonts w:eastAsia="Times New Roman" w:cstheme="minorHAnsi"/>
                <w:bCs/>
                <w:color w:val="000000"/>
                <w:spacing w:val="-3"/>
                <w:sz w:val="18"/>
                <w:szCs w:val="18"/>
                <w:lang w:val="en-GB" w:eastAsia="en-GB"/>
              </w:rPr>
              <w:t>NAPII</w:t>
            </w:r>
            <w:r w:rsidRPr="00191570">
              <w:rPr>
                <w:rFonts w:eastAsia="Times New Roman" w:cstheme="minorHAnsi"/>
                <w:bCs/>
                <w:color w:val="000000"/>
                <w:spacing w:val="-3"/>
                <w:sz w:val="18"/>
                <w:szCs w:val="18"/>
                <w:lang w:val="en-GB" w:eastAsia="en-GB"/>
              </w:rPr>
              <w:t xml:space="preserve"> results be further sustainably projected and expanded, having in mind the remaining needs? And by which institutions?</w:t>
            </w:r>
          </w:p>
          <w:p w14:paraId="23FAA42C" w14:textId="065BDA35" w:rsidR="00B32018" w:rsidRPr="00191570" w:rsidRDefault="00B32018">
            <w:pPr>
              <w:pStyle w:val="ListParagraph"/>
              <w:numPr>
                <w:ilvl w:val="0"/>
                <w:numId w:val="57"/>
              </w:numPr>
              <w:tabs>
                <w:tab w:val="center" w:pos="4320"/>
                <w:tab w:val="right" w:pos="8640"/>
              </w:tabs>
              <w:jc w:val="both"/>
              <w:rPr>
                <w:rFonts w:eastAsia="Times New Roman" w:cstheme="minorHAnsi"/>
                <w:bCs/>
                <w:color w:val="000000"/>
                <w:spacing w:val="-3"/>
                <w:sz w:val="18"/>
                <w:szCs w:val="18"/>
                <w:lang w:val="en-GB" w:eastAsia="en-GB"/>
              </w:rPr>
            </w:pPr>
            <w:r w:rsidRPr="00191570">
              <w:rPr>
                <w:rFonts w:eastAsia="Times New Roman" w:cstheme="minorHAnsi"/>
                <w:bCs/>
                <w:color w:val="000000"/>
                <w:spacing w:val="-3"/>
                <w:sz w:val="18"/>
                <w:szCs w:val="18"/>
                <w:lang w:val="en-GB" w:eastAsia="en-GB"/>
              </w:rPr>
              <w:t xml:space="preserve">Are there any social or political factors that may influence positively or negatively the sustenance </w:t>
            </w:r>
            <w:r w:rsidR="00191570" w:rsidRPr="00191570">
              <w:rPr>
                <w:rFonts w:eastAsia="Times New Roman" w:cstheme="minorHAnsi"/>
                <w:bCs/>
                <w:color w:val="000000"/>
                <w:spacing w:val="-3"/>
                <w:sz w:val="18"/>
                <w:szCs w:val="18"/>
                <w:lang w:val="en-GB" w:eastAsia="en-GB"/>
              </w:rPr>
              <w:t xml:space="preserve">of </w:t>
            </w:r>
            <w:r w:rsidR="00191570">
              <w:rPr>
                <w:rFonts w:eastAsia="Times New Roman" w:cstheme="minorHAnsi"/>
                <w:bCs/>
                <w:color w:val="000000"/>
                <w:spacing w:val="-3"/>
                <w:sz w:val="18"/>
                <w:szCs w:val="18"/>
                <w:lang w:val="en-GB" w:eastAsia="en-GB"/>
              </w:rPr>
              <w:t xml:space="preserve">NAPII </w:t>
            </w:r>
            <w:r w:rsidRPr="00191570">
              <w:rPr>
                <w:rFonts w:eastAsia="Times New Roman" w:cstheme="minorHAnsi"/>
                <w:bCs/>
                <w:color w:val="000000"/>
                <w:spacing w:val="-3"/>
                <w:sz w:val="18"/>
                <w:szCs w:val="18"/>
                <w:lang w:val="en-GB" w:eastAsia="en-GB"/>
              </w:rPr>
              <w:t xml:space="preserve">results and progress towards impacts? Is the level of ownership by the </w:t>
            </w:r>
            <w:r w:rsidR="00191570">
              <w:rPr>
                <w:rFonts w:eastAsia="Times New Roman" w:cstheme="minorHAnsi"/>
                <w:bCs/>
                <w:color w:val="000000"/>
                <w:spacing w:val="-3"/>
                <w:sz w:val="18"/>
                <w:szCs w:val="18"/>
                <w:lang w:val="en-GB" w:eastAsia="en-GB"/>
              </w:rPr>
              <w:t>key</w:t>
            </w:r>
            <w:r w:rsidRPr="00191570">
              <w:rPr>
                <w:rFonts w:eastAsia="Times New Roman" w:cstheme="minorHAnsi"/>
                <w:bCs/>
                <w:color w:val="000000"/>
                <w:spacing w:val="-3"/>
                <w:sz w:val="18"/>
                <w:szCs w:val="18"/>
                <w:lang w:val="en-GB" w:eastAsia="en-GB"/>
              </w:rPr>
              <w:t xml:space="preserve"> stakeholders sufficient to allow for the </w:t>
            </w:r>
            <w:r w:rsidR="00191570">
              <w:rPr>
                <w:rFonts w:eastAsia="Times New Roman" w:cstheme="minorHAnsi"/>
                <w:bCs/>
                <w:color w:val="000000"/>
                <w:spacing w:val="-3"/>
                <w:sz w:val="18"/>
                <w:szCs w:val="18"/>
                <w:lang w:val="en-GB" w:eastAsia="en-GB"/>
              </w:rPr>
              <w:t xml:space="preserve">NAPII </w:t>
            </w:r>
            <w:r w:rsidRPr="00191570">
              <w:rPr>
                <w:rFonts w:eastAsia="Times New Roman" w:cstheme="minorHAnsi"/>
                <w:bCs/>
                <w:color w:val="000000"/>
                <w:spacing w:val="-3"/>
                <w:sz w:val="18"/>
                <w:szCs w:val="18"/>
                <w:lang w:val="en-GB" w:eastAsia="en-GB"/>
              </w:rPr>
              <w:t>results to be sustained?</w:t>
            </w:r>
          </w:p>
          <w:p w14:paraId="61790453" w14:textId="17149E0B" w:rsidR="00B32018" w:rsidRPr="00191570" w:rsidRDefault="00B32018">
            <w:pPr>
              <w:pStyle w:val="ListParagraph"/>
              <w:numPr>
                <w:ilvl w:val="0"/>
                <w:numId w:val="57"/>
              </w:numPr>
              <w:tabs>
                <w:tab w:val="center" w:pos="4320"/>
                <w:tab w:val="right" w:pos="8640"/>
              </w:tabs>
              <w:jc w:val="both"/>
              <w:rPr>
                <w:rFonts w:eastAsia="Times New Roman" w:cstheme="minorHAnsi"/>
                <w:bCs/>
                <w:color w:val="000000"/>
                <w:spacing w:val="-3"/>
                <w:sz w:val="18"/>
                <w:szCs w:val="18"/>
                <w:lang w:val="en-GB" w:eastAsia="en-GB"/>
              </w:rPr>
            </w:pPr>
            <w:r w:rsidRPr="00191570">
              <w:rPr>
                <w:rFonts w:eastAsia="Times New Roman" w:cstheme="minorHAnsi"/>
                <w:bCs/>
                <w:color w:val="000000"/>
                <w:spacing w:val="-3"/>
                <w:sz w:val="18"/>
                <w:szCs w:val="18"/>
                <w:lang w:val="en-GB" w:eastAsia="en-GB"/>
              </w:rPr>
              <w:t>Are there sufficient government and other key stakeholder awareness, interests, commitment and incentives to utilize the tools, approaches and roadmaps in the development of NAP</w:t>
            </w:r>
            <w:r w:rsidR="007F04C6">
              <w:rPr>
                <w:rFonts w:eastAsia="Times New Roman" w:cstheme="minorHAnsi"/>
                <w:bCs/>
                <w:color w:val="000000"/>
                <w:spacing w:val="-3"/>
                <w:sz w:val="18"/>
                <w:szCs w:val="18"/>
                <w:lang w:val="en-GB" w:eastAsia="en-GB"/>
              </w:rPr>
              <w:t>’</w:t>
            </w:r>
            <w:r w:rsidRPr="00191570">
              <w:rPr>
                <w:rFonts w:eastAsia="Times New Roman" w:cstheme="minorHAnsi"/>
                <w:bCs/>
                <w:color w:val="000000"/>
                <w:spacing w:val="-3"/>
                <w:sz w:val="18"/>
                <w:szCs w:val="18"/>
                <w:lang w:val="en-GB" w:eastAsia="en-GB"/>
              </w:rPr>
              <w:t>s?</w:t>
            </w:r>
          </w:p>
          <w:p w14:paraId="7AA7C3E8" w14:textId="285214EA" w:rsidR="00B32018" w:rsidRPr="00191570" w:rsidRDefault="00B32018">
            <w:pPr>
              <w:pStyle w:val="ListParagraph"/>
              <w:numPr>
                <w:ilvl w:val="0"/>
                <w:numId w:val="57"/>
              </w:numPr>
              <w:tabs>
                <w:tab w:val="center" w:pos="4320"/>
                <w:tab w:val="right" w:pos="8640"/>
              </w:tabs>
              <w:jc w:val="both"/>
              <w:rPr>
                <w:rFonts w:eastAsia="Times New Roman" w:cstheme="minorHAnsi"/>
                <w:bCs/>
                <w:color w:val="000000"/>
                <w:spacing w:val="-3"/>
                <w:sz w:val="18"/>
                <w:szCs w:val="18"/>
                <w:lang w:val="en-GB" w:eastAsia="en-GB"/>
              </w:rPr>
            </w:pPr>
            <w:r w:rsidRPr="00191570">
              <w:rPr>
                <w:rFonts w:eastAsia="Times New Roman" w:cstheme="minorHAnsi"/>
                <w:bCs/>
                <w:color w:val="000000"/>
                <w:spacing w:val="-3"/>
                <w:sz w:val="18"/>
                <w:szCs w:val="18"/>
                <w:lang w:val="en-GB" w:eastAsia="en-GB"/>
              </w:rPr>
              <w:t>What are the innovations/ best practices that need to be further build upon?</w:t>
            </w:r>
          </w:p>
          <w:p w14:paraId="1113A0BB" w14:textId="22A4C598" w:rsidR="00B32018" w:rsidRPr="00191570" w:rsidRDefault="00B32018">
            <w:pPr>
              <w:pStyle w:val="ListParagraph"/>
              <w:numPr>
                <w:ilvl w:val="0"/>
                <w:numId w:val="57"/>
              </w:numPr>
              <w:tabs>
                <w:tab w:val="center" w:pos="4320"/>
                <w:tab w:val="right" w:pos="8640"/>
              </w:tabs>
              <w:jc w:val="both"/>
              <w:rPr>
                <w:rFonts w:eastAsia="Times New Roman" w:cstheme="minorHAnsi"/>
                <w:bCs/>
                <w:color w:val="000000"/>
                <w:spacing w:val="-3"/>
                <w:sz w:val="18"/>
                <w:szCs w:val="18"/>
                <w:lang w:val="en-GB" w:eastAsia="en-GB"/>
              </w:rPr>
            </w:pPr>
            <w:r w:rsidRPr="00191570">
              <w:rPr>
                <w:rFonts w:eastAsia="Times New Roman" w:cstheme="minorHAnsi"/>
                <w:bCs/>
                <w:color w:val="000000"/>
                <w:spacing w:val="-3"/>
                <w:sz w:val="18"/>
                <w:szCs w:val="18"/>
                <w:lang w:val="en-GB" w:eastAsia="en-GB"/>
              </w:rPr>
              <w:lastRenderedPageBreak/>
              <w:t xml:space="preserve">Did the intervention activities aim to promote (and did they promote) positive sustainable changes in attitudes, behaviours and power relations between the different stakeholders? To what extent has the integration of human rights and gender led to an increase in the likelihood of sustainability of </w:t>
            </w:r>
            <w:r w:rsidR="00191570">
              <w:rPr>
                <w:rFonts w:eastAsia="Times New Roman" w:cstheme="minorHAnsi"/>
                <w:bCs/>
                <w:color w:val="000000"/>
                <w:spacing w:val="-3"/>
                <w:sz w:val="18"/>
                <w:szCs w:val="18"/>
                <w:lang w:val="en-GB" w:eastAsia="en-GB"/>
              </w:rPr>
              <w:t>NAPII</w:t>
            </w:r>
            <w:r w:rsidRPr="00191570">
              <w:rPr>
                <w:rFonts w:eastAsia="Times New Roman" w:cstheme="minorHAnsi"/>
                <w:bCs/>
                <w:color w:val="000000"/>
                <w:spacing w:val="-3"/>
                <w:sz w:val="18"/>
                <w:szCs w:val="18"/>
                <w:lang w:val="en-GB" w:eastAsia="en-GB"/>
              </w:rPr>
              <w:t xml:space="preserve"> results?</w:t>
            </w:r>
          </w:p>
          <w:p w14:paraId="38DB50F0" w14:textId="50BCC8D3" w:rsidR="00B32018" w:rsidRDefault="00B32018" w:rsidP="00B32018">
            <w:pPr>
              <w:tabs>
                <w:tab w:val="center" w:pos="4320"/>
                <w:tab w:val="right" w:pos="8640"/>
              </w:tabs>
              <w:jc w:val="both"/>
              <w:rPr>
                <w:rFonts w:eastAsia="Times New Roman" w:cstheme="minorHAnsi"/>
                <w:bCs/>
                <w:color w:val="000000"/>
                <w:spacing w:val="-3"/>
                <w:sz w:val="18"/>
                <w:szCs w:val="18"/>
                <w:lang w:val="en-GB" w:eastAsia="en-GB"/>
              </w:rPr>
            </w:pPr>
          </w:p>
          <w:p w14:paraId="2CC0AE08" w14:textId="5C20F2EC" w:rsidR="001C20AA" w:rsidRDefault="000A6DDC" w:rsidP="001C20AA">
            <w:pPr>
              <w:tabs>
                <w:tab w:val="center" w:pos="4320"/>
                <w:tab w:val="right" w:pos="8640"/>
              </w:tabs>
              <w:jc w:val="both"/>
              <w:rPr>
                <w:rFonts w:eastAsia="Times New Roman" w:cstheme="minorHAnsi"/>
                <w:bCs/>
                <w:color w:val="000000"/>
                <w:spacing w:val="-3"/>
                <w:sz w:val="18"/>
                <w:szCs w:val="18"/>
                <w:u w:val="single"/>
                <w:lang w:val="en-GB" w:eastAsia="en-GB"/>
              </w:rPr>
            </w:pPr>
            <w:r>
              <w:rPr>
                <w:rFonts w:eastAsia="Times New Roman" w:cstheme="minorHAnsi"/>
                <w:bCs/>
                <w:color w:val="000000"/>
                <w:spacing w:val="-3"/>
                <w:sz w:val="18"/>
                <w:szCs w:val="18"/>
                <w:u w:val="single"/>
                <w:lang w:val="en-GB" w:eastAsia="en-GB"/>
              </w:rPr>
              <w:t xml:space="preserve">Other </w:t>
            </w:r>
            <w:r w:rsidR="00A02A15">
              <w:rPr>
                <w:rFonts w:eastAsia="Times New Roman" w:cstheme="minorHAnsi"/>
                <w:bCs/>
                <w:color w:val="000000"/>
                <w:spacing w:val="-3"/>
                <w:sz w:val="18"/>
                <w:szCs w:val="18"/>
                <w:u w:val="single"/>
                <w:lang w:val="en-GB" w:eastAsia="en-GB"/>
              </w:rPr>
              <w:t>Guiding</w:t>
            </w:r>
            <w:r w:rsidR="00087B2B">
              <w:rPr>
                <w:rFonts w:eastAsia="Times New Roman" w:cstheme="minorHAnsi"/>
                <w:bCs/>
                <w:color w:val="000000"/>
                <w:spacing w:val="-3"/>
                <w:sz w:val="18"/>
                <w:szCs w:val="18"/>
                <w:u w:val="single"/>
                <w:lang w:val="en-GB" w:eastAsia="en-GB"/>
              </w:rPr>
              <w:t>/supporting</w:t>
            </w:r>
            <w:r w:rsidR="00A02A15">
              <w:rPr>
                <w:rFonts w:eastAsia="Times New Roman" w:cstheme="minorHAnsi"/>
                <w:bCs/>
                <w:color w:val="000000"/>
                <w:spacing w:val="-3"/>
                <w:sz w:val="18"/>
                <w:szCs w:val="18"/>
                <w:u w:val="single"/>
                <w:lang w:val="en-GB" w:eastAsia="en-GB"/>
              </w:rPr>
              <w:t xml:space="preserve"> </w:t>
            </w:r>
            <w:r w:rsidR="00087B2B">
              <w:rPr>
                <w:rFonts w:eastAsia="Times New Roman" w:cstheme="minorHAnsi"/>
                <w:bCs/>
                <w:color w:val="000000"/>
                <w:spacing w:val="-3"/>
                <w:sz w:val="18"/>
                <w:szCs w:val="18"/>
                <w:u w:val="single"/>
                <w:lang w:val="en-GB" w:eastAsia="en-GB"/>
              </w:rPr>
              <w:t>q</w:t>
            </w:r>
            <w:r w:rsidR="00A02A15" w:rsidRPr="000D713F">
              <w:rPr>
                <w:rFonts w:eastAsia="Times New Roman" w:cstheme="minorHAnsi"/>
                <w:bCs/>
                <w:color w:val="000000"/>
                <w:spacing w:val="-3"/>
                <w:sz w:val="18"/>
                <w:szCs w:val="18"/>
                <w:u w:val="single"/>
                <w:lang w:val="en-GB" w:eastAsia="en-GB"/>
              </w:rPr>
              <w:t>uestions</w:t>
            </w:r>
            <w:r w:rsidR="001C20AA" w:rsidRPr="000D713F">
              <w:rPr>
                <w:rFonts w:eastAsia="Times New Roman" w:cstheme="minorHAnsi"/>
                <w:bCs/>
                <w:color w:val="000000"/>
                <w:spacing w:val="-3"/>
                <w:sz w:val="18"/>
                <w:szCs w:val="18"/>
                <w:u w:val="single"/>
                <w:lang w:val="en-GB" w:eastAsia="en-GB"/>
              </w:rPr>
              <w:t xml:space="preserve">: </w:t>
            </w:r>
          </w:p>
          <w:p w14:paraId="31E35DE6" w14:textId="14C51518" w:rsidR="001C20AA" w:rsidRPr="001C20AA" w:rsidRDefault="001C20AA">
            <w:pPr>
              <w:pStyle w:val="ListParagraph"/>
              <w:numPr>
                <w:ilvl w:val="0"/>
                <w:numId w:val="49"/>
              </w:numPr>
              <w:tabs>
                <w:tab w:val="center" w:pos="4320"/>
                <w:tab w:val="right" w:pos="8640"/>
              </w:tabs>
              <w:jc w:val="both"/>
              <w:rPr>
                <w:rFonts w:eastAsia="Times New Roman" w:cstheme="minorHAnsi"/>
                <w:bCs/>
                <w:color w:val="000000"/>
                <w:spacing w:val="-3"/>
                <w:sz w:val="18"/>
                <w:szCs w:val="18"/>
                <w:lang w:val="en-GB" w:eastAsia="en-GB"/>
              </w:rPr>
            </w:pPr>
            <w:r>
              <w:rPr>
                <w:rFonts w:eastAsia="Times New Roman" w:cstheme="minorHAnsi"/>
                <w:bCs/>
                <w:color w:val="000000"/>
                <w:spacing w:val="-3"/>
                <w:sz w:val="18"/>
                <w:szCs w:val="18"/>
                <w:lang w:val="en-GB" w:eastAsia="en-GB"/>
              </w:rPr>
              <w:t>W</w:t>
            </w:r>
            <w:r w:rsidRPr="001C20AA">
              <w:rPr>
                <w:rFonts w:eastAsia="Times New Roman" w:cstheme="minorHAnsi"/>
                <w:bCs/>
                <w:color w:val="000000"/>
                <w:spacing w:val="-3"/>
                <w:sz w:val="18"/>
                <w:szCs w:val="18"/>
                <w:lang w:val="en-GB" w:eastAsia="en-GB"/>
              </w:rPr>
              <w:t>hat are the results of the NAP</w:t>
            </w:r>
            <w:r>
              <w:rPr>
                <w:rFonts w:eastAsia="Times New Roman" w:cstheme="minorHAnsi"/>
                <w:bCs/>
                <w:color w:val="000000"/>
                <w:spacing w:val="-3"/>
                <w:sz w:val="18"/>
                <w:szCs w:val="18"/>
                <w:lang w:val="en-GB" w:eastAsia="en-GB"/>
              </w:rPr>
              <w:t>II</w:t>
            </w:r>
            <w:r w:rsidRPr="001C20AA">
              <w:rPr>
                <w:rFonts w:eastAsia="Times New Roman" w:cstheme="minorHAnsi"/>
                <w:bCs/>
                <w:color w:val="000000"/>
                <w:spacing w:val="-3"/>
                <w:sz w:val="18"/>
                <w:szCs w:val="18"/>
                <w:lang w:val="en-GB" w:eastAsia="en-GB"/>
              </w:rPr>
              <w:t xml:space="preserve"> against </w:t>
            </w:r>
            <w:r>
              <w:rPr>
                <w:rFonts w:eastAsia="Times New Roman" w:cstheme="minorHAnsi"/>
                <w:bCs/>
                <w:color w:val="000000"/>
                <w:spacing w:val="-3"/>
                <w:sz w:val="18"/>
                <w:szCs w:val="18"/>
                <w:lang w:val="en-GB" w:eastAsia="en-GB"/>
              </w:rPr>
              <w:t>its</w:t>
            </w:r>
            <w:r w:rsidRPr="001C20AA">
              <w:rPr>
                <w:rFonts w:eastAsia="Times New Roman" w:cstheme="minorHAnsi"/>
                <w:bCs/>
                <w:color w:val="000000"/>
                <w:spacing w:val="-3"/>
                <w:sz w:val="18"/>
                <w:szCs w:val="18"/>
                <w:lang w:val="en-GB" w:eastAsia="en-GB"/>
              </w:rPr>
              <w:t xml:space="preserve"> stated objectives to address and enhance women’s full and equal participation, protection of women, transitional justice and mainstreaming of gender equality in </w:t>
            </w:r>
            <w:r w:rsidR="00821CCA">
              <w:rPr>
                <w:rFonts w:eastAsia="Times New Roman" w:cstheme="minorHAnsi"/>
                <w:bCs/>
                <w:color w:val="000000"/>
                <w:spacing w:val="-3"/>
                <w:sz w:val="18"/>
                <w:szCs w:val="18"/>
                <w:lang w:val="en-GB" w:eastAsia="en-GB"/>
              </w:rPr>
              <w:t>WPS</w:t>
            </w:r>
            <w:r w:rsidRPr="001C20AA">
              <w:rPr>
                <w:rFonts w:eastAsia="Times New Roman" w:cstheme="minorHAnsi"/>
                <w:bCs/>
                <w:color w:val="000000"/>
                <w:spacing w:val="-3"/>
                <w:sz w:val="18"/>
                <w:szCs w:val="18"/>
                <w:lang w:val="en-GB" w:eastAsia="en-GB"/>
              </w:rPr>
              <w:t xml:space="preserve">? </w:t>
            </w:r>
          </w:p>
          <w:p w14:paraId="7A960184" w14:textId="34B54BF6" w:rsidR="001C20AA" w:rsidRPr="001C20AA" w:rsidRDefault="001C20AA">
            <w:pPr>
              <w:pStyle w:val="ListParagraph"/>
              <w:numPr>
                <w:ilvl w:val="0"/>
                <w:numId w:val="49"/>
              </w:numPr>
              <w:tabs>
                <w:tab w:val="center" w:pos="4320"/>
                <w:tab w:val="right" w:pos="8640"/>
              </w:tabs>
              <w:jc w:val="both"/>
              <w:rPr>
                <w:rFonts w:eastAsia="Times New Roman" w:cstheme="minorHAnsi"/>
                <w:bCs/>
                <w:color w:val="000000"/>
                <w:spacing w:val="-3"/>
                <w:sz w:val="18"/>
                <w:szCs w:val="18"/>
                <w:lang w:val="en-GB" w:eastAsia="en-GB"/>
              </w:rPr>
            </w:pPr>
            <w:r w:rsidRPr="001C20AA">
              <w:rPr>
                <w:rFonts w:eastAsia="Times New Roman" w:cstheme="minorHAnsi"/>
                <w:bCs/>
                <w:color w:val="000000"/>
                <w:spacing w:val="-3"/>
                <w:sz w:val="18"/>
                <w:szCs w:val="18"/>
                <w:lang w:val="en-GB" w:eastAsia="en-GB"/>
              </w:rPr>
              <w:t>Ha</w:t>
            </w:r>
            <w:r>
              <w:rPr>
                <w:rFonts w:eastAsia="Times New Roman" w:cstheme="minorHAnsi"/>
                <w:bCs/>
                <w:color w:val="000000"/>
                <w:spacing w:val="-3"/>
                <w:sz w:val="18"/>
                <w:szCs w:val="18"/>
                <w:lang w:val="en-GB" w:eastAsia="en-GB"/>
              </w:rPr>
              <w:t>s</w:t>
            </w:r>
            <w:r w:rsidRPr="001C20AA">
              <w:rPr>
                <w:rFonts w:eastAsia="Times New Roman" w:cstheme="minorHAnsi"/>
                <w:bCs/>
                <w:color w:val="000000"/>
                <w:spacing w:val="-3"/>
                <w:sz w:val="18"/>
                <w:szCs w:val="18"/>
                <w:lang w:val="en-GB" w:eastAsia="en-GB"/>
              </w:rPr>
              <w:t xml:space="preserve"> the NAP</w:t>
            </w:r>
            <w:r>
              <w:rPr>
                <w:rFonts w:eastAsia="Times New Roman" w:cstheme="minorHAnsi"/>
                <w:bCs/>
                <w:color w:val="000000"/>
                <w:spacing w:val="-3"/>
                <w:sz w:val="18"/>
                <w:szCs w:val="18"/>
                <w:lang w:val="en-GB" w:eastAsia="en-GB"/>
              </w:rPr>
              <w:t>II</w:t>
            </w:r>
            <w:r w:rsidRPr="001C20AA">
              <w:rPr>
                <w:rFonts w:eastAsia="Times New Roman" w:cstheme="minorHAnsi"/>
                <w:bCs/>
                <w:color w:val="000000"/>
                <w:spacing w:val="-3"/>
                <w:sz w:val="18"/>
                <w:szCs w:val="18"/>
                <w:lang w:val="en-GB" w:eastAsia="en-GB"/>
              </w:rPr>
              <w:t xml:space="preserve"> been a relevant instrument for implementation of the WPS agenda more broadly? </w:t>
            </w:r>
          </w:p>
          <w:p w14:paraId="0E3583A1" w14:textId="3BE4444D" w:rsidR="001C20AA" w:rsidRPr="001C20AA" w:rsidRDefault="001C20AA">
            <w:pPr>
              <w:pStyle w:val="ListParagraph"/>
              <w:numPr>
                <w:ilvl w:val="0"/>
                <w:numId w:val="49"/>
              </w:numPr>
              <w:tabs>
                <w:tab w:val="center" w:pos="4320"/>
                <w:tab w:val="right" w:pos="8640"/>
              </w:tabs>
              <w:jc w:val="both"/>
              <w:rPr>
                <w:rFonts w:eastAsia="Times New Roman" w:cstheme="minorHAnsi"/>
                <w:bCs/>
                <w:color w:val="000000"/>
                <w:spacing w:val="-3"/>
                <w:sz w:val="18"/>
                <w:szCs w:val="18"/>
                <w:lang w:val="en-GB" w:eastAsia="en-GB"/>
              </w:rPr>
            </w:pPr>
            <w:r w:rsidRPr="001C20AA">
              <w:rPr>
                <w:rFonts w:eastAsia="Times New Roman" w:cstheme="minorHAnsi"/>
                <w:bCs/>
                <w:color w:val="000000"/>
                <w:spacing w:val="-3"/>
                <w:sz w:val="18"/>
                <w:szCs w:val="18"/>
                <w:lang w:val="en-GB" w:eastAsia="en-GB"/>
              </w:rPr>
              <w:t xml:space="preserve">What is the relation of the </w:t>
            </w:r>
            <w:r>
              <w:rPr>
                <w:rFonts w:eastAsia="Times New Roman" w:cstheme="minorHAnsi"/>
                <w:bCs/>
                <w:color w:val="000000"/>
                <w:spacing w:val="-3"/>
                <w:sz w:val="18"/>
                <w:szCs w:val="18"/>
                <w:lang w:val="en-GB" w:eastAsia="en-GB"/>
              </w:rPr>
              <w:t>NAPII</w:t>
            </w:r>
            <w:r w:rsidRPr="001C20AA">
              <w:rPr>
                <w:rFonts w:eastAsia="Times New Roman" w:cstheme="minorHAnsi"/>
                <w:bCs/>
                <w:color w:val="000000"/>
                <w:spacing w:val="-3"/>
                <w:sz w:val="18"/>
                <w:szCs w:val="18"/>
                <w:lang w:val="en-GB" w:eastAsia="en-GB"/>
              </w:rPr>
              <w:t xml:space="preserve"> to overall </w:t>
            </w:r>
            <w:r>
              <w:rPr>
                <w:rFonts w:eastAsia="Times New Roman" w:cstheme="minorHAnsi"/>
                <w:bCs/>
                <w:color w:val="000000"/>
                <w:spacing w:val="-3"/>
                <w:sz w:val="18"/>
                <w:szCs w:val="18"/>
                <w:lang w:val="en-GB" w:eastAsia="en-GB"/>
              </w:rPr>
              <w:t>Iraq</w:t>
            </w:r>
            <w:r w:rsidRPr="001C20AA">
              <w:rPr>
                <w:rFonts w:eastAsia="Times New Roman" w:cstheme="minorHAnsi"/>
                <w:bCs/>
                <w:color w:val="000000"/>
                <w:spacing w:val="-3"/>
                <w:sz w:val="18"/>
                <w:szCs w:val="18"/>
                <w:lang w:val="en-GB" w:eastAsia="en-GB"/>
              </w:rPr>
              <w:t xml:space="preserve"> priorities and policies on WPS? How ha</w:t>
            </w:r>
            <w:r>
              <w:rPr>
                <w:rFonts w:eastAsia="Times New Roman" w:cstheme="minorHAnsi"/>
                <w:bCs/>
                <w:color w:val="000000"/>
                <w:spacing w:val="-3"/>
                <w:sz w:val="18"/>
                <w:szCs w:val="18"/>
                <w:lang w:val="en-GB" w:eastAsia="en-GB"/>
              </w:rPr>
              <w:t xml:space="preserve">s </w:t>
            </w:r>
            <w:r w:rsidRPr="001C20AA">
              <w:rPr>
                <w:rFonts w:eastAsia="Times New Roman" w:cstheme="minorHAnsi"/>
                <w:bCs/>
                <w:color w:val="000000"/>
                <w:spacing w:val="-3"/>
                <w:sz w:val="18"/>
                <w:szCs w:val="18"/>
                <w:lang w:val="en-GB" w:eastAsia="en-GB"/>
              </w:rPr>
              <w:t>the NAP</w:t>
            </w:r>
            <w:r>
              <w:rPr>
                <w:rFonts w:eastAsia="Times New Roman" w:cstheme="minorHAnsi"/>
                <w:bCs/>
                <w:color w:val="000000"/>
                <w:spacing w:val="-3"/>
                <w:sz w:val="18"/>
                <w:szCs w:val="18"/>
                <w:lang w:val="en-GB" w:eastAsia="en-GB"/>
              </w:rPr>
              <w:t>II</w:t>
            </w:r>
            <w:r w:rsidRPr="001C20AA">
              <w:rPr>
                <w:rFonts w:eastAsia="Times New Roman" w:cstheme="minorHAnsi"/>
                <w:bCs/>
                <w:color w:val="000000"/>
                <w:spacing w:val="-3"/>
                <w:sz w:val="18"/>
                <w:szCs w:val="18"/>
                <w:lang w:val="en-GB" w:eastAsia="en-GB"/>
              </w:rPr>
              <w:t xml:space="preserve"> been used to further the WPS agenda?</w:t>
            </w:r>
          </w:p>
          <w:p w14:paraId="360763FF" w14:textId="33F55DDF" w:rsidR="001C20AA" w:rsidRPr="001C20AA" w:rsidRDefault="001C20AA">
            <w:pPr>
              <w:pStyle w:val="ListParagraph"/>
              <w:numPr>
                <w:ilvl w:val="0"/>
                <w:numId w:val="49"/>
              </w:numPr>
              <w:tabs>
                <w:tab w:val="center" w:pos="4320"/>
                <w:tab w:val="right" w:pos="8640"/>
              </w:tabs>
              <w:jc w:val="both"/>
              <w:rPr>
                <w:rFonts w:eastAsia="Times New Roman" w:cstheme="minorHAnsi"/>
                <w:bCs/>
                <w:color w:val="000000"/>
                <w:spacing w:val="-3"/>
                <w:sz w:val="18"/>
                <w:szCs w:val="18"/>
                <w:lang w:val="en-GB" w:eastAsia="en-GB"/>
              </w:rPr>
            </w:pPr>
            <w:r w:rsidRPr="001C20AA">
              <w:rPr>
                <w:rFonts w:eastAsia="Times New Roman" w:cstheme="minorHAnsi"/>
                <w:bCs/>
                <w:color w:val="000000"/>
                <w:spacing w:val="-3"/>
                <w:sz w:val="18"/>
                <w:szCs w:val="18"/>
                <w:lang w:val="en-GB" w:eastAsia="en-GB"/>
              </w:rPr>
              <w:t>How ha</w:t>
            </w:r>
            <w:r>
              <w:rPr>
                <w:rFonts w:eastAsia="Times New Roman" w:cstheme="minorHAnsi"/>
                <w:bCs/>
                <w:color w:val="000000"/>
                <w:spacing w:val="-3"/>
                <w:sz w:val="18"/>
                <w:szCs w:val="18"/>
                <w:lang w:val="en-GB" w:eastAsia="en-GB"/>
              </w:rPr>
              <w:t>s</w:t>
            </w:r>
            <w:r w:rsidRPr="001C20AA">
              <w:rPr>
                <w:rFonts w:eastAsia="Times New Roman" w:cstheme="minorHAnsi"/>
                <w:bCs/>
                <w:color w:val="000000"/>
                <w:spacing w:val="-3"/>
                <w:sz w:val="18"/>
                <w:szCs w:val="18"/>
                <w:lang w:val="en-GB" w:eastAsia="en-GB"/>
              </w:rPr>
              <w:t xml:space="preserve"> the NAP</w:t>
            </w:r>
            <w:r>
              <w:rPr>
                <w:rFonts w:eastAsia="Times New Roman" w:cstheme="minorHAnsi"/>
                <w:bCs/>
                <w:color w:val="000000"/>
                <w:spacing w:val="-3"/>
                <w:sz w:val="18"/>
                <w:szCs w:val="18"/>
                <w:lang w:val="en-GB" w:eastAsia="en-GB"/>
              </w:rPr>
              <w:t>II</w:t>
            </w:r>
            <w:r w:rsidRPr="001C20AA">
              <w:rPr>
                <w:rFonts w:eastAsia="Times New Roman" w:cstheme="minorHAnsi"/>
                <w:bCs/>
                <w:color w:val="000000"/>
                <w:spacing w:val="-3"/>
                <w:sz w:val="18"/>
                <w:szCs w:val="18"/>
                <w:lang w:val="en-GB" w:eastAsia="en-GB"/>
              </w:rPr>
              <w:t xml:space="preserve"> been used as a framework for stakeholder cooperation? What has been the added value of this cooperation? </w:t>
            </w:r>
          </w:p>
          <w:p w14:paraId="6A14F690" w14:textId="67C6FAD4" w:rsidR="001C20AA" w:rsidRDefault="001C20AA">
            <w:pPr>
              <w:pStyle w:val="ListParagraph"/>
              <w:numPr>
                <w:ilvl w:val="0"/>
                <w:numId w:val="49"/>
              </w:numPr>
              <w:tabs>
                <w:tab w:val="center" w:pos="4320"/>
                <w:tab w:val="right" w:pos="8640"/>
              </w:tabs>
              <w:jc w:val="both"/>
              <w:rPr>
                <w:rFonts w:eastAsia="Times New Roman" w:cstheme="minorHAnsi"/>
                <w:bCs/>
                <w:color w:val="000000"/>
                <w:spacing w:val="-3"/>
                <w:sz w:val="18"/>
                <w:szCs w:val="18"/>
                <w:lang w:val="en-GB" w:eastAsia="en-GB"/>
              </w:rPr>
            </w:pPr>
            <w:r w:rsidRPr="001C20AA">
              <w:rPr>
                <w:rFonts w:eastAsia="Times New Roman" w:cstheme="minorHAnsi"/>
                <w:bCs/>
                <w:color w:val="000000"/>
                <w:spacing w:val="-3"/>
                <w:sz w:val="18"/>
                <w:szCs w:val="18"/>
                <w:lang w:val="en-GB" w:eastAsia="en-GB"/>
              </w:rPr>
              <w:t xml:space="preserve">What are the overall lessons learned for the </w:t>
            </w:r>
            <w:r>
              <w:rPr>
                <w:rFonts w:eastAsia="Times New Roman" w:cstheme="minorHAnsi"/>
                <w:bCs/>
                <w:color w:val="000000"/>
                <w:spacing w:val="-3"/>
                <w:sz w:val="18"/>
                <w:szCs w:val="18"/>
                <w:lang w:val="en-GB" w:eastAsia="en-GB"/>
              </w:rPr>
              <w:t>Iraq</w:t>
            </w:r>
            <w:r w:rsidRPr="001C20AA">
              <w:rPr>
                <w:rFonts w:eastAsia="Times New Roman" w:cstheme="minorHAnsi"/>
                <w:bCs/>
                <w:color w:val="000000"/>
                <w:spacing w:val="-3"/>
                <w:sz w:val="18"/>
                <w:szCs w:val="18"/>
                <w:lang w:val="en-GB" w:eastAsia="en-GB"/>
              </w:rPr>
              <w:t xml:space="preserve"> engagement in WPS? How can these lessons learned be taken forward in the formulation of a new NAP in 202</w:t>
            </w:r>
            <w:r>
              <w:rPr>
                <w:rFonts w:eastAsia="Times New Roman" w:cstheme="minorHAnsi"/>
                <w:bCs/>
                <w:color w:val="000000"/>
                <w:spacing w:val="-3"/>
                <w:sz w:val="18"/>
                <w:szCs w:val="18"/>
                <w:lang w:val="en-GB" w:eastAsia="en-GB"/>
              </w:rPr>
              <w:t>5</w:t>
            </w:r>
            <w:r w:rsidRPr="001C20AA">
              <w:rPr>
                <w:rFonts w:eastAsia="Times New Roman" w:cstheme="minorHAnsi"/>
                <w:bCs/>
                <w:color w:val="000000"/>
                <w:spacing w:val="-3"/>
                <w:sz w:val="18"/>
                <w:szCs w:val="18"/>
                <w:lang w:val="en-GB" w:eastAsia="en-GB"/>
              </w:rPr>
              <w:t>?</w:t>
            </w:r>
          </w:p>
          <w:p w14:paraId="5791914C" w14:textId="1642B258" w:rsidR="00821CCA" w:rsidRDefault="00821CCA">
            <w:pPr>
              <w:pStyle w:val="ListParagraph"/>
              <w:numPr>
                <w:ilvl w:val="0"/>
                <w:numId w:val="49"/>
              </w:numPr>
              <w:tabs>
                <w:tab w:val="center" w:pos="4320"/>
                <w:tab w:val="right" w:pos="8640"/>
              </w:tabs>
              <w:jc w:val="both"/>
              <w:rPr>
                <w:rFonts w:eastAsia="Times New Roman" w:cstheme="minorHAnsi"/>
                <w:bCs/>
                <w:color w:val="000000"/>
                <w:spacing w:val="-3"/>
                <w:sz w:val="18"/>
                <w:szCs w:val="18"/>
                <w:lang w:val="en-GB" w:eastAsia="en-GB"/>
              </w:rPr>
            </w:pPr>
            <w:r>
              <w:rPr>
                <w:rFonts w:eastAsia="Times New Roman" w:cstheme="minorHAnsi"/>
                <w:bCs/>
                <w:color w:val="000000"/>
                <w:spacing w:val="-3"/>
                <w:sz w:val="18"/>
                <w:szCs w:val="18"/>
                <w:lang w:val="en-GB" w:eastAsia="en-GB"/>
              </w:rPr>
              <w:t xml:space="preserve">How has the support received from UN agencies contributed to advancing the WPS agenda? </w:t>
            </w:r>
          </w:p>
          <w:p w14:paraId="17C09DC8" w14:textId="6A1F9001" w:rsidR="0062330F" w:rsidRDefault="0062330F">
            <w:pPr>
              <w:pStyle w:val="ListParagraph"/>
              <w:numPr>
                <w:ilvl w:val="0"/>
                <w:numId w:val="49"/>
              </w:numPr>
              <w:tabs>
                <w:tab w:val="center" w:pos="4320"/>
                <w:tab w:val="right" w:pos="8640"/>
              </w:tabs>
              <w:jc w:val="both"/>
              <w:rPr>
                <w:rFonts w:eastAsia="Times New Roman" w:cstheme="minorHAnsi"/>
                <w:bCs/>
                <w:color w:val="000000"/>
                <w:spacing w:val="-3"/>
                <w:sz w:val="18"/>
                <w:szCs w:val="18"/>
                <w:lang w:val="en-GB" w:eastAsia="en-GB"/>
              </w:rPr>
            </w:pPr>
            <w:r w:rsidRPr="0062330F">
              <w:rPr>
                <w:rFonts w:eastAsia="Times New Roman" w:cstheme="minorHAnsi"/>
                <w:bCs/>
                <w:color w:val="000000"/>
                <w:spacing w:val="-3"/>
                <w:sz w:val="18"/>
                <w:szCs w:val="18"/>
                <w:lang w:val="en-GB" w:eastAsia="en-GB"/>
              </w:rPr>
              <w:t xml:space="preserve">To what extent has </w:t>
            </w:r>
            <w:r w:rsidR="003867CE">
              <w:rPr>
                <w:rFonts w:eastAsia="Times New Roman" w:cstheme="minorHAnsi"/>
                <w:bCs/>
                <w:color w:val="000000"/>
                <w:spacing w:val="-3"/>
                <w:sz w:val="18"/>
                <w:szCs w:val="18"/>
                <w:lang w:val="en-GB" w:eastAsia="en-GB"/>
              </w:rPr>
              <w:t xml:space="preserve">the </w:t>
            </w:r>
            <w:r w:rsidRPr="0062330F">
              <w:rPr>
                <w:rFonts w:eastAsia="Times New Roman" w:cstheme="minorHAnsi"/>
                <w:bCs/>
                <w:color w:val="000000"/>
                <w:spacing w:val="-3"/>
                <w:sz w:val="18"/>
                <w:szCs w:val="18"/>
                <w:lang w:val="en-GB" w:eastAsia="en-GB"/>
              </w:rPr>
              <w:t xml:space="preserve">Iraq </w:t>
            </w:r>
            <w:r w:rsidR="003867CE">
              <w:rPr>
                <w:rFonts w:eastAsia="Times New Roman" w:cstheme="minorHAnsi"/>
                <w:bCs/>
                <w:color w:val="000000"/>
                <w:spacing w:val="-3"/>
                <w:sz w:val="18"/>
                <w:szCs w:val="18"/>
                <w:lang w:val="en-GB" w:eastAsia="en-GB"/>
              </w:rPr>
              <w:t xml:space="preserve">government </w:t>
            </w:r>
            <w:r w:rsidRPr="0062330F">
              <w:rPr>
                <w:rFonts w:eastAsia="Times New Roman" w:cstheme="minorHAnsi"/>
                <w:bCs/>
                <w:color w:val="000000"/>
                <w:spacing w:val="-3"/>
                <w:sz w:val="18"/>
                <w:szCs w:val="18"/>
                <w:lang w:val="en-GB" w:eastAsia="en-GB"/>
              </w:rPr>
              <w:t>effectively used policies, trainings, tools, expertise and</w:t>
            </w:r>
            <w:r>
              <w:rPr>
                <w:rFonts w:eastAsia="Times New Roman" w:cstheme="minorHAnsi"/>
                <w:bCs/>
                <w:color w:val="000000"/>
                <w:spacing w:val="-3"/>
                <w:sz w:val="18"/>
                <w:szCs w:val="18"/>
                <w:lang w:val="en-GB" w:eastAsia="en-GB"/>
              </w:rPr>
              <w:t xml:space="preserve"> </w:t>
            </w:r>
            <w:r w:rsidRPr="0062330F">
              <w:rPr>
                <w:rFonts w:eastAsia="Times New Roman" w:cstheme="minorHAnsi"/>
                <w:bCs/>
                <w:color w:val="000000"/>
                <w:spacing w:val="-3"/>
                <w:sz w:val="18"/>
                <w:szCs w:val="18"/>
                <w:lang w:val="en-GB" w:eastAsia="en-GB"/>
              </w:rPr>
              <w:t>awareness raising among staff to deliver its commitments outlined in the NAP</w:t>
            </w:r>
            <w:r w:rsidR="00805A0D">
              <w:rPr>
                <w:rFonts w:eastAsia="Times New Roman" w:cstheme="minorHAnsi"/>
                <w:bCs/>
                <w:color w:val="000000"/>
                <w:spacing w:val="-3"/>
                <w:sz w:val="18"/>
                <w:szCs w:val="18"/>
                <w:lang w:val="en-GB" w:eastAsia="en-GB"/>
              </w:rPr>
              <w:t>II</w:t>
            </w:r>
            <w:r w:rsidRPr="0062330F">
              <w:rPr>
                <w:rFonts w:eastAsia="Times New Roman" w:cstheme="minorHAnsi"/>
                <w:bCs/>
                <w:color w:val="000000"/>
                <w:spacing w:val="-3"/>
                <w:sz w:val="18"/>
                <w:szCs w:val="18"/>
                <w:lang w:val="en-GB" w:eastAsia="en-GB"/>
              </w:rPr>
              <w:t>?</w:t>
            </w:r>
          </w:p>
          <w:p w14:paraId="5CBB6385" w14:textId="6B4D27EA" w:rsidR="0062330F" w:rsidRDefault="0062330F">
            <w:pPr>
              <w:pStyle w:val="ListParagraph"/>
              <w:numPr>
                <w:ilvl w:val="0"/>
                <w:numId w:val="49"/>
              </w:numPr>
              <w:tabs>
                <w:tab w:val="center" w:pos="4320"/>
                <w:tab w:val="right" w:pos="8640"/>
              </w:tabs>
              <w:jc w:val="both"/>
              <w:rPr>
                <w:rFonts w:eastAsia="Times New Roman" w:cstheme="minorHAnsi"/>
                <w:bCs/>
                <w:color w:val="000000"/>
                <w:spacing w:val="-3"/>
                <w:sz w:val="18"/>
                <w:szCs w:val="18"/>
                <w:lang w:val="en-GB" w:eastAsia="en-GB"/>
              </w:rPr>
            </w:pPr>
            <w:r w:rsidRPr="0062330F">
              <w:rPr>
                <w:rFonts w:eastAsia="Times New Roman" w:cstheme="minorHAnsi"/>
                <w:bCs/>
                <w:color w:val="000000"/>
                <w:spacing w:val="-3"/>
                <w:sz w:val="18"/>
                <w:szCs w:val="18"/>
                <w:lang w:val="en-GB" w:eastAsia="en-GB"/>
              </w:rPr>
              <w:t xml:space="preserve">To what extent has </w:t>
            </w:r>
            <w:r w:rsidR="003867CE">
              <w:rPr>
                <w:rFonts w:eastAsia="Times New Roman" w:cstheme="minorHAnsi"/>
                <w:bCs/>
                <w:color w:val="000000"/>
                <w:spacing w:val="-3"/>
                <w:sz w:val="18"/>
                <w:szCs w:val="18"/>
                <w:lang w:val="en-GB" w:eastAsia="en-GB"/>
              </w:rPr>
              <w:t xml:space="preserve">the </w:t>
            </w:r>
            <w:r>
              <w:rPr>
                <w:rFonts w:eastAsia="Times New Roman" w:cstheme="minorHAnsi"/>
                <w:bCs/>
                <w:color w:val="000000"/>
                <w:spacing w:val="-3"/>
                <w:sz w:val="18"/>
                <w:szCs w:val="18"/>
                <w:lang w:val="en-GB" w:eastAsia="en-GB"/>
              </w:rPr>
              <w:t>Iraq</w:t>
            </w:r>
            <w:r w:rsidRPr="0062330F">
              <w:rPr>
                <w:rFonts w:eastAsia="Times New Roman" w:cstheme="minorHAnsi"/>
                <w:bCs/>
                <w:color w:val="000000"/>
                <w:spacing w:val="-3"/>
                <w:sz w:val="18"/>
                <w:szCs w:val="18"/>
                <w:lang w:val="en-GB" w:eastAsia="en-GB"/>
              </w:rPr>
              <w:t xml:space="preserve"> </w:t>
            </w:r>
            <w:r w:rsidR="003867CE">
              <w:rPr>
                <w:rFonts w:eastAsia="Times New Roman" w:cstheme="minorHAnsi"/>
                <w:bCs/>
                <w:color w:val="000000"/>
                <w:spacing w:val="-3"/>
                <w:sz w:val="18"/>
                <w:szCs w:val="18"/>
                <w:lang w:val="en-GB" w:eastAsia="en-GB"/>
              </w:rPr>
              <w:t xml:space="preserve">government </w:t>
            </w:r>
            <w:r w:rsidRPr="0062330F">
              <w:rPr>
                <w:rFonts w:eastAsia="Times New Roman" w:cstheme="minorHAnsi"/>
                <w:bCs/>
                <w:color w:val="000000"/>
                <w:spacing w:val="-3"/>
                <w:sz w:val="18"/>
                <w:szCs w:val="18"/>
                <w:lang w:val="en-GB" w:eastAsia="en-GB"/>
              </w:rPr>
              <w:t>supported appropriate, relevant and strategic efforts to</w:t>
            </w:r>
            <w:r>
              <w:rPr>
                <w:rFonts w:eastAsia="Times New Roman" w:cstheme="minorHAnsi"/>
                <w:bCs/>
                <w:color w:val="000000"/>
                <w:spacing w:val="-3"/>
                <w:sz w:val="18"/>
                <w:szCs w:val="18"/>
                <w:lang w:val="en-GB" w:eastAsia="en-GB"/>
              </w:rPr>
              <w:t xml:space="preserve"> </w:t>
            </w:r>
            <w:r w:rsidRPr="0062330F">
              <w:rPr>
                <w:rFonts w:eastAsia="Times New Roman" w:cstheme="minorHAnsi"/>
                <w:bCs/>
                <w:color w:val="000000"/>
                <w:spacing w:val="-3"/>
                <w:sz w:val="18"/>
                <w:szCs w:val="18"/>
                <w:lang w:val="en-GB" w:eastAsia="en-GB"/>
              </w:rPr>
              <w:t>deliver against the range of outcomes and outputs identified in the NAP</w:t>
            </w:r>
            <w:r w:rsidR="00805A0D">
              <w:rPr>
                <w:rFonts w:eastAsia="Times New Roman" w:cstheme="minorHAnsi"/>
                <w:bCs/>
                <w:color w:val="000000"/>
                <w:spacing w:val="-3"/>
                <w:sz w:val="18"/>
                <w:szCs w:val="18"/>
                <w:lang w:val="en-GB" w:eastAsia="en-GB"/>
              </w:rPr>
              <w:t>II</w:t>
            </w:r>
            <w:r w:rsidRPr="0062330F">
              <w:rPr>
                <w:rFonts w:eastAsia="Times New Roman" w:cstheme="minorHAnsi"/>
                <w:bCs/>
                <w:color w:val="000000"/>
                <w:spacing w:val="-3"/>
                <w:sz w:val="18"/>
                <w:szCs w:val="18"/>
                <w:lang w:val="en-GB" w:eastAsia="en-GB"/>
              </w:rPr>
              <w:t>?</w:t>
            </w:r>
          </w:p>
          <w:p w14:paraId="58B75302" w14:textId="2CD4B02F" w:rsidR="0062330F" w:rsidRPr="0062330F" w:rsidRDefault="0062330F">
            <w:pPr>
              <w:pStyle w:val="ListParagraph"/>
              <w:numPr>
                <w:ilvl w:val="0"/>
                <w:numId w:val="49"/>
              </w:numPr>
              <w:tabs>
                <w:tab w:val="center" w:pos="4320"/>
                <w:tab w:val="right" w:pos="8640"/>
              </w:tabs>
              <w:jc w:val="both"/>
              <w:rPr>
                <w:rFonts w:eastAsia="Times New Roman" w:cstheme="minorHAnsi"/>
                <w:bCs/>
                <w:color w:val="000000"/>
                <w:spacing w:val="-3"/>
                <w:sz w:val="18"/>
                <w:szCs w:val="18"/>
                <w:lang w:val="en-GB" w:eastAsia="en-GB"/>
              </w:rPr>
            </w:pPr>
            <w:r w:rsidRPr="0062330F">
              <w:rPr>
                <w:rFonts w:eastAsia="Times New Roman" w:cstheme="minorHAnsi"/>
                <w:bCs/>
                <w:color w:val="000000"/>
                <w:spacing w:val="-3"/>
                <w:sz w:val="18"/>
                <w:szCs w:val="18"/>
                <w:lang w:val="en-GB" w:eastAsia="en-GB"/>
              </w:rPr>
              <w:t>How effective has Iraq efforts been in contributing to the 3 pillars within the NAP</w:t>
            </w:r>
            <w:r w:rsidR="00805A0D">
              <w:rPr>
                <w:rFonts w:eastAsia="Times New Roman" w:cstheme="minorHAnsi"/>
                <w:bCs/>
                <w:color w:val="000000"/>
                <w:spacing w:val="-3"/>
                <w:sz w:val="18"/>
                <w:szCs w:val="18"/>
                <w:lang w:val="en-GB" w:eastAsia="en-GB"/>
              </w:rPr>
              <w:t>II</w:t>
            </w:r>
            <w:r>
              <w:rPr>
                <w:rFonts w:eastAsia="Times New Roman" w:cstheme="minorHAnsi"/>
                <w:bCs/>
                <w:color w:val="000000"/>
                <w:spacing w:val="-3"/>
                <w:sz w:val="18"/>
                <w:szCs w:val="18"/>
                <w:lang w:val="en-GB" w:eastAsia="en-GB"/>
              </w:rPr>
              <w:t xml:space="preserve"> </w:t>
            </w:r>
            <w:r w:rsidRPr="0062330F">
              <w:rPr>
                <w:rFonts w:eastAsia="Times New Roman" w:cstheme="minorHAnsi"/>
                <w:bCs/>
                <w:color w:val="000000"/>
                <w:spacing w:val="-3"/>
                <w:sz w:val="18"/>
                <w:szCs w:val="18"/>
                <w:lang w:val="en-GB" w:eastAsia="en-GB"/>
              </w:rPr>
              <w:t xml:space="preserve">(participation, </w:t>
            </w:r>
            <w:r>
              <w:rPr>
                <w:rFonts w:eastAsia="Times New Roman" w:cstheme="minorHAnsi"/>
                <w:bCs/>
                <w:color w:val="000000"/>
                <w:spacing w:val="-3"/>
                <w:sz w:val="18"/>
                <w:szCs w:val="18"/>
                <w:lang w:val="en-GB" w:eastAsia="en-GB"/>
              </w:rPr>
              <w:t xml:space="preserve">protection and </w:t>
            </w:r>
            <w:r w:rsidRPr="0062330F">
              <w:rPr>
                <w:rFonts w:eastAsia="Times New Roman" w:cstheme="minorHAnsi"/>
                <w:bCs/>
                <w:color w:val="000000"/>
                <w:spacing w:val="-3"/>
                <w:sz w:val="18"/>
                <w:szCs w:val="18"/>
                <w:lang w:val="en-GB" w:eastAsia="en-GB"/>
              </w:rPr>
              <w:t>prevention)?</w:t>
            </w:r>
          </w:p>
          <w:p w14:paraId="2EC2B23B" w14:textId="26CA7132" w:rsidR="00FE2919" w:rsidRDefault="00FE2919" w:rsidP="00F532FF">
            <w:pPr>
              <w:tabs>
                <w:tab w:val="center" w:pos="4320"/>
                <w:tab w:val="right" w:pos="8640"/>
              </w:tabs>
              <w:jc w:val="both"/>
              <w:rPr>
                <w:rFonts w:asciiTheme="minorHAnsi" w:eastAsia="Times New Roman" w:hAnsiTheme="minorHAnsi" w:cstheme="minorHAnsi"/>
                <w:b/>
                <w:color w:val="000000"/>
                <w:spacing w:val="-3"/>
                <w:sz w:val="18"/>
                <w:szCs w:val="18"/>
                <w:lang w:val="en-GB" w:eastAsia="en-GB"/>
              </w:rPr>
            </w:pPr>
          </w:p>
          <w:p w14:paraId="3F655DCF" w14:textId="742284E9" w:rsidR="00DB0DB1" w:rsidRPr="00FE2560" w:rsidRDefault="00DB0DB1" w:rsidP="00F532FF">
            <w:pPr>
              <w:tabs>
                <w:tab w:val="center" w:pos="4320"/>
                <w:tab w:val="right" w:pos="8640"/>
              </w:tabs>
              <w:jc w:val="both"/>
              <w:rPr>
                <w:rFonts w:asciiTheme="minorHAnsi" w:eastAsia="Times New Roman" w:hAnsiTheme="minorHAnsi" w:cstheme="minorHAnsi"/>
                <w:b/>
                <w:color w:val="000000"/>
                <w:spacing w:val="-3"/>
                <w:sz w:val="18"/>
                <w:szCs w:val="18"/>
                <w:u w:val="single"/>
                <w:lang w:val="en-GB" w:eastAsia="en-GB"/>
              </w:rPr>
            </w:pPr>
            <w:r w:rsidRPr="00FE2560">
              <w:rPr>
                <w:rFonts w:asciiTheme="minorHAnsi" w:eastAsia="Times New Roman" w:hAnsiTheme="minorHAnsi" w:cstheme="minorHAnsi"/>
                <w:b/>
                <w:color w:val="000000"/>
                <w:spacing w:val="-3"/>
                <w:sz w:val="18"/>
                <w:szCs w:val="18"/>
                <w:u w:val="single"/>
                <w:lang w:val="en-GB" w:eastAsia="en-GB"/>
              </w:rPr>
              <w:t xml:space="preserve">Deliverables: </w:t>
            </w:r>
          </w:p>
          <w:p w14:paraId="5EA41D95" w14:textId="1D564C8A" w:rsidR="00FE0A41" w:rsidRPr="00FE0A41" w:rsidRDefault="00130537">
            <w:pPr>
              <w:pStyle w:val="ListParagraph"/>
              <w:numPr>
                <w:ilvl w:val="0"/>
                <w:numId w:val="48"/>
              </w:numPr>
              <w:tabs>
                <w:tab w:val="center" w:pos="4320"/>
                <w:tab w:val="right" w:pos="8640"/>
              </w:tabs>
              <w:jc w:val="both"/>
              <w:rPr>
                <w:rFonts w:eastAsia="Times New Roman" w:cstheme="minorHAnsi"/>
                <w:bCs/>
                <w:color w:val="000000"/>
                <w:spacing w:val="-3"/>
                <w:sz w:val="18"/>
                <w:szCs w:val="18"/>
                <w:lang w:val="en-GB" w:eastAsia="en-GB"/>
              </w:rPr>
            </w:pPr>
            <w:r>
              <w:rPr>
                <w:rFonts w:eastAsia="Times New Roman" w:cstheme="minorHAnsi"/>
                <w:b/>
                <w:color w:val="000000"/>
                <w:spacing w:val="-3"/>
                <w:sz w:val="18"/>
                <w:szCs w:val="18"/>
                <w:lang w:val="en-GB" w:eastAsia="en-GB"/>
              </w:rPr>
              <w:t xml:space="preserve">Inception report </w:t>
            </w:r>
            <w:r w:rsidR="00C562FB" w:rsidRPr="00C562FB">
              <w:rPr>
                <w:rFonts w:eastAsia="Times New Roman" w:cstheme="minorHAnsi"/>
                <w:bCs/>
                <w:color w:val="000000"/>
                <w:spacing w:val="-3"/>
                <w:sz w:val="18"/>
                <w:szCs w:val="18"/>
                <w:lang w:val="en-GB" w:eastAsia="en-GB"/>
              </w:rPr>
              <w:t>for the mapping of CSO’s</w:t>
            </w:r>
            <w:r w:rsidR="008F1D61" w:rsidRPr="00C562FB">
              <w:rPr>
                <w:rFonts w:eastAsia="Times New Roman" w:cstheme="minorHAnsi"/>
                <w:bCs/>
                <w:color w:val="000000"/>
                <w:spacing w:val="-3"/>
                <w:sz w:val="18"/>
                <w:szCs w:val="18"/>
                <w:lang w:val="en-GB" w:eastAsia="en-GB"/>
              </w:rPr>
              <w:t xml:space="preserve"> </w:t>
            </w:r>
            <w:r w:rsidR="008F1D61">
              <w:rPr>
                <w:rFonts w:eastAsia="Times New Roman" w:cstheme="minorHAnsi"/>
                <w:bCs/>
                <w:color w:val="000000"/>
                <w:spacing w:val="-3"/>
                <w:sz w:val="18"/>
                <w:szCs w:val="18"/>
                <w:lang w:val="en-GB" w:eastAsia="en-GB"/>
              </w:rPr>
              <w:t xml:space="preserve">and </w:t>
            </w:r>
            <w:r w:rsidR="00814168">
              <w:rPr>
                <w:rFonts w:eastAsia="Times New Roman" w:cstheme="minorHAnsi"/>
                <w:bCs/>
                <w:color w:val="000000"/>
                <w:spacing w:val="-3"/>
                <w:sz w:val="18"/>
                <w:szCs w:val="18"/>
                <w:lang w:val="en-GB" w:eastAsia="en-GB"/>
              </w:rPr>
              <w:t>the m</w:t>
            </w:r>
            <w:r w:rsidR="008F1D61" w:rsidRPr="00C562FB">
              <w:rPr>
                <w:rFonts w:eastAsia="Times New Roman" w:cstheme="minorHAnsi"/>
                <w:bCs/>
                <w:color w:val="000000"/>
                <w:spacing w:val="-3"/>
                <w:sz w:val="18"/>
                <w:szCs w:val="18"/>
                <w:lang w:val="en-GB" w:eastAsia="en-GB"/>
              </w:rPr>
              <w:t>id-term evaluation</w:t>
            </w:r>
            <w:r w:rsidR="00FE0A41">
              <w:rPr>
                <w:rFonts w:eastAsia="Times New Roman" w:cstheme="minorHAnsi"/>
                <w:bCs/>
                <w:color w:val="000000"/>
                <w:spacing w:val="-3"/>
                <w:sz w:val="18"/>
                <w:szCs w:val="18"/>
                <w:lang w:val="en-GB" w:eastAsia="en-GB"/>
              </w:rPr>
              <w:t xml:space="preserve"> with a</w:t>
            </w:r>
            <w:r w:rsidR="00FE0A41" w:rsidRPr="00FE0A41">
              <w:rPr>
                <w:rFonts w:eastAsia="Times New Roman" w:cstheme="minorHAnsi"/>
                <w:bCs/>
                <w:color w:val="000000"/>
                <w:spacing w:val="-3"/>
                <w:sz w:val="18"/>
                <w:szCs w:val="18"/>
                <w:lang w:val="en-GB" w:eastAsia="en-GB"/>
              </w:rPr>
              <w:t xml:space="preserve"> detailed set of measures and qualitative and quantitative indicators to guide the</w:t>
            </w:r>
            <w:r w:rsidR="00FE0A41">
              <w:rPr>
                <w:rFonts w:eastAsia="Times New Roman" w:cstheme="minorHAnsi"/>
                <w:bCs/>
                <w:color w:val="000000"/>
                <w:spacing w:val="-3"/>
                <w:sz w:val="18"/>
                <w:szCs w:val="18"/>
                <w:lang w:val="en-GB" w:eastAsia="en-GB"/>
              </w:rPr>
              <w:t xml:space="preserve"> evaluation. </w:t>
            </w:r>
          </w:p>
          <w:p w14:paraId="6D0F6010" w14:textId="0FD3001F" w:rsidR="00FE2560" w:rsidRPr="00FE2560" w:rsidRDefault="008F1D61">
            <w:pPr>
              <w:pStyle w:val="ListParagraph"/>
              <w:numPr>
                <w:ilvl w:val="0"/>
                <w:numId w:val="48"/>
              </w:numPr>
              <w:tabs>
                <w:tab w:val="center" w:pos="4320"/>
                <w:tab w:val="right" w:pos="8640"/>
              </w:tabs>
              <w:jc w:val="both"/>
              <w:rPr>
                <w:rFonts w:eastAsia="Times New Roman" w:cstheme="minorHAnsi"/>
                <w:bCs/>
                <w:color w:val="000000"/>
                <w:spacing w:val="-3"/>
                <w:sz w:val="18"/>
                <w:szCs w:val="18"/>
                <w:lang w:val="en-GB" w:eastAsia="en-GB"/>
              </w:rPr>
            </w:pPr>
            <w:r>
              <w:rPr>
                <w:rFonts w:eastAsia="Times New Roman" w:cstheme="minorHAnsi"/>
                <w:b/>
                <w:color w:val="000000"/>
                <w:spacing w:val="-3"/>
                <w:sz w:val="18"/>
                <w:szCs w:val="18"/>
                <w:lang w:val="en-GB" w:eastAsia="en-GB"/>
              </w:rPr>
              <w:t xml:space="preserve">CSO’s </w:t>
            </w:r>
            <w:r w:rsidR="00FE2560" w:rsidRPr="00023B63">
              <w:rPr>
                <w:rFonts w:eastAsia="Times New Roman" w:cstheme="minorHAnsi"/>
                <w:b/>
                <w:color w:val="000000"/>
                <w:spacing w:val="-3"/>
                <w:sz w:val="18"/>
                <w:szCs w:val="18"/>
                <w:lang w:val="en-GB" w:eastAsia="en-GB"/>
              </w:rPr>
              <w:t>Mapping</w:t>
            </w:r>
            <w:r w:rsidR="00023B63">
              <w:rPr>
                <w:rFonts w:eastAsia="Times New Roman" w:cstheme="minorHAnsi"/>
                <w:b/>
                <w:color w:val="000000"/>
                <w:spacing w:val="-3"/>
                <w:sz w:val="18"/>
                <w:szCs w:val="18"/>
                <w:lang w:val="en-GB" w:eastAsia="en-GB"/>
              </w:rPr>
              <w:t xml:space="preserve"> report</w:t>
            </w:r>
            <w:r w:rsidR="00FE2560" w:rsidRPr="00023B63">
              <w:rPr>
                <w:rFonts w:eastAsia="Times New Roman" w:cstheme="minorHAnsi"/>
                <w:b/>
                <w:color w:val="000000"/>
                <w:spacing w:val="-3"/>
                <w:sz w:val="18"/>
                <w:szCs w:val="18"/>
                <w:lang w:val="en-GB" w:eastAsia="en-GB"/>
              </w:rPr>
              <w:t xml:space="preserve"> </w:t>
            </w:r>
            <w:r w:rsidR="00566E2B">
              <w:rPr>
                <w:rFonts w:eastAsia="Times New Roman" w:cstheme="minorHAnsi"/>
                <w:b/>
                <w:color w:val="000000"/>
                <w:spacing w:val="-3"/>
                <w:sz w:val="18"/>
                <w:szCs w:val="18"/>
                <w:lang w:val="en-GB" w:eastAsia="en-GB"/>
              </w:rPr>
              <w:t xml:space="preserve">and list </w:t>
            </w:r>
            <w:r w:rsidR="00FE2560">
              <w:rPr>
                <w:rFonts w:eastAsia="Times New Roman" w:cstheme="minorHAnsi"/>
                <w:bCs/>
                <w:color w:val="000000"/>
                <w:spacing w:val="-3"/>
                <w:sz w:val="18"/>
                <w:szCs w:val="18"/>
                <w:lang w:val="en-GB" w:eastAsia="en-GB"/>
              </w:rPr>
              <w:t xml:space="preserve">in Iraq including their </w:t>
            </w:r>
            <w:r>
              <w:rPr>
                <w:rFonts w:eastAsia="Times New Roman" w:cstheme="minorHAnsi"/>
                <w:bCs/>
                <w:color w:val="000000"/>
                <w:spacing w:val="-3"/>
                <w:sz w:val="18"/>
                <w:szCs w:val="18"/>
                <w:lang w:val="en-GB" w:eastAsia="en-GB"/>
              </w:rPr>
              <w:t>segregated d</w:t>
            </w:r>
            <w:r w:rsidR="00FE2560">
              <w:rPr>
                <w:rFonts w:eastAsia="Times New Roman" w:cstheme="minorHAnsi"/>
                <w:bCs/>
                <w:color w:val="000000"/>
                <w:spacing w:val="-3"/>
                <w:sz w:val="18"/>
                <w:szCs w:val="18"/>
                <w:lang w:val="en-GB" w:eastAsia="en-GB"/>
              </w:rPr>
              <w:t xml:space="preserve">etails, geographical locations, </w:t>
            </w:r>
            <w:r w:rsidR="009F0ADE">
              <w:rPr>
                <w:rFonts w:eastAsia="Times New Roman" w:cstheme="minorHAnsi"/>
                <w:bCs/>
                <w:color w:val="000000"/>
                <w:spacing w:val="-3"/>
                <w:sz w:val="18"/>
                <w:szCs w:val="18"/>
                <w:lang w:val="en-GB" w:eastAsia="en-GB"/>
              </w:rPr>
              <w:t xml:space="preserve">thematic area, size of organisation, number of staff </w:t>
            </w:r>
            <w:r w:rsidR="009F0ADE" w:rsidRPr="008C0542">
              <w:rPr>
                <w:rFonts w:eastAsia="Times New Roman" w:cstheme="minorHAnsi"/>
                <w:bCs/>
                <w:color w:val="000000"/>
                <w:spacing w:val="-3"/>
                <w:sz w:val="18"/>
                <w:szCs w:val="18"/>
                <w:lang w:val="en-GB" w:eastAsia="en-GB"/>
              </w:rPr>
              <w:t>disaggregated</w:t>
            </w:r>
            <w:r w:rsidR="008C0542">
              <w:rPr>
                <w:rFonts w:eastAsia="Times New Roman" w:cstheme="minorHAnsi"/>
                <w:bCs/>
                <w:color w:val="000000"/>
                <w:spacing w:val="-3"/>
                <w:sz w:val="18"/>
                <w:szCs w:val="18"/>
                <w:lang w:val="en-GB" w:eastAsia="en-GB"/>
              </w:rPr>
              <w:t xml:space="preserve"> etc. </w:t>
            </w:r>
          </w:p>
          <w:p w14:paraId="6B51D195" w14:textId="5771DDDC" w:rsidR="00DB0DB1" w:rsidRDefault="00DB0DB1">
            <w:pPr>
              <w:pStyle w:val="ListParagraph"/>
              <w:numPr>
                <w:ilvl w:val="0"/>
                <w:numId w:val="48"/>
              </w:numPr>
              <w:tabs>
                <w:tab w:val="center" w:pos="4320"/>
                <w:tab w:val="right" w:pos="8640"/>
              </w:tabs>
              <w:jc w:val="both"/>
              <w:rPr>
                <w:rFonts w:eastAsia="Times New Roman" w:cstheme="minorHAnsi"/>
                <w:bCs/>
                <w:color w:val="000000"/>
                <w:spacing w:val="-3"/>
                <w:sz w:val="18"/>
                <w:szCs w:val="18"/>
                <w:lang w:val="en-GB" w:eastAsia="en-GB"/>
              </w:rPr>
            </w:pPr>
            <w:r w:rsidRPr="00FE2560">
              <w:rPr>
                <w:rFonts w:eastAsia="Times New Roman" w:cstheme="minorHAnsi"/>
                <w:b/>
                <w:color w:val="000000"/>
                <w:spacing w:val="-3"/>
                <w:sz w:val="18"/>
                <w:szCs w:val="18"/>
                <w:lang w:val="en-GB" w:eastAsia="en-GB"/>
              </w:rPr>
              <w:t>Comprehensive evaluation report</w:t>
            </w:r>
            <w:r w:rsidRPr="00FE2560">
              <w:rPr>
                <w:rFonts w:eastAsia="Times New Roman" w:cstheme="minorHAnsi"/>
                <w:bCs/>
                <w:color w:val="000000"/>
                <w:spacing w:val="-3"/>
                <w:sz w:val="18"/>
                <w:szCs w:val="18"/>
                <w:lang w:val="en-GB" w:eastAsia="en-GB"/>
              </w:rPr>
              <w:t xml:space="preserve"> for the years 2021-2022 highlighting the achievements, challenges</w:t>
            </w:r>
            <w:r w:rsidR="00FE2560">
              <w:rPr>
                <w:rFonts w:eastAsia="Times New Roman" w:cstheme="minorHAnsi"/>
                <w:bCs/>
                <w:color w:val="000000"/>
                <w:spacing w:val="-3"/>
                <w:sz w:val="18"/>
                <w:szCs w:val="18"/>
                <w:lang w:val="en-GB" w:eastAsia="en-GB"/>
              </w:rPr>
              <w:t>, evaluation matrix</w:t>
            </w:r>
            <w:r w:rsidR="00D450D0">
              <w:rPr>
                <w:rFonts w:eastAsia="Times New Roman" w:cstheme="minorHAnsi"/>
                <w:bCs/>
                <w:color w:val="000000"/>
                <w:spacing w:val="-3"/>
                <w:sz w:val="18"/>
                <w:szCs w:val="18"/>
                <w:lang w:val="en-GB" w:eastAsia="en-GB"/>
              </w:rPr>
              <w:t>/m</w:t>
            </w:r>
            <w:r w:rsidR="00FE2560">
              <w:rPr>
                <w:rFonts w:eastAsia="Times New Roman" w:cstheme="minorHAnsi"/>
                <w:bCs/>
                <w:color w:val="000000"/>
                <w:spacing w:val="-3"/>
                <w:sz w:val="18"/>
                <w:szCs w:val="18"/>
                <w:lang w:val="en-GB" w:eastAsia="en-GB"/>
              </w:rPr>
              <w:t>ethodology</w:t>
            </w:r>
            <w:r w:rsidR="00D450D0">
              <w:rPr>
                <w:rFonts w:eastAsia="Times New Roman" w:cstheme="minorHAnsi"/>
                <w:bCs/>
                <w:color w:val="000000"/>
                <w:spacing w:val="-3"/>
                <w:sz w:val="18"/>
                <w:szCs w:val="18"/>
                <w:lang w:val="en-GB" w:eastAsia="en-GB"/>
              </w:rPr>
              <w:t xml:space="preserve"> </w:t>
            </w:r>
            <w:r w:rsidR="002D0486">
              <w:rPr>
                <w:rFonts w:eastAsia="Times New Roman" w:cstheme="minorHAnsi"/>
                <w:bCs/>
                <w:color w:val="000000"/>
                <w:spacing w:val="-3"/>
                <w:sz w:val="18"/>
                <w:szCs w:val="18"/>
                <w:lang w:val="en-GB" w:eastAsia="en-GB"/>
              </w:rPr>
              <w:t xml:space="preserve">used </w:t>
            </w:r>
            <w:r w:rsidR="00D450D0">
              <w:rPr>
                <w:rFonts w:eastAsia="Times New Roman" w:cstheme="minorHAnsi"/>
                <w:bCs/>
                <w:color w:val="000000"/>
                <w:spacing w:val="-3"/>
                <w:sz w:val="18"/>
                <w:szCs w:val="18"/>
                <w:lang w:val="en-GB" w:eastAsia="en-GB"/>
              </w:rPr>
              <w:t xml:space="preserve">and </w:t>
            </w:r>
            <w:r w:rsidR="00FE2560">
              <w:rPr>
                <w:rFonts w:eastAsia="Times New Roman" w:cstheme="minorHAnsi"/>
                <w:bCs/>
                <w:color w:val="000000"/>
                <w:spacing w:val="-3"/>
                <w:sz w:val="18"/>
                <w:szCs w:val="18"/>
                <w:lang w:val="en-GB" w:eastAsia="en-GB"/>
              </w:rPr>
              <w:t>recommendations</w:t>
            </w:r>
            <w:r w:rsidR="00FE5288">
              <w:rPr>
                <w:rFonts w:eastAsia="Times New Roman" w:cstheme="minorHAnsi"/>
                <w:bCs/>
                <w:color w:val="000000"/>
                <w:spacing w:val="-3"/>
                <w:sz w:val="18"/>
                <w:szCs w:val="18"/>
                <w:lang w:val="en-GB" w:eastAsia="en-GB"/>
              </w:rPr>
              <w:t>.</w:t>
            </w:r>
            <w:r w:rsidR="00FE2560">
              <w:rPr>
                <w:rFonts w:eastAsia="Times New Roman" w:cstheme="minorHAnsi"/>
                <w:bCs/>
                <w:color w:val="000000"/>
                <w:spacing w:val="-3"/>
                <w:sz w:val="18"/>
                <w:szCs w:val="18"/>
                <w:lang w:val="en-GB" w:eastAsia="en-GB"/>
              </w:rPr>
              <w:t xml:space="preserve"> </w:t>
            </w:r>
          </w:p>
          <w:p w14:paraId="69A37198" w14:textId="77777777" w:rsidR="003B5C53" w:rsidRPr="00814168" w:rsidRDefault="003B5C53" w:rsidP="00772266">
            <w:pPr>
              <w:tabs>
                <w:tab w:val="center" w:pos="4320"/>
                <w:tab w:val="right" w:pos="8640"/>
              </w:tabs>
              <w:rPr>
                <w:rFonts w:asciiTheme="minorHAnsi" w:eastAsia="Times New Roman" w:hAnsiTheme="minorHAnsi" w:cstheme="minorHAnsi"/>
                <w:bCs/>
                <w:color w:val="000000"/>
                <w:spacing w:val="-3"/>
                <w:sz w:val="18"/>
                <w:szCs w:val="18"/>
                <w:u w:val="single"/>
                <w:lang w:val="en-GB" w:eastAsia="en-GB"/>
              </w:rPr>
            </w:pPr>
            <w:r w:rsidRPr="00814168">
              <w:rPr>
                <w:rFonts w:asciiTheme="minorHAnsi" w:eastAsia="Times New Roman" w:hAnsiTheme="minorHAnsi" w:cstheme="minorHAnsi"/>
                <w:bCs/>
                <w:color w:val="000000"/>
                <w:spacing w:val="-3"/>
                <w:sz w:val="18"/>
                <w:szCs w:val="18"/>
                <w:u w:val="single"/>
                <w:lang w:val="en-GB" w:eastAsia="en-GB"/>
              </w:rPr>
              <w:t>Logos:</w:t>
            </w:r>
          </w:p>
          <w:p w14:paraId="4EA25064" w14:textId="7BF97E5B" w:rsidR="00395565" w:rsidRDefault="00772266" w:rsidP="00814168">
            <w:pPr>
              <w:tabs>
                <w:tab w:val="center" w:pos="4320"/>
                <w:tab w:val="right" w:pos="8640"/>
              </w:tabs>
              <w:rPr>
                <w:rFonts w:asciiTheme="minorHAnsi" w:eastAsia="Times New Roman" w:hAnsiTheme="minorHAnsi" w:cstheme="minorHAnsi"/>
                <w:bCs/>
                <w:color w:val="000000"/>
                <w:spacing w:val="-3"/>
                <w:sz w:val="18"/>
                <w:szCs w:val="18"/>
                <w:lang w:val="en-GB" w:eastAsia="en-GB"/>
              </w:rPr>
            </w:pPr>
            <w:r w:rsidRPr="00772266">
              <w:rPr>
                <w:rFonts w:asciiTheme="minorHAnsi" w:eastAsia="Times New Roman" w:hAnsiTheme="minorHAnsi" w:cstheme="minorHAnsi"/>
                <w:bCs/>
                <w:color w:val="000000"/>
                <w:spacing w:val="-3"/>
                <w:sz w:val="18"/>
                <w:szCs w:val="18"/>
                <w:lang w:val="en-GB" w:eastAsia="en-GB"/>
              </w:rPr>
              <w:t>It is essential that the UN Women</w:t>
            </w:r>
            <w:r w:rsidR="003B5C53">
              <w:rPr>
                <w:rFonts w:asciiTheme="minorHAnsi" w:eastAsia="Times New Roman" w:hAnsiTheme="minorHAnsi" w:cstheme="minorHAnsi"/>
                <w:bCs/>
                <w:color w:val="000000"/>
                <w:spacing w:val="-3"/>
                <w:sz w:val="18"/>
                <w:szCs w:val="18"/>
                <w:lang w:val="en-GB" w:eastAsia="en-GB"/>
              </w:rPr>
              <w:t>, Sweden and Finland</w:t>
            </w:r>
            <w:r w:rsidRPr="00772266">
              <w:rPr>
                <w:rFonts w:asciiTheme="minorHAnsi" w:eastAsia="Times New Roman" w:hAnsiTheme="minorHAnsi" w:cstheme="minorHAnsi"/>
                <w:bCs/>
                <w:color w:val="000000"/>
                <w:spacing w:val="-3"/>
                <w:sz w:val="18"/>
                <w:szCs w:val="18"/>
                <w:lang w:val="en-GB" w:eastAsia="en-GB"/>
              </w:rPr>
              <w:t xml:space="preserve"> Logo </w:t>
            </w:r>
            <w:r w:rsidR="008C0542">
              <w:rPr>
                <w:rFonts w:asciiTheme="minorHAnsi" w:eastAsia="Times New Roman" w:hAnsiTheme="minorHAnsi" w:cstheme="minorHAnsi"/>
                <w:bCs/>
                <w:color w:val="000000"/>
                <w:spacing w:val="-3"/>
                <w:sz w:val="18"/>
                <w:szCs w:val="18"/>
                <w:lang w:val="en-GB" w:eastAsia="en-GB"/>
              </w:rPr>
              <w:t>are</w:t>
            </w:r>
            <w:r w:rsidRPr="00772266">
              <w:rPr>
                <w:rFonts w:asciiTheme="minorHAnsi" w:eastAsia="Times New Roman" w:hAnsiTheme="minorHAnsi" w:cstheme="minorHAnsi"/>
                <w:bCs/>
                <w:color w:val="000000"/>
                <w:spacing w:val="-3"/>
                <w:sz w:val="18"/>
                <w:szCs w:val="18"/>
                <w:lang w:val="en-GB" w:eastAsia="en-GB"/>
              </w:rPr>
              <w:t xml:space="preserve"> added </w:t>
            </w:r>
            <w:r w:rsidR="00814168">
              <w:rPr>
                <w:rFonts w:asciiTheme="minorHAnsi" w:eastAsia="Times New Roman" w:hAnsiTheme="minorHAnsi" w:cstheme="minorHAnsi"/>
                <w:bCs/>
                <w:color w:val="000000"/>
                <w:spacing w:val="-3"/>
                <w:sz w:val="18"/>
                <w:szCs w:val="18"/>
                <w:lang w:val="en-GB" w:eastAsia="en-GB"/>
              </w:rPr>
              <w:t xml:space="preserve">on the required deliverables. </w:t>
            </w:r>
          </w:p>
          <w:p w14:paraId="5B4056A5" w14:textId="2C518684" w:rsidR="00814168" w:rsidRPr="00395565" w:rsidRDefault="00814168" w:rsidP="00814168">
            <w:pPr>
              <w:tabs>
                <w:tab w:val="center" w:pos="4320"/>
                <w:tab w:val="right" w:pos="8640"/>
              </w:tabs>
              <w:rPr>
                <w:rFonts w:asciiTheme="minorHAnsi" w:hAnsiTheme="minorHAnsi" w:cstheme="minorHAnsi"/>
                <w:bCs/>
                <w:color w:val="000000"/>
                <w:spacing w:val="-3"/>
                <w:sz w:val="18"/>
                <w:szCs w:val="18"/>
              </w:rPr>
            </w:pPr>
          </w:p>
        </w:tc>
      </w:tr>
      <w:tr w:rsidR="00D45B16" w:rsidRPr="0056586D" w14:paraId="4C610FB7" w14:textId="77777777" w:rsidTr="00A15534">
        <w:tc>
          <w:tcPr>
            <w:tcW w:w="9629" w:type="dxa"/>
          </w:tcPr>
          <w:p w14:paraId="5DEC1190" w14:textId="137C9516" w:rsidR="00D45B16" w:rsidRPr="0056586D" w:rsidRDefault="00D45B16" w:rsidP="00BF36C9">
            <w:pPr>
              <w:numPr>
                <w:ilvl w:val="0"/>
                <w:numId w:val="1"/>
              </w:numPr>
              <w:tabs>
                <w:tab w:val="center" w:pos="4320"/>
                <w:tab w:val="right" w:pos="8640"/>
              </w:tabs>
              <w:jc w:val="both"/>
              <w:rPr>
                <w:rFonts w:asciiTheme="minorHAnsi" w:eastAsia="Times New Roman" w:hAnsiTheme="minorHAnsi" w:cstheme="minorHAnsi"/>
                <w:b/>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lastRenderedPageBreak/>
              <w:t>Timeframe:</w:t>
            </w:r>
            <w:r w:rsidR="00A035E0">
              <w:rPr>
                <w:rFonts w:asciiTheme="minorHAnsi" w:eastAsia="Times New Roman" w:hAnsiTheme="minorHAnsi" w:cstheme="minorHAnsi"/>
                <w:b/>
                <w:color w:val="000000"/>
                <w:spacing w:val="-3"/>
                <w:sz w:val="18"/>
                <w:szCs w:val="18"/>
                <w:lang w:val="en-GB" w:eastAsia="en-GB"/>
              </w:rPr>
              <w:t xml:space="preserve"> </w:t>
            </w:r>
            <w:r w:rsidR="00016C76">
              <w:rPr>
                <w:rFonts w:asciiTheme="minorHAnsi" w:eastAsia="Times New Roman" w:hAnsiTheme="minorHAnsi" w:cstheme="minorHAnsi"/>
                <w:b/>
                <w:color w:val="000000"/>
                <w:spacing w:val="-3"/>
                <w:sz w:val="18"/>
                <w:szCs w:val="18"/>
                <w:lang w:val="en-GB" w:eastAsia="en-GB"/>
              </w:rPr>
              <w:t>Expected s</w:t>
            </w:r>
            <w:r w:rsidRPr="0056586D">
              <w:rPr>
                <w:rFonts w:asciiTheme="minorHAnsi" w:eastAsia="Times New Roman" w:hAnsiTheme="minorHAnsi" w:cstheme="minorHAnsi"/>
                <w:b/>
                <w:color w:val="000000"/>
                <w:spacing w:val="-3"/>
                <w:sz w:val="18"/>
                <w:szCs w:val="18"/>
                <w:lang w:val="en-GB" w:eastAsia="en-GB"/>
              </w:rPr>
              <w:t>tart date and end date for completion of required services/results</w:t>
            </w:r>
            <w:r w:rsidR="00701D63" w:rsidRPr="0056586D">
              <w:rPr>
                <w:rFonts w:asciiTheme="minorHAnsi" w:eastAsia="Times New Roman" w:hAnsiTheme="minorHAnsi" w:cstheme="minorHAnsi"/>
                <w:b/>
                <w:color w:val="000000"/>
                <w:spacing w:val="-3"/>
                <w:sz w:val="18"/>
                <w:szCs w:val="18"/>
                <w:lang w:val="en-GB" w:eastAsia="en-GB"/>
              </w:rPr>
              <w:t xml:space="preserve"> </w:t>
            </w:r>
          </w:p>
          <w:p w14:paraId="394D76CF" w14:textId="77777777" w:rsidR="00BF0379" w:rsidRDefault="00BF0379" w:rsidP="0038204D">
            <w:pPr>
              <w:tabs>
                <w:tab w:val="center" w:pos="435"/>
                <w:tab w:val="right" w:pos="8640"/>
              </w:tabs>
              <w:ind w:right="242"/>
              <w:jc w:val="both"/>
              <w:rPr>
                <w:rFonts w:asciiTheme="minorHAnsi" w:hAnsiTheme="minorHAnsi" w:cstheme="minorHAnsi"/>
                <w:b/>
                <w:iCs/>
                <w:color w:val="000000"/>
                <w:sz w:val="18"/>
                <w:szCs w:val="18"/>
                <w:highlight w:val="yellow"/>
              </w:rPr>
            </w:pPr>
          </w:p>
          <w:p w14:paraId="3CC2E94D" w14:textId="025A2E90" w:rsidR="00016C76" w:rsidRDefault="005B4F03" w:rsidP="00016C76">
            <w:pPr>
              <w:tabs>
                <w:tab w:val="center" w:pos="435"/>
                <w:tab w:val="right" w:pos="8640"/>
              </w:tabs>
              <w:ind w:right="242"/>
              <w:rPr>
                <w:rFonts w:asciiTheme="minorHAnsi" w:hAnsiTheme="minorHAnsi" w:cstheme="minorHAnsi"/>
                <w:bCs/>
                <w:iCs/>
                <w:color w:val="000000"/>
                <w:sz w:val="18"/>
                <w:szCs w:val="18"/>
                <w:u w:val="single"/>
              </w:rPr>
            </w:pPr>
            <w:r>
              <w:rPr>
                <w:rFonts w:asciiTheme="minorHAnsi" w:hAnsiTheme="minorHAnsi" w:cstheme="minorHAnsi"/>
                <w:bCs/>
                <w:iCs/>
                <w:color w:val="000000"/>
                <w:sz w:val="18"/>
                <w:szCs w:val="18"/>
                <w:u w:val="single"/>
              </w:rPr>
              <w:t>Upon signature</w:t>
            </w:r>
            <w:r w:rsidR="00016C76" w:rsidRPr="00153C7D">
              <w:rPr>
                <w:rFonts w:asciiTheme="minorHAnsi" w:hAnsiTheme="minorHAnsi" w:cstheme="minorHAnsi"/>
                <w:bCs/>
                <w:iCs/>
                <w:color w:val="000000"/>
                <w:sz w:val="18"/>
                <w:szCs w:val="18"/>
                <w:u w:val="single"/>
              </w:rPr>
              <w:t>—</w:t>
            </w:r>
            <w:r>
              <w:rPr>
                <w:rFonts w:asciiTheme="minorHAnsi" w:hAnsiTheme="minorHAnsi" w:cstheme="minorHAnsi"/>
                <w:bCs/>
                <w:iCs/>
                <w:color w:val="000000"/>
                <w:sz w:val="18"/>
                <w:szCs w:val="18"/>
                <w:u w:val="single"/>
              </w:rPr>
              <w:t xml:space="preserve">November </w:t>
            </w:r>
            <w:r w:rsidR="00016C76" w:rsidRPr="00153C7D">
              <w:rPr>
                <w:rFonts w:asciiTheme="minorHAnsi" w:hAnsiTheme="minorHAnsi" w:cstheme="minorHAnsi"/>
                <w:bCs/>
                <w:iCs/>
                <w:color w:val="000000"/>
                <w:sz w:val="18"/>
                <w:szCs w:val="18"/>
                <w:u w:val="single"/>
              </w:rPr>
              <w:t>202</w:t>
            </w:r>
            <w:r w:rsidR="00450607" w:rsidRPr="00153C7D">
              <w:rPr>
                <w:rFonts w:asciiTheme="minorHAnsi" w:hAnsiTheme="minorHAnsi" w:cstheme="minorHAnsi"/>
                <w:bCs/>
                <w:iCs/>
                <w:color w:val="000000"/>
                <w:sz w:val="18"/>
                <w:szCs w:val="18"/>
                <w:u w:val="single"/>
              </w:rPr>
              <w:t>3</w:t>
            </w:r>
            <w:r w:rsidR="001F53D4" w:rsidRPr="00153C7D">
              <w:rPr>
                <w:rFonts w:asciiTheme="minorHAnsi" w:hAnsiTheme="minorHAnsi" w:cstheme="minorHAnsi"/>
                <w:bCs/>
                <w:iCs/>
                <w:color w:val="000000"/>
                <w:sz w:val="18"/>
                <w:szCs w:val="18"/>
                <w:u w:val="single"/>
              </w:rPr>
              <w:t xml:space="preserve"> (</w:t>
            </w:r>
            <w:r w:rsidR="00153C7D" w:rsidRPr="00153C7D">
              <w:rPr>
                <w:rFonts w:asciiTheme="minorHAnsi" w:hAnsiTheme="minorHAnsi" w:cstheme="minorHAnsi"/>
                <w:bCs/>
                <w:iCs/>
                <w:color w:val="000000"/>
                <w:sz w:val="18"/>
                <w:szCs w:val="18"/>
                <w:u w:val="single"/>
              </w:rPr>
              <w:t>4</w:t>
            </w:r>
            <w:r w:rsidR="00450607" w:rsidRPr="00153C7D">
              <w:rPr>
                <w:rFonts w:asciiTheme="minorHAnsi" w:hAnsiTheme="minorHAnsi" w:cstheme="minorHAnsi"/>
                <w:bCs/>
                <w:iCs/>
                <w:color w:val="000000"/>
                <w:sz w:val="18"/>
                <w:szCs w:val="18"/>
                <w:u w:val="single"/>
              </w:rPr>
              <w:t xml:space="preserve"> months</w:t>
            </w:r>
            <w:r w:rsidR="001F53D4" w:rsidRPr="00153C7D">
              <w:rPr>
                <w:rFonts w:asciiTheme="minorHAnsi" w:hAnsiTheme="minorHAnsi" w:cstheme="minorHAnsi"/>
                <w:bCs/>
                <w:iCs/>
                <w:color w:val="000000"/>
                <w:sz w:val="18"/>
                <w:szCs w:val="18"/>
                <w:u w:val="single"/>
              </w:rPr>
              <w:t>)</w:t>
            </w:r>
          </w:p>
          <w:p w14:paraId="65311ED7" w14:textId="77777777" w:rsidR="009F0A48" w:rsidRPr="00016C76" w:rsidRDefault="009F0A48" w:rsidP="00016C76">
            <w:pPr>
              <w:tabs>
                <w:tab w:val="center" w:pos="435"/>
                <w:tab w:val="right" w:pos="8640"/>
              </w:tabs>
              <w:ind w:right="242"/>
              <w:rPr>
                <w:rFonts w:asciiTheme="minorHAnsi" w:hAnsiTheme="minorHAnsi" w:cstheme="minorHAnsi"/>
                <w:bCs/>
                <w:iCs/>
                <w:color w:val="000000"/>
                <w:sz w:val="18"/>
                <w:szCs w:val="18"/>
                <w:u w:val="single"/>
              </w:rPr>
            </w:pPr>
          </w:p>
          <w:p w14:paraId="7E3E9251" w14:textId="46AFFBE2" w:rsidR="00694F69" w:rsidRPr="00153C7D" w:rsidRDefault="00016C76" w:rsidP="00016C76">
            <w:pPr>
              <w:tabs>
                <w:tab w:val="center" w:pos="435"/>
                <w:tab w:val="right" w:pos="8640"/>
              </w:tabs>
              <w:ind w:right="242"/>
              <w:jc w:val="both"/>
              <w:rPr>
                <w:rFonts w:asciiTheme="minorHAnsi" w:hAnsiTheme="minorHAnsi" w:cstheme="minorHAnsi"/>
                <w:bCs/>
                <w:iCs/>
                <w:color w:val="000000"/>
                <w:sz w:val="18"/>
                <w:szCs w:val="18"/>
              </w:rPr>
            </w:pPr>
            <w:r w:rsidRPr="00153C7D">
              <w:rPr>
                <w:rFonts w:asciiTheme="minorHAnsi" w:hAnsiTheme="minorHAnsi" w:cstheme="minorHAnsi"/>
                <w:bCs/>
                <w:iCs/>
                <w:color w:val="000000"/>
                <w:sz w:val="18"/>
                <w:szCs w:val="18"/>
              </w:rPr>
              <w:t xml:space="preserve">The partnership will commence upon signature of the partnership agreement with the selected organization and will end by </w:t>
            </w:r>
            <w:r w:rsidR="005B4F03">
              <w:rPr>
                <w:rFonts w:asciiTheme="minorHAnsi" w:hAnsiTheme="minorHAnsi" w:cstheme="minorHAnsi"/>
                <w:bCs/>
                <w:iCs/>
                <w:color w:val="000000"/>
                <w:sz w:val="18"/>
                <w:szCs w:val="18"/>
              </w:rPr>
              <w:t xml:space="preserve">November </w:t>
            </w:r>
            <w:r w:rsidR="00450607" w:rsidRPr="00153C7D">
              <w:rPr>
                <w:rFonts w:asciiTheme="minorHAnsi" w:hAnsiTheme="minorHAnsi" w:cstheme="minorHAnsi"/>
                <w:bCs/>
                <w:iCs/>
                <w:color w:val="000000"/>
                <w:sz w:val="18"/>
                <w:szCs w:val="18"/>
              </w:rPr>
              <w:t xml:space="preserve">2023. </w:t>
            </w:r>
          </w:p>
          <w:p w14:paraId="446AB2FB" w14:textId="43D5DAFA" w:rsidR="00016C76" w:rsidRPr="0056586D" w:rsidRDefault="00016C76" w:rsidP="0038204D">
            <w:pPr>
              <w:tabs>
                <w:tab w:val="center" w:pos="435"/>
                <w:tab w:val="right" w:pos="8640"/>
              </w:tabs>
              <w:ind w:right="242"/>
              <w:jc w:val="both"/>
              <w:rPr>
                <w:rFonts w:asciiTheme="minorHAnsi" w:hAnsiTheme="minorHAnsi" w:cstheme="minorHAnsi"/>
                <w:b/>
                <w:iCs/>
                <w:color w:val="000000"/>
                <w:sz w:val="18"/>
                <w:szCs w:val="18"/>
                <w:highlight w:val="yellow"/>
              </w:rPr>
            </w:pPr>
          </w:p>
        </w:tc>
      </w:tr>
      <w:tr w:rsidR="00D45B16" w:rsidRPr="0056586D" w14:paraId="0B55902D" w14:textId="77777777" w:rsidTr="00A15534">
        <w:tc>
          <w:tcPr>
            <w:tcW w:w="9629" w:type="dxa"/>
          </w:tcPr>
          <w:p w14:paraId="42A4B2BA" w14:textId="549948AB" w:rsidR="00D45B16"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t>Competencies:</w:t>
            </w:r>
            <w:r w:rsidR="00701D63" w:rsidRPr="0056586D">
              <w:rPr>
                <w:rFonts w:asciiTheme="minorHAnsi" w:eastAsia="Times New Roman" w:hAnsiTheme="minorHAnsi" w:cstheme="minorHAnsi"/>
                <w:color w:val="000000"/>
                <w:spacing w:val="-3"/>
                <w:sz w:val="18"/>
                <w:szCs w:val="18"/>
                <w:lang w:val="en-GB" w:eastAsia="en-GB"/>
              </w:rPr>
              <w:t xml:space="preserve"> </w:t>
            </w:r>
          </w:p>
          <w:p w14:paraId="17859B4B" w14:textId="77777777" w:rsidR="00893D24" w:rsidRPr="0056586D" w:rsidRDefault="00893D24" w:rsidP="00893D24">
            <w:pPr>
              <w:tabs>
                <w:tab w:val="center" w:pos="4320"/>
                <w:tab w:val="right" w:pos="8640"/>
              </w:tabs>
              <w:ind w:left="360"/>
              <w:jc w:val="both"/>
              <w:rPr>
                <w:rFonts w:asciiTheme="minorHAnsi" w:eastAsia="Times New Roman" w:hAnsiTheme="minorHAnsi" w:cstheme="minorHAnsi"/>
                <w:color w:val="000000"/>
                <w:spacing w:val="-3"/>
                <w:sz w:val="18"/>
                <w:szCs w:val="18"/>
                <w:lang w:val="en-GB" w:eastAsia="en-GB"/>
              </w:rPr>
            </w:pPr>
          </w:p>
          <w:p w14:paraId="43695BD7" w14:textId="573EE52D" w:rsidR="00D45B16" w:rsidRDefault="00D45B16" w:rsidP="002726C0">
            <w:pPr>
              <w:numPr>
                <w:ilvl w:val="1"/>
                <w:numId w:val="1"/>
              </w:num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color w:val="000000"/>
                <w:spacing w:val="-3"/>
                <w:sz w:val="18"/>
                <w:szCs w:val="18"/>
                <w:lang w:val="en-GB" w:eastAsia="en-GB"/>
              </w:rPr>
              <w:t>Technical/functional competencies required</w:t>
            </w:r>
          </w:p>
          <w:p w14:paraId="72E342C1" w14:textId="77777777" w:rsidR="00893D24" w:rsidRPr="00893D24" w:rsidRDefault="00893D24" w:rsidP="00893D24">
            <w:pPr>
              <w:tabs>
                <w:tab w:val="center" w:pos="4320"/>
                <w:tab w:val="right" w:pos="8640"/>
              </w:tabs>
              <w:rPr>
                <w:rFonts w:asciiTheme="minorHAnsi" w:eastAsia="Times New Roman" w:hAnsiTheme="minorHAnsi" w:cstheme="minorHAnsi"/>
                <w:color w:val="000000"/>
                <w:spacing w:val="-3"/>
                <w:sz w:val="18"/>
                <w:szCs w:val="18"/>
                <w:lang w:val="en-GB" w:eastAsia="en-GB"/>
              </w:rPr>
            </w:pPr>
            <w:r w:rsidRPr="00893D24">
              <w:rPr>
                <w:rFonts w:asciiTheme="minorHAnsi" w:eastAsia="Times New Roman" w:hAnsiTheme="minorHAnsi" w:cstheme="minorHAnsi"/>
                <w:color w:val="000000"/>
                <w:spacing w:val="-3"/>
                <w:sz w:val="18"/>
                <w:szCs w:val="18"/>
                <w:lang w:val="en-GB" w:eastAsia="en-GB"/>
              </w:rPr>
              <w:t>In the selection of partners, the following competencies will be considered:</w:t>
            </w:r>
          </w:p>
          <w:p w14:paraId="6B902E3D" w14:textId="0C2DA96B" w:rsidR="00893D24" w:rsidRPr="00893D24" w:rsidRDefault="00893D24">
            <w:pPr>
              <w:pStyle w:val="ListParagraph"/>
              <w:numPr>
                <w:ilvl w:val="0"/>
                <w:numId w:val="25"/>
              </w:numPr>
              <w:tabs>
                <w:tab w:val="center" w:pos="4320"/>
                <w:tab w:val="right" w:pos="8640"/>
              </w:tabs>
              <w:rPr>
                <w:rFonts w:eastAsia="Times New Roman" w:cstheme="minorHAnsi"/>
                <w:color w:val="000000"/>
                <w:spacing w:val="-3"/>
                <w:sz w:val="18"/>
                <w:szCs w:val="18"/>
                <w:lang w:val="en-GB" w:eastAsia="en-GB"/>
              </w:rPr>
            </w:pPr>
            <w:r w:rsidRPr="00893D24">
              <w:rPr>
                <w:rFonts w:eastAsia="Times New Roman" w:cstheme="minorHAnsi"/>
                <w:color w:val="000000"/>
                <w:spacing w:val="-3"/>
                <w:sz w:val="18"/>
                <w:szCs w:val="18"/>
                <w:lang w:val="en-GB" w:eastAsia="en-GB"/>
              </w:rPr>
              <w:t>Soundness of technical competency described in the approach to the project as described in the Terms of Reference for the Call for Proposals, to be demonstrated by a track record of successful programmatic interventions</w:t>
            </w:r>
          </w:p>
          <w:p w14:paraId="70AE35E0" w14:textId="7980FD0F" w:rsidR="00893D24" w:rsidRPr="00893D24" w:rsidRDefault="00893D24">
            <w:pPr>
              <w:pStyle w:val="ListParagraph"/>
              <w:numPr>
                <w:ilvl w:val="0"/>
                <w:numId w:val="25"/>
              </w:numPr>
              <w:tabs>
                <w:tab w:val="center" w:pos="4320"/>
                <w:tab w:val="right" w:pos="8640"/>
              </w:tabs>
              <w:rPr>
                <w:rFonts w:eastAsia="Times New Roman" w:cstheme="minorHAnsi"/>
                <w:color w:val="000000"/>
                <w:spacing w:val="-3"/>
                <w:sz w:val="18"/>
                <w:szCs w:val="18"/>
                <w:lang w:val="en-GB" w:eastAsia="en-GB"/>
              </w:rPr>
            </w:pPr>
            <w:r w:rsidRPr="00893D24">
              <w:rPr>
                <w:rFonts w:eastAsia="Times New Roman" w:cstheme="minorHAnsi"/>
                <w:color w:val="000000"/>
                <w:spacing w:val="-3"/>
                <w:sz w:val="18"/>
                <w:szCs w:val="18"/>
                <w:lang w:val="en-GB" w:eastAsia="en-GB"/>
              </w:rPr>
              <w:t>Capacity to deliver expected results: governance and management competency, and financial and administrative competency, demonstrated by previous partnerships with UN Women or other donor organisations.</w:t>
            </w:r>
          </w:p>
          <w:p w14:paraId="0470F59E" w14:textId="1578933F" w:rsidR="00893D24" w:rsidRPr="00893D24" w:rsidRDefault="00893D24">
            <w:pPr>
              <w:pStyle w:val="ListParagraph"/>
              <w:numPr>
                <w:ilvl w:val="0"/>
                <w:numId w:val="25"/>
              </w:numPr>
              <w:tabs>
                <w:tab w:val="center" w:pos="4320"/>
                <w:tab w:val="right" w:pos="8640"/>
              </w:tabs>
              <w:rPr>
                <w:rFonts w:eastAsia="Times New Roman" w:cstheme="minorHAnsi"/>
                <w:color w:val="000000"/>
                <w:spacing w:val="-3"/>
                <w:sz w:val="18"/>
                <w:szCs w:val="18"/>
                <w:lang w:val="en-GB" w:eastAsia="en-GB"/>
              </w:rPr>
            </w:pPr>
            <w:r w:rsidRPr="00893D24">
              <w:rPr>
                <w:rFonts w:eastAsia="Times New Roman" w:cstheme="minorHAnsi"/>
                <w:color w:val="000000"/>
                <w:spacing w:val="-3"/>
                <w:sz w:val="18"/>
                <w:szCs w:val="18"/>
                <w:lang w:val="en-GB" w:eastAsia="en-GB"/>
              </w:rPr>
              <w:t>Relevance of the mandate and the role of the organization to implement expected results and to contribute to the sustainability of said results, demonstrated by expertise in gender-related work and community outreach</w:t>
            </w:r>
          </w:p>
          <w:p w14:paraId="3011697A" w14:textId="2708363A" w:rsidR="00893D24" w:rsidRDefault="00893D24" w:rsidP="00893D24">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3BF531E1" w14:textId="77777777" w:rsidR="00D45B16" w:rsidRPr="0056586D" w:rsidRDefault="00D45B16" w:rsidP="002726C0">
            <w:pPr>
              <w:numPr>
                <w:ilvl w:val="1"/>
                <w:numId w:val="1"/>
              </w:numPr>
              <w:ind w:left="700"/>
              <w:contextualSpacing/>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color w:val="000000"/>
                <w:spacing w:val="-3"/>
                <w:sz w:val="18"/>
                <w:szCs w:val="18"/>
                <w:lang w:val="en-GB" w:eastAsia="en-GB"/>
              </w:rPr>
              <w:t>Other competencies, which while not required, can be an asset for the performance of services</w:t>
            </w:r>
          </w:p>
          <w:p w14:paraId="4887585C" w14:textId="73D29E08" w:rsidR="00BF0379" w:rsidRPr="0056586D" w:rsidRDefault="00BF0379" w:rsidP="0038204D">
            <w:pPr>
              <w:tabs>
                <w:tab w:val="center" w:pos="4320"/>
                <w:tab w:val="right" w:pos="8640"/>
              </w:tabs>
              <w:rPr>
                <w:rFonts w:asciiTheme="minorHAnsi" w:eastAsia="Times New Roman" w:hAnsiTheme="minorHAnsi" w:cstheme="minorHAnsi"/>
                <w:color w:val="000000"/>
                <w:spacing w:val="-3"/>
                <w:sz w:val="18"/>
                <w:szCs w:val="18"/>
                <w:lang w:val="en-GB" w:eastAsia="en-GB"/>
              </w:rPr>
            </w:pPr>
          </w:p>
        </w:tc>
      </w:tr>
    </w:tbl>
    <w:p w14:paraId="35BE7345" w14:textId="77777777" w:rsidR="001A26AA" w:rsidRPr="0056586D" w:rsidRDefault="001A26AA" w:rsidP="0038204D">
      <w:pPr>
        <w:spacing w:after="0" w:line="240" w:lineRule="auto"/>
        <w:rPr>
          <w:rFonts w:eastAsia="Calibri" w:cstheme="minorHAnsi"/>
          <w:color w:val="000000"/>
          <w:spacing w:val="-2"/>
          <w:sz w:val="18"/>
          <w:szCs w:val="18"/>
          <w:lang w:val="en-CA"/>
        </w:rPr>
      </w:pPr>
    </w:p>
    <w:p w14:paraId="3B6A51B5" w14:textId="1304B1AD" w:rsidR="008A4FD2" w:rsidRPr="006A6405" w:rsidRDefault="008A4FD2" w:rsidP="006A6405">
      <w:pPr>
        <w:pStyle w:val="ListParagraph"/>
        <w:numPr>
          <w:ilvl w:val="0"/>
          <w:numId w:val="7"/>
        </w:numPr>
        <w:spacing w:after="0" w:line="240" w:lineRule="auto"/>
        <w:rPr>
          <w:rFonts w:eastAsia="Calibri" w:cstheme="minorHAnsi"/>
          <w:b/>
          <w:bCs/>
          <w:spacing w:val="-3"/>
          <w:sz w:val="18"/>
          <w:szCs w:val="18"/>
          <w:lang w:val="en-CA"/>
        </w:rPr>
      </w:pPr>
      <w:r w:rsidRPr="006A6405">
        <w:rPr>
          <w:rFonts w:eastAsia="Times New Roman" w:cstheme="minorHAnsi"/>
          <w:b/>
          <w:color w:val="0070C0"/>
          <w:sz w:val="18"/>
          <w:szCs w:val="18"/>
          <w:lang w:val="en-GB" w:eastAsia="en-GB"/>
        </w:rPr>
        <w:t xml:space="preserve">Acceptance of the </w:t>
      </w:r>
      <w:r w:rsidR="00C152BE" w:rsidRPr="006A6405">
        <w:rPr>
          <w:rFonts w:eastAsia="Times New Roman" w:cstheme="minorHAnsi"/>
          <w:b/>
          <w:color w:val="0070C0"/>
          <w:sz w:val="18"/>
          <w:szCs w:val="18"/>
          <w:lang w:val="en-GB" w:eastAsia="en-GB"/>
        </w:rPr>
        <w:t>t</w:t>
      </w:r>
      <w:r w:rsidRPr="006A6405">
        <w:rPr>
          <w:rFonts w:eastAsia="Times New Roman" w:cstheme="minorHAnsi"/>
          <w:b/>
          <w:color w:val="0070C0"/>
          <w:sz w:val="18"/>
          <w:szCs w:val="18"/>
          <w:lang w:val="en-GB" w:eastAsia="en-GB"/>
        </w:rPr>
        <w:t xml:space="preserve">erms and </w:t>
      </w:r>
      <w:r w:rsidR="00C152BE" w:rsidRPr="006A6405">
        <w:rPr>
          <w:rFonts w:eastAsia="Times New Roman" w:cstheme="minorHAnsi"/>
          <w:b/>
          <w:color w:val="0070C0"/>
          <w:sz w:val="18"/>
          <w:szCs w:val="18"/>
          <w:lang w:val="en-GB" w:eastAsia="en-GB"/>
        </w:rPr>
        <w:t>c</w:t>
      </w:r>
      <w:r w:rsidRPr="006A6405">
        <w:rPr>
          <w:rFonts w:eastAsia="Times New Roman" w:cstheme="minorHAnsi"/>
          <w:b/>
          <w:color w:val="0070C0"/>
          <w:sz w:val="18"/>
          <w:szCs w:val="18"/>
          <w:lang w:val="en-GB" w:eastAsia="en-GB"/>
        </w:rPr>
        <w:t xml:space="preserve">onditions </w:t>
      </w:r>
      <w:r w:rsidR="00C152BE" w:rsidRPr="006A6405">
        <w:rPr>
          <w:rFonts w:eastAsia="Times New Roman" w:cstheme="minorHAnsi"/>
          <w:b/>
          <w:color w:val="0070C0"/>
          <w:sz w:val="18"/>
          <w:szCs w:val="18"/>
          <w:lang w:val="en-GB" w:eastAsia="en-GB"/>
        </w:rPr>
        <w:t>o</w:t>
      </w:r>
      <w:r w:rsidRPr="006A6405">
        <w:rPr>
          <w:rFonts w:eastAsia="Times New Roman" w:cstheme="minorHAnsi"/>
          <w:b/>
          <w:color w:val="0070C0"/>
          <w:sz w:val="18"/>
          <w:szCs w:val="18"/>
          <w:lang w:val="en-GB" w:eastAsia="en-GB"/>
        </w:rPr>
        <w:t xml:space="preserve">utlined in the </w:t>
      </w:r>
      <w:r w:rsidR="00782F12" w:rsidRPr="006A6405">
        <w:rPr>
          <w:rFonts w:eastAsia="Times New Roman" w:cstheme="minorHAnsi"/>
          <w:b/>
          <w:color w:val="0070C0"/>
          <w:sz w:val="18"/>
          <w:szCs w:val="18"/>
          <w:lang w:val="en-GB" w:eastAsia="en-GB"/>
        </w:rPr>
        <w:t xml:space="preserve">template </w:t>
      </w:r>
      <w:r w:rsidRPr="006A6405">
        <w:rPr>
          <w:rFonts w:eastAsia="Times New Roman" w:cstheme="minorHAnsi"/>
          <w:b/>
          <w:color w:val="0070C0"/>
          <w:sz w:val="18"/>
          <w:szCs w:val="18"/>
          <w:lang w:val="en-GB" w:eastAsia="en-GB"/>
        </w:rPr>
        <w:t>Partner Agreement</w:t>
      </w:r>
    </w:p>
    <w:p w14:paraId="78A3E0E2" w14:textId="1585A5F5"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256C3E">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sidR="00FC0F25">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 or objections thereto.</w:t>
      </w:r>
      <w:r w:rsidR="00A035E0">
        <w:rPr>
          <w:rFonts w:eastAsiaTheme="majorEastAsia" w:cstheme="minorHAnsi"/>
          <w:color w:val="000000" w:themeColor="text1"/>
          <w:sz w:val="18"/>
          <w:szCs w:val="18"/>
        </w:rPr>
        <w:t xml:space="preserve"> </w:t>
      </w:r>
    </w:p>
    <w:p w14:paraId="41F72E45" w14:textId="1D0245CA"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Submission of </w:t>
      </w:r>
      <w:r w:rsidR="00C152BE">
        <w:rPr>
          <w:rFonts w:eastAsiaTheme="majorEastAsia" w:cstheme="minorHAnsi"/>
          <w:color w:val="000000" w:themeColor="text1"/>
          <w:sz w:val="18"/>
          <w:szCs w:val="18"/>
        </w:rPr>
        <w:t xml:space="preserve">any such </w:t>
      </w:r>
      <w:r w:rsidRPr="0056586D">
        <w:rPr>
          <w:rFonts w:eastAsiaTheme="majorEastAsia" w:cstheme="minorHAnsi"/>
          <w:color w:val="000000" w:themeColor="text1"/>
          <w:sz w:val="18"/>
          <w:szCs w:val="18"/>
        </w:rPr>
        <w:t xml:space="preserve">reservations or objections does not mean that </w:t>
      </w:r>
      <w:r w:rsidR="00C6272A" w:rsidRPr="0056586D">
        <w:rPr>
          <w:rFonts w:eastAsiaTheme="majorEastAsia" w:cstheme="minorHAnsi"/>
          <w:color w:val="000000" w:themeColor="text1"/>
          <w:sz w:val="18"/>
          <w:szCs w:val="18"/>
        </w:rPr>
        <w:t xml:space="preserve">UN Women </w:t>
      </w:r>
      <w:r w:rsidRPr="0056586D">
        <w:rPr>
          <w:rFonts w:eastAsiaTheme="majorEastAsia" w:cstheme="minorHAnsi"/>
          <w:color w:val="000000" w:themeColor="text1"/>
          <w:sz w:val="18"/>
          <w:szCs w:val="18"/>
        </w:rPr>
        <w:t>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42B6E3C2" w14:textId="1F7BAAD2" w:rsidR="008A4FD2" w:rsidRPr="0056586D" w:rsidRDefault="00C6272A"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8A4FD2" w:rsidRPr="0056586D">
        <w:rPr>
          <w:rFonts w:eastAsiaTheme="majorEastAsia" w:cstheme="minorHAnsi"/>
          <w:color w:val="000000" w:themeColor="text1"/>
          <w:sz w:val="18"/>
          <w:szCs w:val="18"/>
        </w:rPr>
        <w:t xml:space="preserve"> will evaluate any reservation or objection during</w:t>
      </w:r>
      <w:r w:rsidR="00C152BE">
        <w:rPr>
          <w:rFonts w:eastAsiaTheme="majorEastAsia" w:cstheme="minorHAnsi"/>
          <w:color w:val="000000" w:themeColor="text1"/>
          <w:sz w:val="18"/>
          <w:szCs w:val="18"/>
        </w:rPr>
        <w:t xml:space="preserve"> its</w:t>
      </w:r>
      <w:r w:rsidR="008A4FD2" w:rsidRPr="0056586D">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Default="00761A0F">
      <w:pPr>
        <w:rPr>
          <w:rFonts w:cstheme="minorHAnsi"/>
          <w:sz w:val="18"/>
          <w:szCs w:val="18"/>
        </w:rPr>
      </w:pPr>
      <w:r>
        <w:rPr>
          <w:rFonts w:cstheme="minorHAnsi"/>
          <w:sz w:val="18"/>
          <w:szCs w:val="18"/>
        </w:rPr>
        <w:br w:type="page"/>
      </w:r>
    </w:p>
    <w:p w14:paraId="17AA7DA6" w14:textId="7F09074E" w:rsidR="00CA050B" w:rsidRDefault="00CA050B" w:rsidP="00C134D6">
      <w:pPr>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w:t>
      </w:r>
      <w:r w:rsidR="007B6334" w:rsidRPr="0056586D">
        <w:rPr>
          <w:rFonts w:eastAsia="Times New Roman" w:cstheme="minorHAnsi"/>
          <w:b/>
          <w:bCs/>
          <w:color w:val="002060"/>
          <w:sz w:val="18"/>
          <w:szCs w:val="18"/>
          <w:lang w:val="en-GB" w:eastAsia="en-GB"/>
        </w:rPr>
        <w:t>1</w:t>
      </w:r>
    </w:p>
    <w:p w14:paraId="204CEA91" w14:textId="03A14F81" w:rsidR="00CA050B" w:rsidRPr="0056586D"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 xml:space="preserve">Mandatory </w:t>
      </w:r>
      <w:r w:rsidR="00C134D6" w:rsidRPr="00EE196F">
        <w:rPr>
          <w:rFonts w:eastAsia="Times New Roman" w:cstheme="minorHAnsi"/>
          <w:b/>
          <w:color w:val="002060"/>
          <w:sz w:val="18"/>
          <w:szCs w:val="18"/>
          <w:u w:val="single"/>
          <w:lang w:val="en-GB" w:eastAsia="en-GB"/>
        </w:rPr>
        <w:t>R</w:t>
      </w:r>
      <w:r w:rsidRPr="00EE196F">
        <w:rPr>
          <w:rFonts w:eastAsia="Times New Roman" w:cstheme="minorHAnsi"/>
          <w:b/>
          <w:color w:val="002060"/>
          <w:sz w:val="18"/>
          <w:szCs w:val="18"/>
          <w:u w:val="single"/>
          <w:lang w:val="en-GB" w:eastAsia="en-GB"/>
        </w:rPr>
        <w:t>equirements/</w:t>
      </w:r>
      <w:r w:rsidR="00C134D6" w:rsidRPr="00EE196F">
        <w:rPr>
          <w:rFonts w:eastAsia="Times New Roman" w:cstheme="minorHAnsi"/>
          <w:b/>
          <w:color w:val="002060"/>
          <w:sz w:val="18"/>
          <w:szCs w:val="18"/>
          <w:u w:val="single"/>
          <w:lang w:val="en-GB" w:eastAsia="en-GB"/>
        </w:rPr>
        <w:t>P</w:t>
      </w:r>
      <w:r w:rsidRPr="00EE196F">
        <w:rPr>
          <w:rFonts w:eastAsia="Times New Roman" w:cstheme="minorHAnsi"/>
          <w:b/>
          <w:color w:val="002060"/>
          <w:sz w:val="18"/>
          <w:szCs w:val="18"/>
          <w:u w:val="single"/>
          <w:lang w:val="en-GB" w:eastAsia="en-GB"/>
        </w:rPr>
        <w:t>re-</w:t>
      </w:r>
      <w:r w:rsidR="00C134D6" w:rsidRPr="00EE196F">
        <w:rPr>
          <w:rFonts w:eastAsia="Times New Roman" w:cstheme="minorHAnsi"/>
          <w:b/>
          <w:color w:val="002060"/>
          <w:sz w:val="18"/>
          <w:szCs w:val="18"/>
          <w:u w:val="single"/>
          <w:lang w:val="en-GB" w:eastAsia="en-GB"/>
        </w:rPr>
        <w:t>Q</w:t>
      </w:r>
      <w:r w:rsidRPr="00EE196F">
        <w:rPr>
          <w:rFonts w:eastAsia="Times New Roman" w:cstheme="minorHAnsi"/>
          <w:b/>
          <w:color w:val="002060"/>
          <w:sz w:val="18"/>
          <w:szCs w:val="18"/>
          <w:u w:val="single"/>
          <w:lang w:val="en-GB" w:eastAsia="en-GB"/>
        </w:rPr>
        <w:t xml:space="preserve">ualification </w:t>
      </w:r>
      <w:r w:rsidR="00C134D6" w:rsidRPr="00EE196F">
        <w:rPr>
          <w:rFonts w:eastAsia="Times New Roman" w:cstheme="minorHAnsi"/>
          <w:b/>
          <w:color w:val="002060"/>
          <w:sz w:val="18"/>
          <w:szCs w:val="18"/>
          <w:u w:val="single"/>
          <w:lang w:val="en-GB" w:eastAsia="en-GB"/>
        </w:rPr>
        <w:t>C</w:t>
      </w:r>
      <w:r w:rsidRPr="00EE196F">
        <w:rPr>
          <w:rFonts w:eastAsia="Times New Roman" w:cstheme="minorHAnsi"/>
          <w:b/>
          <w:color w:val="002060"/>
          <w:sz w:val="18"/>
          <w:szCs w:val="18"/>
          <w:u w:val="single"/>
          <w:lang w:val="en-GB" w:eastAsia="en-GB"/>
        </w:rPr>
        <w:t>riteria</w:t>
      </w:r>
      <w:r w:rsidR="00443373" w:rsidRPr="00EE196F">
        <w:rPr>
          <w:rFonts w:eastAsia="Times New Roman" w:cstheme="minorHAnsi"/>
          <w:b/>
          <w:color w:val="002060"/>
          <w:sz w:val="18"/>
          <w:szCs w:val="18"/>
          <w:u w:val="single"/>
          <w:lang w:val="en-GB" w:eastAsia="en-GB"/>
        </w:rPr>
        <w:t xml:space="preserve"> and </w:t>
      </w:r>
      <w:r w:rsidR="00C134D6" w:rsidRPr="00EE196F">
        <w:rPr>
          <w:rFonts w:eastAsia="Times New Roman" w:cstheme="minorHAnsi"/>
          <w:b/>
          <w:color w:val="002060"/>
          <w:sz w:val="18"/>
          <w:szCs w:val="18"/>
          <w:u w:val="single"/>
          <w:lang w:val="en-GB" w:eastAsia="en-GB"/>
        </w:rPr>
        <w:t>C</w:t>
      </w:r>
      <w:r w:rsidR="00522AED" w:rsidRPr="00EE196F">
        <w:rPr>
          <w:rFonts w:eastAsia="Times New Roman" w:cstheme="minorHAnsi"/>
          <w:b/>
          <w:color w:val="002060"/>
          <w:sz w:val="18"/>
          <w:szCs w:val="18"/>
          <w:u w:val="single"/>
          <w:lang w:val="en-GB" w:eastAsia="en-GB"/>
        </w:rPr>
        <w:t xml:space="preserve">ontractual </w:t>
      </w:r>
      <w:r w:rsidR="00C134D6" w:rsidRPr="00EE196F">
        <w:rPr>
          <w:rFonts w:eastAsia="Times New Roman" w:cstheme="minorHAnsi"/>
          <w:b/>
          <w:color w:val="002060"/>
          <w:sz w:val="18"/>
          <w:szCs w:val="18"/>
          <w:u w:val="single"/>
          <w:lang w:val="en-GB" w:eastAsia="en-GB"/>
        </w:rPr>
        <w:t>A</w:t>
      </w:r>
      <w:r w:rsidR="00522AED" w:rsidRPr="00EE196F">
        <w:rPr>
          <w:rFonts w:eastAsia="Times New Roman" w:cstheme="minorHAnsi"/>
          <w:b/>
          <w:color w:val="002060"/>
          <w:sz w:val="18"/>
          <w:szCs w:val="18"/>
          <w:u w:val="single"/>
          <w:lang w:val="en-GB" w:eastAsia="en-GB"/>
        </w:rPr>
        <w:t>spect</w:t>
      </w:r>
      <w:r w:rsidR="00522AED" w:rsidRPr="0056586D">
        <w:rPr>
          <w:rFonts w:eastAsia="Times New Roman" w:cstheme="minorHAnsi"/>
          <w:b/>
          <w:color w:val="002060"/>
          <w:sz w:val="18"/>
          <w:szCs w:val="18"/>
          <w:lang w:val="en-GB" w:eastAsia="en-GB"/>
        </w:rPr>
        <w:t>s</w:t>
      </w:r>
    </w:p>
    <w:p w14:paraId="411AD0E3"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2FA404C5"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70B0D144"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51260AF9" w14:textId="6B328C4A"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3B7FD6C9" w14:textId="6E7280C8"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r w:rsidR="00006865" w:rsidRPr="00006865">
        <w:rPr>
          <w:rFonts w:eastAsia="Times New Roman" w:cstheme="minorHAnsi"/>
          <w:b/>
          <w:color w:val="000000"/>
          <w:sz w:val="18"/>
          <w:szCs w:val="18"/>
          <w:lang w:val="en-GB" w:eastAsia="en-GB"/>
        </w:rPr>
        <w:t>CFP/IRQ/2022/0</w:t>
      </w:r>
      <w:r w:rsidR="00950CDB">
        <w:rPr>
          <w:rFonts w:eastAsia="Times New Roman" w:cstheme="minorHAnsi"/>
          <w:b/>
          <w:color w:val="000000"/>
          <w:sz w:val="18"/>
          <w:szCs w:val="18"/>
          <w:lang w:val="en-GB" w:eastAsia="en-GB"/>
        </w:rPr>
        <w:t>8</w:t>
      </w:r>
    </w:p>
    <w:p w14:paraId="0E527468" w14:textId="77777777" w:rsidR="00CA050B" w:rsidRPr="0056586D"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998757A" w:rsidR="00CA050B" w:rsidRPr="0056586D"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val="en-GB" w:eastAsia="en-GB"/>
        </w:rPr>
        <w:t>pass/fail rating</w:t>
      </w:r>
      <w:r w:rsidRPr="0056586D">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56586D">
        <w:rPr>
          <w:rFonts w:eastAsia="Times New Roman" w:cstheme="minorHAnsi"/>
          <w:color w:val="000000"/>
          <w:sz w:val="18"/>
          <w:szCs w:val="18"/>
          <w:lang w:val="en-GB" w:eastAsia="en-GB"/>
        </w:rPr>
        <w:t xml:space="preserve">UN Women </w:t>
      </w:r>
      <w:r w:rsidRPr="0056586D">
        <w:rPr>
          <w:rFonts w:eastAsia="Times New Roman" w:cstheme="minorHAnsi"/>
          <w:color w:val="000000"/>
          <w:sz w:val="18"/>
          <w:szCs w:val="18"/>
          <w:lang w:val="en-GB" w:eastAsia="en-GB"/>
        </w:rPr>
        <w:t xml:space="preserve">reserves the right to verify any information contained in </w:t>
      </w:r>
      <w:r w:rsidR="00BB052B">
        <w:rPr>
          <w:rFonts w:eastAsia="Times New Roman" w:cstheme="minorHAnsi"/>
          <w:color w:val="000000"/>
          <w:sz w:val="18"/>
          <w:szCs w:val="18"/>
          <w:lang w:val="en-GB" w:eastAsia="en-GB"/>
        </w:rPr>
        <w:t xml:space="preserve">a </w:t>
      </w:r>
      <w:r w:rsidRPr="0056586D">
        <w:rPr>
          <w:rFonts w:eastAsia="Times New Roman" w:cstheme="minorHAnsi"/>
          <w:color w:val="000000"/>
          <w:sz w:val="18"/>
          <w:szCs w:val="18"/>
          <w:lang w:val="en-GB" w:eastAsia="en-GB"/>
        </w:rPr>
        <w:t xml:space="preserve">proponent’s response or to request additional information after the proposal is received. </w:t>
      </w:r>
      <w:r w:rsidRPr="002726C0">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56586D"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56586D" w14:paraId="254A0858" w14:textId="77777777" w:rsidTr="00E21518">
        <w:tc>
          <w:tcPr>
            <w:tcW w:w="6277" w:type="dxa"/>
            <w:shd w:val="clear" w:color="auto" w:fill="D5DCE4" w:themeFill="text2"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CA050B" w:rsidRPr="0056586D" w14:paraId="4F972DF8" w14:textId="77777777" w:rsidTr="00E21518">
        <w:tc>
          <w:tcPr>
            <w:tcW w:w="6277" w:type="dxa"/>
          </w:tcPr>
          <w:p w14:paraId="242EE6DF" w14:textId="06F0FE7A" w:rsidR="00CA050B" w:rsidRPr="002648A1" w:rsidRDefault="00C640CD"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00CA050B" w:rsidRPr="002648A1">
              <w:rPr>
                <w:rFonts w:eastAsia="Calibri" w:cstheme="minorHAnsi"/>
                <w:color w:val="000000"/>
                <w:sz w:val="18"/>
                <w:szCs w:val="18"/>
                <w:lang w:val="en-CA"/>
              </w:rPr>
              <w:t xml:space="preserve"> the services being requested part of the key services that the proponent has been performing as an organization</w:t>
            </w:r>
            <w:r w:rsidR="00927462">
              <w:rPr>
                <w:rFonts w:eastAsia="Calibri" w:cstheme="minorHAnsi"/>
                <w:color w:val="000000"/>
                <w:sz w:val="18"/>
                <w:szCs w:val="18"/>
                <w:lang w:val="en-CA"/>
              </w:rPr>
              <w:t>?</w:t>
            </w:r>
            <w:r w:rsidR="00CA050B" w:rsidRPr="002648A1">
              <w:rPr>
                <w:rFonts w:eastAsia="Calibri" w:cstheme="minorHAnsi"/>
                <w:color w:val="000000"/>
                <w:sz w:val="18"/>
                <w:szCs w:val="18"/>
                <w:lang w:val="en-CA"/>
              </w:rPr>
              <w:t xml:space="preserve"> This must be supported by a list of at least two customer references for which similar service</w:t>
            </w:r>
            <w:r w:rsidR="00C97B58">
              <w:rPr>
                <w:rFonts w:eastAsia="Calibri" w:cstheme="minorHAnsi"/>
                <w:color w:val="000000"/>
                <w:sz w:val="18"/>
                <w:szCs w:val="18"/>
                <w:lang w:val="en-CA"/>
              </w:rPr>
              <w:t xml:space="preserve"> has </w:t>
            </w:r>
            <w:r w:rsidR="00CA050B" w:rsidRPr="002648A1">
              <w:rPr>
                <w:rFonts w:eastAsia="Calibri" w:cstheme="minorHAnsi"/>
                <w:color w:val="000000"/>
                <w:sz w:val="18"/>
                <w:szCs w:val="18"/>
                <w:lang w:val="en-CA"/>
              </w:rPr>
              <w:t xml:space="preserve">currently or </w:t>
            </w:r>
            <w:r w:rsidR="00C97B58">
              <w:rPr>
                <w:rFonts w:eastAsia="Calibri" w:cstheme="minorHAnsi"/>
                <w:color w:val="000000"/>
                <w:sz w:val="18"/>
                <w:szCs w:val="18"/>
                <w:lang w:val="en-CA"/>
              </w:rPr>
              <w:t xml:space="preserve">has </w:t>
            </w:r>
            <w:r w:rsidR="00CA050B" w:rsidRPr="002648A1">
              <w:rPr>
                <w:rFonts w:eastAsia="Calibri" w:cstheme="minorHAnsi"/>
                <w:color w:val="000000"/>
                <w:sz w:val="18"/>
                <w:szCs w:val="18"/>
                <w:lang w:val="en-CA"/>
              </w:rPr>
              <w:t>been provided by the proponent.</w:t>
            </w:r>
          </w:p>
        </w:tc>
        <w:tc>
          <w:tcPr>
            <w:tcW w:w="2850" w:type="dxa"/>
          </w:tcPr>
          <w:p w14:paraId="365BB6C1"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77ED75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818EF0A" w14:textId="77777777" w:rsidR="00CA050B" w:rsidRPr="0056586D" w:rsidRDefault="00CA050B" w:rsidP="0038204D">
            <w:pPr>
              <w:spacing w:after="0" w:line="240" w:lineRule="auto"/>
              <w:rPr>
                <w:rFonts w:eastAsia="Calibri" w:cstheme="minorHAnsi"/>
                <w:color w:val="000000"/>
                <w:sz w:val="18"/>
                <w:szCs w:val="18"/>
                <w:lang w:val="en-CA"/>
              </w:rPr>
            </w:pPr>
          </w:p>
        </w:tc>
      </w:tr>
      <w:tr w:rsidR="00CA050B" w:rsidRPr="0056586D" w14:paraId="1490E619" w14:textId="77777777" w:rsidTr="00155DF8">
        <w:trPr>
          <w:trHeight w:val="440"/>
        </w:trPr>
        <w:tc>
          <w:tcPr>
            <w:tcW w:w="6277" w:type="dxa"/>
          </w:tcPr>
          <w:p w14:paraId="75CB6D0A" w14:textId="5FD5C42C" w:rsidR="00CA050B" w:rsidRPr="002648A1" w:rsidRDefault="00927462"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00CA050B" w:rsidRPr="002648A1">
              <w:rPr>
                <w:rFonts w:eastAsia="Calibri" w:cstheme="minorHAnsi"/>
                <w:color w:val="000000"/>
                <w:sz w:val="18"/>
                <w:szCs w:val="18"/>
                <w:lang w:val="en-CA"/>
              </w:rPr>
              <w:t xml:space="preserve"> </w:t>
            </w:r>
            <w:r w:rsidR="006351DB">
              <w:rPr>
                <w:rFonts w:eastAsia="Calibri" w:cstheme="minorHAnsi"/>
                <w:color w:val="000000"/>
                <w:sz w:val="18"/>
                <w:szCs w:val="18"/>
                <w:lang w:val="en-CA"/>
              </w:rPr>
              <w:t>the</w:t>
            </w:r>
            <w:r w:rsidR="00CA050B" w:rsidRPr="002648A1">
              <w:rPr>
                <w:rFonts w:eastAsia="Calibri" w:cstheme="minorHAnsi"/>
                <w:color w:val="000000"/>
                <w:sz w:val="18"/>
                <w:szCs w:val="18"/>
                <w:lang w:val="en-CA"/>
              </w:rPr>
              <w:t xml:space="preserve"> legal basis/mandate as an organization</w:t>
            </w:r>
            <w:r w:rsidR="00A04270">
              <w:rPr>
                <w:rFonts w:eastAsia="Calibri" w:cstheme="minorHAnsi"/>
                <w:color w:val="000000"/>
                <w:sz w:val="18"/>
                <w:szCs w:val="18"/>
                <w:lang w:val="en-CA"/>
              </w:rPr>
              <w:t>?</w:t>
            </w:r>
            <w:r w:rsidR="007375D4" w:rsidRPr="002648A1">
              <w:rPr>
                <w:rFonts w:eastAsia="Calibri" w:cstheme="minorHAnsi"/>
                <w:color w:val="000000"/>
                <w:sz w:val="18"/>
                <w:szCs w:val="18"/>
                <w:lang w:val="en-CA"/>
              </w:rPr>
              <w:t xml:space="preserve"> [</w:t>
            </w:r>
            <w:r w:rsidR="00A04270">
              <w:rPr>
                <w:rFonts w:eastAsia="Calibri" w:cstheme="minorHAnsi"/>
                <w:color w:val="000000"/>
                <w:sz w:val="18"/>
                <w:szCs w:val="18"/>
                <w:lang w:val="en-CA"/>
              </w:rPr>
              <w:t>P</w:t>
            </w:r>
            <w:r w:rsidR="007375D4" w:rsidRPr="002648A1">
              <w:rPr>
                <w:rFonts w:eastAsia="Calibri" w:cstheme="minorHAnsi"/>
                <w:color w:val="000000"/>
                <w:sz w:val="18"/>
                <w:szCs w:val="18"/>
                <w:lang w:val="en-CA"/>
              </w:rPr>
              <w:t xml:space="preserve">lease </w:t>
            </w:r>
            <w:r w:rsidR="00C91466">
              <w:rPr>
                <w:rFonts w:eastAsia="Calibri" w:cstheme="minorHAnsi"/>
                <w:color w:val="000000"/>
                <w:sz w:val="18"/>
                <w:szCs w:val="18"/>
                <w:lang w:val="en-CA"/>
              </w:rPr>
              <w:t>attach a copy of</w:t>
            </w:r>
            <w:r w:rsidR="007375D4" w:rsidRPr="002648A1">
              <w:rPr>
                <w:rFonts w:eastAsia="Calibri" w:cstheme="minorHAnsi"/>
                <w:color w:val="000000"/>
                <w:sz w:val="18"/>
                <w:szCs w:val="18"/>
                <w:lang w:val="en-CA"/>
              </w:rPr>
              <w:t xml:space="preserve"> the official registration here]</w:t>
            </w:r>
            <w:r w:rsidR="006351DB">
              <w:rPr>
                <w:rFonts w:eastAsia="Calibri" w:cstheme="minorHAnsi"/>
                <w:color w:val="000000"/>
                <w:sz w:val="18"/>
                <w:szCs w:val="18"/>
                <w:lang w:val="en-CA"/>
              </w:rPr>
              <w:t>.</w:t>
            </w:r>
          </w:p>
        </w:tc>
        <w:tc>
          <w:tcPr>
            <w:tcW w:w="2850" w:type="dxa"/>
          </w:tcPr>
          <w:p w14:paraId="182312B2"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6D81035A" w14:textId="77777777" w:rsidTr="00E21518">
        <w:tc>
          <w:tcPr>
            <w:tcW w:w="6277" w:type="dxa"/>
          </w:tcPr>
          <w:p w14:paraId="15D7FFBD" w14:textId="31D6DD77"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as an organization been in operation for at least five (5) years</w:t>
            </w:r>
            <w:r w:rsidR="0091403E" w:rsidRPr="0056586D">
              <w:rPr>
                <w:rStyle w:val="FootnoteReference"/>
                <w:rFonts w:eastAsia="Calibri" w:cstheme="minorHAnsi"/>
                <w:color w:val="000000"/>
                <w:sz w:val="18"/>
                <w:szCs w:val="18"/>
                <w:lang w:val="en-CA"/>
              </w:rPr>
              <w:footnoteReference w:id="3"/>
            </w:r>
            <w:r>
              <w:rPr>
                <w:rFonts w:eastAsia="Calibri" w:cstheme="minorHAnsi"/>
                <w:color w:val="000000"/>
                <w:sz w:val="18"/>
                <w:szCs w:val="18"/>
                <w:lang w:val="en-CA"/>
              </w:rPr>
              <w:t>?</w:t>
            </w:r>
          </w:p>
        </w:tc>
        <w:tc>
          <w:tcPr>
            <w:tcW w:w="2850" w:type="dxa"/>
          </w:tcPr>
          <w:p w14:paraId="1A7AA10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4A8D7D4A" w14:textId="77777777" w:rsidTr="00E21518">
        <w:tc>
          <w:tcPr>
            <w:tcW w:w="6277" w:type="dxa"/>
          </w:tcPr>
          <w:p w14:paraId="096A842B" w14:textId="77B92FA1"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00CA050B" w:rsidRPr="002648A1">
              <w:rPr>
                <w:rFonts w:eastAsia="Calibri" w:cstheme="minorHAnsi"/>
                <w:color w:val="000000"/>
                <w:sz w:val="18"/>
                <w:szCs w:val="18"/>
                <w:lang w:val="en-CA"/>
              </w:rPr>
              <w:t xml:space="preserve"> a permanent office within the location area</w:t>
            </w:r>
            <w:r w:rsidR="00BE096B">
              <w:rPr>
                <w:rFonts w:eastAsia="Calibri" w:cstheme="minorHAnsi"/>
                <w:color w:val="000000"/>
                <w:sz w:val="18"/>
                <w:szCs w:val="18"/>
                <w:lang w:val="en-CA"/>
              </w:rPr>
              <w:t>?</w:t>
            </w:r>
          </w:p>
        </w:tc>
        <w:tc>
          <w:tcPr>
            <w:tcW w:w="2850" w:type="dxa"/>
          </w:tcPr>
          <w:p w14:paraId="565D0B75"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1F44FC2E" w14:textId="77777777" w:rsidTr="00E21518">
        <w:tc>
          <w:tcPr>
            <w:tcW w:w="6277" w:type="dxa"/>
          </w:tcPr>
          <w:p w14:paraId="310C6E67" w14:textId="2F451EF5" w:rsidR="005A1CDA" w:rsidRPr="002648A1" w:rsidRDefault="00111DFA"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w:t>
            </w:r>
            <w:r w:rsidR="00F120B3">
              <w:rPr>
                <w:rFonts w:eastAsia="Calibri" w:cstheme="minorHAnsi"/>
                <w:color w:val="000000"/>
                <w:sz w:val="18"/>
                <w:szCs w:val="18"/>
                <w:lang w:val="en-CA"/>
              </w:rPr>
              <w:t xml:space="preserve"> UN Women conduct</w:t>
            </w:r>
            <w:r w:rsidR="005A1CDA"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4F43C2F" w14:textId="3435EEA6"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rsidP="0032516C">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C702FE2" w14:textId="1F4A86CC" w:rsidR="00AB40C5" w:rsidRDefault="00AB40C5">
            <w:pPr>
              <w:pStyle w:val="ListParagraph"/>
              <w:numPr>
                <w:ilvl w:val="0"/>
                <w:numId w:val="23"/>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w:t>
            </w:r>
            <w:r w:rsidR="0032516C">
              <w:rPr>
                <w:rFonts w:ascii="Calibri" w:eastAsia="Times New Roman" w:hAnsi="Calibri" w:cs="Calibri"/>
                <w:sz w:val="18"/>
                <w:szCs w:val="18"/>
                <w:lang w:val="en-CA"/>
              </w:rPr>
              <w:t xml:space="preserve">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76E9FC17" w14:textId="77777777" w:rsidR="00AB40C5" w:rsidRPr="006F65E6" w:rsidRDefault="00AB40C5" w:rsidP="00AB40C5">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348B2F94" w14:textId="57C9AA94" w:rsidR="005A1CDA" w:rsidRPr="0032516C" w:rsidRDefault="00AB40C5">
            <w:pPr>
              <w:pStyle w:val="ListParagraph"/>
              <w:numPr>
                <w:ilvl w:val="0"/>
                <w:numId w:val="23"/>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sidR="0032516C">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rsidP="006355F4">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69689463" w14:textId="6B87DAEC" w:rsidR="006355F4" w:rsidRDefault="006355F4">
            <w:pPr>
              <w:pStyle w:val="ListParagraph"/>
              <w:numPr>
                <w:ilvl w:val="0"/>
                <w:numId w:val="24"/>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4"/>
            </w:r>
            <w:r w:rsidRPr="00E83C28">
              <w:rPr>
                <w:rFonts w:ascii="Calibri" w:eastAsia="Times New Roman" w:hAnsi="Calibri" w:cs="Calibri"/>
                <w:sz w:val="18"/>
                <w:szCs w:val="18"/>
              </w:rPr>
              <w:t xml:space="preserve">? </w:t>
            </w:r>
          </w:p>
          <w:p w14:paraId="6C117740" w14:textId="77777777" w:rsidR="006355F4"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2E00D31" w14:textId="027D755B" w:rsidR="005A1CDA" w:rsidRPr="006355F4" w:rsidRDefault="006355F4">
            <w:pPr>
              <w:pStyle w:val="ListParagraph"/>
              <w:numPr>
                <w:ilvl w:val="0"/>
                <w:numId w:val="24"/>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sidR="002D008C">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005A1CDA" w:rsidRPr="002D008C">
              <w:rPr>
                <w:rFonts w:eastAsia="Arial" w:cstheme="minorHAnsi"/>
                <w:color w:val="000000" w:themeColor="text1"/>
                <w:sz w:val="18"/>
                <w:szCs w:val="18"/>
                <w:lang w:val="en-CA"/>
              </w:rPr>
              <w:t xml:space="preserve"> </w:t>
            </w:r>
            <w:r w:rsidR="00CC116A" w:rsidRPr="002D008C">
              <w:rPr>
                <w:rFonts w:eastAsia="Arial" w:cstheme="minorHAnsi"/>
                <w:color w:val="000000" w:themeColor="text1"/>
                <w:sz w:val="18"/>
                <w:szCs w:val="18"/>
                <w:lang w:val="en-CA"/>
              </w:rPr>
              <w:t xml:space="preserve">the </w:t>
            </w:r>
            <w:r w:rsidR="005A1CDA" w:rsidRPr="002D008C">
              <w:rPr>
                <w:rFonts w:eastAsia="Arial" w:cstheme="minorHAnsi"/>
                <w:color w:val="000000" w:themeColor="text1"/>
                <w:sz w:val="18"/>
                <w:szCs w:val="18"/>
                <w:lang w:val="en-CA"/>
              </w:rPr>
              <w:t xml:space="preserve">proponent </w:t>
            </w:r>
            <w:r w:rsidR="006C138F">
              <w:rPr>
                <w:rFonts w:ascii="Calibri" w:eastAsia="Times New Roman" w:hAnsi="Calibri" w:cs="Calibri"/>
                <w:sz w:val="18"/>
                <w:szCs w:val="18"/>
                <w:lang w:val="en-CA"/>
              </w:rPr>
              <w:t>or any of its employees or personnel</w:t>
            </w:r>
            <w:r w:rsidR="006C138F" w:rsidRPr="006C138F">
              <w:rPr>
                <w:rFonts w:ascii="Calibri" w:hAnsi="Calibri"/>
                <w:sz w:val="18"/>
                <w:lang w:val="en-CA"/>
              </w:rPr>
              <w:t xml:space="preserve"> </w:t>
            </w:r>
            <w:r w:rsidR="005A1CDA"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2D008C">
              <w:rPr>
                <w:rFonts w:eastAsia="Arial" w:cstheme="minorHAnsi"/>
                <w:sz w:val="18"/>
                <w:szCs w:val="18"/>
                <w:lang w:val="en-CA"/>
              </w:rPr>
              <w:t xml:space="preserve">any other </w:t>
            </w:r>
            <w:r w:rsidR="006C138F">
              <w:rPr>
                <w:rFonts w:eastAsia="Arial" w:cstheme="minorHAnsi"/>
                <w:sz w:val="18"/>
                <w:szCs w:val="18"/>
                <w:lang w:val="en-CA"/>
              </w:rPr>
              <w:t>d</w:t>
            </w:r>
            <w:r w:rsidR="005A1CDA" w:rsidRPr="002D008C">
              <w:rPr>
                <w:rFonts w:eastAsia="Arial" w:cstheme="minorHAnsi"/>
                <w:sz w:val="18"/>
                <w:szCs w:val="18"/>
                <w:lang w:val="en-CA"/>
              </w:rPr>
              <w:t xml:space="preserve">onor </w:t>
            </w:r>
            <w:r w:rsidR="006C138F">
              <w:rPr>
                <w:rFonts w:eastAsia="Arial" w:cstheme="minorHAnsi"/>
                <w:sz w:val="18"/>
                <w:szCs w:val="18"/>
                <w:lang w:val="en-CA"/>
              </w:rPr>
              <w:t>s</w:t>
            </w:r>
            <w:r w:rsidR="005A1CDA" w:rsidRPr="002D008C">
              <w:rPr>
                <w:rFonts w:eastAsia="Arial" w:cstheme="minorHAnsi"/>
                <w:sz w:val="18"/>
                <w:szCs w:val="18"/>
                <w:lang w:val="en-CA"/>
              </w:rPr>
              <w:t xml:space="preserve">anction </w:t>
            </w:r>
            <w:r w:rsidR="006C138F">
              <w:rPr>
                <w:rFonts w:eastAsia="Arial" w:cstheme="minorHAnsi"/>
                <w:sz w:val="18"/>
                <w:szCs w:val="18"/>
                <w:lang w:val="en-CA"/>
              </w:rPr>
              <w:t>l</w:t>
            </w:r>
            <w:r w:rsidR="005A1CDA" w:rsidRPr="002D008C">
              <w:rPr>
                <w:rFonts w:eastAsia="Arial" w:cstheme="minorHAnsi"/>
                <w:sz w:val="18"/>
                <w:szCs w:val="18"/>
                <w:lang w:val="en-CA"/>
              </w:rPr>
              <w:t>ist that may be available for use, as applicable</w:t>
            </w:r>
            <w:r w:rsidR="0004683C" w:rsidRPr="002D008C">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2648A1"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sidR="005A1CDA" w:rsidRPr="002648A1">
              <w:rPr>
                <w:rFonts w:eastAsia="Arial" w:cstheme="minorHAnsi"/>
                <w:sz w:val="18"/>
                <w:szCs w:val="18"/>
              </w:rPr>
              <w:t xml:space="preserve"> the proponent read and accept</w:t>
            </w:r>
            <w:r w:rsidR="00D430DE">
              <w:rPr>
                <w:rFonts w:eastAsia="Arial" w:cstheme="minorHAnsi"/>
                <w:sz w:val="18"/>
                <w:szCs w:val="18"/>
              </w:rPr>
              <w:t>ed</w:t>
            </w:r>
            <w:r w:rsidR="005A1CDA" w:rsidRPr="002648A1">
              <w:rPr>
                <w:rFonts w:eastAsia="Arial" w:cstheme="minorHAnsi"/>
                <w:sz w:val="18"/>
                <w:szCs w:val="18"/>
              </w:rPr>
              <w:t xml:space="preserve"> the standards set out in section 3 of ST/SGB/2003/13 “Special measures for protection from sexual exploitation and sexual abuse”</w:t>
            </w:r>
            <w:r w:rsidR="00D430D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lastRenderedPageBreak/>
              <w:t>Does</w:t>
            </w:r>
            <w:r w:rsidR="005A1CDA" w:rsidRPr="002648A1">
              <w:rPr>
                <w:rFonts w:eastAsia="Arial" w:cstheme="minorHAnsi"/>
                <w:sz w:val="18"/>
                <w:szCs w:val="18"/>
              </w:rPr>
              <w:t xml:space="preserve"> </w:t>
            </w:r>
            <w:r w:rsidR="00CC116A">
              <w:rPr>
                <w:rFonts w:eastAsia="Arial" w:cstheme="minorHAnsi"/>
                <w:sz w:val="18"/>
                <w:szCs w:val="18"/>
              </w:rPr>
              <w:t xml:space="preserve">the </w:t>
            </w:r>
            <w:r w:rsidR="005A1CDA" w:rsidRPr="002648A1">
              <w:rPr>
                <w:rFonts w:eastAsia="Arial" w:cstheme="minorHAnsi"/>
                <w:sz w:val="18"/>
                <w:szCs w:val="18"/>
              </w:rPr>
              <w:t xml:space="preserve">proponent acknowledge that </w:t>
            </w:r>
            <w:r w:rsidR="00AF3AEC">
              <w:rPr>
                <w:rFonts w:eastAsia="Arial" w:cstheme="minorHAnsi"/>
                <w:sz w:val="18"/>
                <w:szCs w:val="18"/>
              </w:rPr>
              <w:t xml:space="preserve">SEA </w:t>
            </w:r>
            <w:r>
              <w:rPr>
                <w:rFonts w:eastAsia="Arial" w:cstheme="minorHAnsi"/>
                <w:sz w:val="18"/>
                <w:szCs w:val="18"/>
              </w:rPr>
              <w:t>is</w:t>
            </w:r>
            <w:r w:rsidR="005A1CDA" w:rsidRPr="002648A1">
              <w:rPr>
                <w:rFonts w:eastAsia="Arial" w:cstheme="minorHAnsi"/>
                <w:sz w:val="18"/>
                <w:szCs w:val="18"/>
              </w:rPr>
              <w:t xml:space="preserve"> strictly prohibited, and that UN Women will apply a policy of “zero tolerance” </w:t>
            </w:r>
            <w:r w:rsidR="00CC116A">
              <w:rPr>
                <w:rFonts w:eastAsia="Arial" w:cstheme="minorHAnsi"/>
                <w:sz w:val="18"/>
                <w:szCs w:val="18"/>
              </w:rPr>
              <w:t xml:space="preserve">in respect to </w:t>
            </w:r>
            <w:r w:rsidR="00AF3AEC">
              <w:rPr>
                <w:rFonts w:eastAsia="Arial" w:cstheme="minorHAnsi"/>
                <w:sz w:val="18"/>
                <w:szCs w:val="18"/>
              </w:rPr>
              <w:t xml:space="preserve">SEA </w:t>
            </w:r>
            <w:r w:rsidR="005A1CDA" w:rsidRPr="002648A1">
              <w:rPr>
                <w:rFonts w:eastAsia="Arial" w:cstheme="minorHAnsi"/>
                <w:sz w:val="18"/>
                <w:szCs w:val="18"/>
              </w:rPr>
              <w:t>of anyone including 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t>Has</w:t>
            </w:r>
            <w:r w:rsidR="00CC116A">
              <w:rPr>
                <w:rFonts w:eastAsia="Arial" w:cstheme="minorHAnsi"/>
                <w:sz w:val="18"/>
                <w:szCs w:val="18"/>
                <w:lang w:val="en-CA"/>
              </w:rPr>
              <w:t xml:space="preserve"> </w:t>
            </w:r>
            <w:r w:rsidR="005628CD">
              <w:rPr>
                <w:rFonts w:eastAsia="Arial" w:cstheme="minorHAnsi"/>
                <w:sz w:val="18"/>
                <w:szCs w:val="18"/>
                <w:lang w:val="en-CA"/>
              </w:rPr>
              <w:t xml:space="preserve">the </w:t>
            </w:r>
            <w:r w:rsidR="00CC116A">
              <w:rPr>
                <w:rFonts w:eastAsia="Arial" w:cstheme="minorHAnsi"/>
                <w:sz w:val="18"/>
                <w:szCs w:val="18"/>
                <w:lang w:val="en-CA"/>
              </w:rPr>
              <w:t>p</w:t>
            </w:r>
            <w:r w:rsidR="005A1CDA" w:rsidRPr="002648A1">
              <w:rPr>
                <w:rFonts w:eastAsia="Arial" w:cstheme="minorHAnsi"/>
                <w:sz w:val="18"/>
                <w:szCs w:val="18"/>
                <w:lang w:val="en-CA"/>
              </w:rPr>
              <w:t>roponent</w:t>
            </w:r>
            <w:r w:rsidR="005A1CDA" w:rsidRPr="002648A1">
              <w:rPr>
                <w:rFonts w:eastAsia="Arial" w:cstheme="minorHAnsi"/>
                <w:sz w:val="18"/>
                <w:szCs w:val="18"/>
              </w:rPr>
              <w:t xml:space="preserve"> reviewed and taken note of UN Women Anti-Fraud Policy</w:t>
            </w:r>
            <w:r w:rsidR="005A1CDA" w:rsidRPr="004E73A4">
              <w:rPr>
                <w:rFonts w:eastAsia="Arial" w:cstheme="minorHAnsi"/>
                <w:sz w:val="18"/>
                <w:szCs w:val="18"/>
              </w:rPr>
              <w:t xml:space="preserve"> </w:t>
            </w:r>
            <w:r w:rsidR="001C1756" w:rsidRPr="001C1756">
              <w:rPr>
                <w:rFonts w:eastAsia="Arial" w:cstheme="minorHAnsi"/>
                <w:b/>
                <w:bCs/>
                <w:sz w:val="18"/>
                <w:szCs w:val="18"/>
              </w:rPr>
              <w:t>(</w:t>
            </w:r>
            <w:r w:rsidR="005A1CDA" w:rsidRPr="00F345EC">
              <w:rPr>
                <w:rFonts w:eastAsia="Arial" w:cstheme="minorHAnsi"/>
                <w:b/>
                <w:bCs/>
                <w:sz w:val="18"/>
                <w:szCs w:val="18"/>
              </w:rPr>
              <w:t>Annex B</w:t>
            </w:r>
            <w:r w:rsidR="001C1756">
              <w:rPr>
                <w:rFonts w:eastAsia="Arial" w:cstheme="minorHAnsi"/>
                <w:b/>
                <w:bCs/>
                <w:sz w:val="18"/>
                <w:szCs w:val="18"/>
              </w:rPr>
              <w:t>-6)</w:t>
            </w:r>
            <w:r w:rsidR="0004683C"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7543BAE0" w14:textId="77777777" w:rsidR="00E8091E" w:rsidRDefault="00E8091E" w:rsidP="0038204D">
      <w:pPr>
        <w:spacing w:after="0" w:line="240" w:lineRule="auto"/>
        <w:rPr>
          <w:rFonts w:eastAsia="Calibri" w:cstheme="minorHAnsi"/>
          <w:b/>
          <w:bCs/>
          <w:spacing w:val="-3"/>
          <w:sz w:val="18"/>
          <w:szCs w:val="18"/>
          <w:lang w:val="en-CA"/>
        </w:rPr>
      </w:pPr>
    </w:p>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0038204D">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Please provide the following information</w:t>
      </w:r>
      <w:r w:rsidR="007A68BF">
        <w:rPr>
          <w:rFonts w:eastAsia="Calibri" w:cstheme="minorHAnsi"/>
          <w:b/>
          <w:bCs/>
          <w:spacing w:val="-3"/>
          <w:sz w:val="18"/>
          <w:szCs w:val="18"/>
          <w:lang w:val="en-CA"/>
        </w:rPr>
        <w:t xml:space="preserve">: </w:t>
      </w:r>
    </w:p>
    <w:p w14:paraId="43724E72" w14:textId="13384568" w:rsidR="007A68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532495">
              <w:rPr>
                <w:rFonts w:ascii="Calibri" w:eastAsia="Arial" w:hAnsi="Calibri" w:cs="Calibri"/>
                <w:sz w:val="18"/>
                <w:szCs w:val="18"/>
              </w:rPr>
              <w:t>e</w:t>
            </w:r>
            <w:r w:rsidRPr="00776527">
              <w:rPr>
                <w:rFonts w:ascii="Calibri" w:eastAsia="Arial" w:hAnsi="Calibri" w:cs="Calibri"/>
                <w:sz w:val="18"/>
                <w:szCs w:val="18"/>
              </w:rPr>
              <w:t>xecutive (e.g.</w:t>
            </w:r>
            <w:r w:rsidR="00F37CF9">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532495">
              <w:rPr>
                <w:rFonts w:ascii="Calibri" w:eastAsia="Arial" w:hAnsi="Calibri" w:cs="Calibri"/>
                <w:sz w:val="18"/>
                <w:szCs w:val="18"/>
              </w:rPr>
              <w:t>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Default="00DB454E"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What is the f</w:t>
            </w:r>
            <w:r w:rsidR="007A68BF">
              <w:rPr>
                <w:rFonts w:ascii="Calibri" w:eastAsia="Arial" w:hAnsi="Calibri" w:cs="Calibri"/>
                <w:sz w:val="18"/>
                <w:szCs w:val="18"/>
              </w:rPr>
              <w:t xml:space="preserve">emale to </w:t>
            </w:r>
            <w:r>
              <w:rPr>
                <w:rFonts w:ascii="Calibri" w:eastAsia="Arial" w:hAnsi="Calibri" w:cs="Calibri"/>
                <w:sz w:val="18"/>
                <w:szCs w:val="18"/>
              </w:rPr>
              <w:t>m</w:t>
            </w:r>
            <w:r w:rsidR="007A68BF">
              <w:rPr>
                <w:rFonts w:ascii="Calibri" w:eastAsia="Arial" w:hAnsi="Calibri" w:cs="Calibri"/>
                <w:sz w:val="18"/>
                <w:szCs w:val="18"/>
              </w:rPr>
              <w:t xml:space="preserve">ale </w:t>
            </w:r>
            <w:r>
              <w:rPr>
                <w:rFonts w:ascii="Calibri" w:eastAsia="Arial" w:hAnsi="Calibri" w:cs="Calibri"/>
                <w:sz w:val="18"/>
                <w:szCs w:val="18"/>
              </w:rPr>
              <w:t>r</w:t>
            </w:r>
            <w:r w:rsidR="007A68BF">
              <w:rPr>
                <w:rFonts w:ascii="Calibri" w:eastAsia="Arial" w:hAnsi="Calibri" w:cs="Calibri"/>
                <w:sz w:val="18"/>
                <w:szCs w:val="18"/>
              </w:rPr>
              <w:t xml:space="preserve">atio in the </w:t>
            </w:r>
            <w:r>
              <w:rPr>
                <w:rFonts w:ascii="Calibri" w:eastAsia="Arial" w:hAnsi="Calibri" w:cs="Calibri"/>
                <w:sz w:val="18"/>
                <w:szCs w:val="18"/>
              </w:rPr>
              <w:t>p</w:t>
            </w:r>
            <w:r w:rsidR="007A68BF">
              <w:rPr>
                <w:rFonts w:ascii="Calibri" w:eastAsia="Arial" w:hAnsi="Calibri" w:cs="Calibri"/>
                <w:sz w:val="18"/>
                <w:szCs w:val="18"/>
              </w:rPr>
              <w:t xml:space="preserve">roponent’s </w:t>
            </w:r>
            <w:r>
              <w:rPr>
                <w:rFonts w:ascii="Calibri" w:eastAsia="Arial" w:hAnsi="Calibri" w:cs="Calibri"/>
                <w:sz w:val="18"/>
                <w:szCs w:val="18"/>
              </w:rPr>
              <w:t>b</w:t>
            </w:r>
            <w:r w:rsidR="007A68BF">
              <w:rPr>
                <w:rFonts w:ascii="Calibri" w:eastAsia="Arial" w:hAnsi="Calibri" w:cs="Calibri"/>
                <w:sz w:val="18"/>
                <w:szCs w:val="18"/>
              </w:rPr>
              <w:t>oard</w:t>
            </w:r>
            <w:r>
              <w:rPr>
                <w:rFonts w:ascii="Calibri" w:eastAsia="Arial" w:hAnsi="Calibri" w:cs="Calibri"/>
                <w:sz w:val="18"/>
                <w:szCs w:val="18"/>
              </w:rPr>
              <w:t>?</w:t>
            </w:r>
            <w:r w:rsidR="007A68BF">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Default="007A68BF" w:rsidP="0038204D">
      <w:pPr>
        <w:spacing w:after="0" w:line="240" w:lineRule="auto"/>
        <w:rPr>
          <w:rFonts w:eastAsia="Calibri" w:cstheme="minorHAnsi"/>
          <w:b/>
          <w:bCs/>
          <w:spacing w:val="-3"/>
          <w:sz w:val="18"/>
          <w:szCs w:val="18"/>
          <w:lang w:val="en-CA"/>
        </w:rPr>
      </w:pPr>
    </w:p>
    <w:p w14:paraId="4A336A11" w14:textId="497639A9" w:rsidR="00C53CDE" w:rsidRDefault="00C53CDE" w:rsidP="00DC6588">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5AA17FB9" w14:textId="77777777" w:rsidR="00DB454E" w:rsidRPr="0056586D"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B6686F">
        <w:rPr>
          <w:rFonts w:eastAsiaTheme="majorEastAsia" w:cstheme="minorHAnsi"/>
          <w:color w:val="000000" w:themeColor="text1"/>
          <w:sz w:val="18"/>
          <w:szCs w:val="18"/>
        </w:rPr>
        <w:t>nent</w:t>
      </w:r>
      <w:r w:rsidR="00DB454E">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must include an acceptance of the terms and conditions outlined in the </w:t>
      </w:r>
      <w:r w:rsidR="00F82B7A">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sidR="009B317A">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sidR="00A035E0">
        <w:rPr>
          <w:rFonts w:eastAsiaTheme="majorEastAsia" w:cstheme="minorHAnsi"/>
          <w:color w:val="000000" w:themeColor="text1"/>
          <w:sz w:val="18"/>
          <w:szCs w:val="18"/>
        </w:rPr>
        <w:t xml:space="preserve"> </w:t>
      </w:r>
    </w:p>
    <w:p w14:paraId="58C5FC41" w14:textId="1B1DA496"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sidR="00DB454E">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w:t>
      </w:r>
      <w:r w:rsidR="00C6272A" w:rsidRPr="0056586D">
        <w:rPr>
          <w:rFonts w:eastAsiaTheme="majorEastAsia" w:cstheme="minorHAnsi"/>
          <w:color w:val="000000" w:themeColor="text1"/>
          <w:sz w:val="18"/>
          <w:szCs w:val="18"/>
        </w:rPr>
        <w:t>UN Women</w:t>
      </w:r>
      <w:r w:rsidRPr="0056586D">
        <w:rPr>
          <w:rFonts w:eastAsiaTheme="majorEastAsia" w:cstheme="minorHAnsi"/>
          <w:color w:val="000000" w:themeColor="text1"/>
          <w:sz w:val="18"/>
          <w:szCs w:val="18"/>
        </w:rPr>
        <w:t xml:space="preserve"> 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E6B3C07" w14:textId="34197F05" w:rsidR="00C53CDE" w:rsidRPr="0056586D"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C53CDE" w:rsidRPr="0056586D">
        <w:rPr>
          <w:rFonts w:eastAsiaTheme="majorEastAsia" w:cstheme="minorHAnsi"/>
          <w:color w:val="000000" w:themeColor="text1"/>
          <w:sz w:val="18"/>
          <w:szCs w:val="18"/>
        </w:rPr>
        <w:t xml:space="preserve"> will evaluate any reservation or objection during </w:t>
      </w:r>
      <w:r w:rsidR="00DB454E">
        <w:rPr>
          <w:rFonts w:eastAsiaTheme="majorEastAsia" w:cstheme="minorHAnsi"/>
          <w:color w:val="000000" w:themeColor="text1"/>
          <w:sz w:val="18"/>
          <w:szCs w:val="18"/>
        </w:rPr>
        <w:t xml:space="preserve">its </w:t>
      </w:r>
      <w:r w:rsidR="00C53CDE" w:rsidRPr="0056586D">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226DA8">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245A4F60" w14:textId="13E53934" w:rsidR="00C53CDE" w:rsidRPr="00226DA8" w:rsidRDefault="00C53CDE" w:rsidP="00226DA8">
            <w:pPr>
              <w:jc w:val="center"/>
              <w:rPr>
                <w:rFonts w:asciiTheme="minorHAnsi" w:hAnsiTheme="minorHAnsi" w:cstheme="minorHAnsi"/>
                <w:b/>
                <w:bCs/>
                <w:sz w:val="18"/>
                <w:szCs w:val="18"/>
              </w:rPr>
            </w:pPr>
            <w:r w:rsidRPr="00226DA8">
              <w:rPr>
                <w:rFonts w:cstheme="minorHAnsi"/>
                <w:b/>
                <w:bCs/>
                <w:sz w:val="18"/>
                <w:szCs w:val="18"/>
              </w:rPr>
              <w:t>Proponent’s response</w:t>
            </w:r>
          </w:p>
        </w:tc>
      </w:tr>
      <w:tr w:rsidR="00C53CDE" w:rsidRPr="0056586D" w14:paraId="02C070B4" w14:textId="77777777" w:rsidTr="006C2C6B">
        <w:tc>
          <w:tcPr>
            <w:tcW w:w="6385" w:type="dxa"/>
          </w:tcPr>
          <w:p w14:paraId="2472B0B6" w14:textId="16B095C3"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sidR="00554FAC">
              <w:rPr>
                <w:rFonts w:asciiTheme="minorHAnsi" w:hAnsiTheme="minorHAnsi" w:cstheme="minorHAnsi"/>
                <w:sz w:val="18"/>
                <w:szCs w:val="18"/>
              </w:rPr>
              <w:t>.</w:t>
            </w:r>
          </w:p>
        </w:tc>
        <w:tc>
          <w:tcPr>
            <w:tcW w:w="2700" w:type="dxa"/>
          </w:tcPr>
          <w:p w14:paraId="5EF1F13C" w14:textId="70B84D49" w:rsidR="00C53CDE" w:rsidRPr="0056586D" w:rsidRDefault="0070113E" w:rsidP="0038204D">
            <w:pPr>
              <w:rPr>
                <w:rFonts w:asciiTheme="minorHAnsi" w:hAnsiTheme="minorHAnsi" w:cstheme="minorHAnsi"/>
                <w:sz w:val="18"/>
                <w:szCs w:val="18"/>
              </w:rPr>
            </w:pPr>
            <w:r w:rsidRPr="0056586D">
              <w:rPr>
                <w:rFonts w:asciiTheme="minorHAnsi" w:hAnsiTheme="minorHAnsi" w:cstheme="minorHAnsi"/>
                <w:sz w:val="18"/>
                <w:szCs w:val="18"/>
              </w:rPr>
              <w:t>Yes</w:t>
            </w:r>
            <w:r w:rsidR="00354D2E">
              <w:rPr>
                <w:rFonts w:asciiTheme="minorHAnsi" w:hAnsiTheme="minorHAnsi" w:cstheme="minorHAnsi"/>
                <w:sz w:val="18"/>
                <w:szCs w:val="18"/>
              </w:rPr>
              <w:t>/</w:t>
            </w:r>
            <w:r w:rsidRPr="0056586D">
              <w:rPr>
                <w:rFonts w:asciiTheme="minorHAnsi" w:hAnsiTheme="minorHAnsi" w:cstheme="minorHAnsi"/>
                <w:sz w:val="18"/>
                <w:szCs w:val="18"/>
              </w:rPr>
              <w:t>No</w:t>
            </w:r>
          </w:p>
        </w:tc>
      </w:tr>
      <w:tr w:rsidR="00C53CDE" w:rsidRPr="0056586D" w14:paraId="5BE6126E" w14:textId="77777777" w:rsidTr="006C2C6B">
        <w:tc>
          <w:tcPr>
            <w:tcW w:w="6385" w:type="dxa"/>
          </w:tcPr>
          <w:p w14:paraId="2BB05E11" w14:textId="55DDB438"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56586D"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56586D" w:rsidRDefault="00522AED" w:rsidP="0038204D">
      <w:pPr>
        <w:spacing w:after="0" w:line="240" w:lineRule="auto"/>
        <w:rPr>
          <w:rFonts w:eastAsia="Calibri" w:cstheme="minorHAnsi"/>
          <w:b/>
          <w:bCs/>
          <w:color w:val="000000"/>
          <w:sz w:val="18"/>
          <w:szCs w:val="18"/>
          <w:lang w:val="en-CA"/>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lang w:val="en-GB" w:eastAsia="en-GB"/>
        </w:rPr>
      </w:pPr>
      <w:r w:rsidRPr="0056586D">
        <w:rPr>
          <w:rFonts w:eastAsia="Calibri" w:cstheme="minorHAnsi"/>
          <w:color w:val="000000"/>
          <w:spacing w:val="-3"/>
          <w:sz w:val="18"/>
          <w:szCs w:val="18"/>
          <w:lang w:val="en-CA"/>
        </w:rPr>
        <w:br w:type="page"/>
      </w:r>
    </w:p>
    <w:p w14:paraId="2402A115" w14:textId="4009CFFA" w:rsidR="009812E6" w:rsidRPr="000267D8" w:rsidRDefault="009812E6" w:rsidP="0038204D">
      <w:pPr>
        <w:spacing w:after="0" w:line="240" w:lineRule="auto"/>
        <w:jc w:val="center"/>
        <w:rPr>
          <w:rFonts w:eastAsia="Times New Roman" w:cstheme="minorHAnsi"/>
          <w:b/>
          <w:color w:val="0070C0"/>
          <w:sz w:val="18"/>
          <w:szCs w:val="18"/>
          <w:u w:val="single"/>
          <w:lang w:val="en-GB" w:eastAsia="en-GB"/>
        </w:rPr>
      </w:pPr>
      <w:r w:rsidRPr="000267D8">
        <w:rPr>
          <w:rFonts w:eastAsia="Times New Roman" w:cstheme="minorHAnsi"/>
          <w:b/>
          <w:color w:val="0070C0"/>
          <w:sz w:val="18"/>
          <w:szCs w:val="18"/>
          <w:u w:val="single"/>
          <w:lang w:val="en-GB" w:eastAsia="en-GB"/>
        </w:rPr>
        <w:lastRenderedPageBreak/>
        <w:t>Section 2</w:t>
      </w:r>
    </w:p>
    <w:p w14:paraId="0548030C" w14:textId="77777777" w:rsidR="00C22EF1" w:rsidRPr="0056586D" w:rsidRDefault="00C22EF1" w:rsidP="0038204D">
      <w:pPr>
        <w:spacing w:after="0" w:line="240" w:lineRule="auto"/>
        <w:rPr>
          <w:rFonts w:eastAsia="Calibri" w:cstheme="minorHAnsi"/>
          <w:color w:val="000000"/>
          <w:sz w:val="18"/>
          <w:szCs w:val="18"/>
          <w:lang w:val="en-CA"/>
        </w:rPr>
      </w:pPr>
    </w:p>
    <w:p w14:paraId="0458BA22" w14:textId="3BEA4AC4" w:rsidR="00C22EF1" w:rsidRPr="0056586D" w:rsidRDefault="00C22EF1" w:rsidP="0038204D">
      <w:pPr>
        <w:spacing w:after="0" w:line="240" w:lineRule="auto"/>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CFP No. </w:t>
      </w:r>
      <w:r w:rsidR="003B4A52" w:rsidRPr="003B4A52">
        <w:rPr>
          <w:rFonts w:eastAsia="Calibri" w:cstheme="minorHAnsi"/>
          <w:b/>
          <w:bCs/>
          <w:color w:val="000000"/>
          <w:sz w:val="18"/>
          <w:szCs w:val="18"/>
          <w:lang w:val="en-CA"/>
        </w:rPr>
        <w:t>CFP/IRQ/2022/0</w:t>
      </w:r>
      <w:r w:rsidR="00950CDB">
        <w:rPr>
          <w:rFonts w:eastAsia="Calibri" w:cstheme="minorHAnsi"/>
          <w:b/>
          <w:bCs/>
          <w:color w:val="000000"/>
          <w:sz w:val="18"/>
          <w:szCs w:val="18"/>
          <w:lang w:val="en-CA"/>
        </w:rPr>
        <w:t>8</w:t>
      </w:r>
    </w:p>
    <w:p w14:paraId="5AE968EA"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37C0C935" w14:textId="3557A722" w:rsidR="004B1152" w:rsidRPr="0056586D"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Instructions to </w:t>
      </w:r>
      <w:r w:rsidR="00C1175E">
        <w:rPr>
          <w:rFonts w:eastAsia="Times New Roman" w:cstheme="minorHAnsi"/>
          <w:b/>
          <w:color w:val="0070C0"/>
          <w:sz w:val="18"/>
          <w:szCs w:val="18"/>
          <w:lang w:val="en-GB" w:eastAsia="en-GB"/>
        </w:rPr>
        <w:t>P</w:t>
      </w:r>
      <w:r w:rsidRPr="0056586D">
        <w:rPr>
          <w:rFonts w:eastAsia="Times New Roman" w:cstheme="minorHAnsi"/>
          <w:b/>
          <w:color w:val="0070C0"/>
          <w:sz w:val="18"/>
          <w:szCs w:val="18"/>
          <w:lang w:val="en-GB" w:eastAsia="en-GB"/>
        </w:rPr>
        <w:t>roponents</w:t>
      </w:r>
    </w:p>
    <w:p w14:paraId="1BE40EC1" w14:textId="77777777" w:rsidR="00C22EF1" w:rsidRPr="0056586D"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Introduction</w:t>
      </w:r>
    </w:p>
    <w:p w14:paraId="74170ECB" w14:textId="5C0EBB40" w:rsidR="006A5A4D"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UN Women </w:t>
      </w:r>
      <w:r w:rsidR="00191EDB" w:rsidRPr="0056586D">
        <w:rPr>
          <w:rFonts w:eastAsia="Calibri" w:cstheme="minorHAnsi"/>
          <w:color w:val="000000"/>
          <w:spacing w:val="-3"/>
          <w:sz w:val="18"/>
          <w:szCs w:val="18"/>
          <w:lang w:val="en-GB" w:eastAsia="en-GB"/>
        </w:rPr>
        <w:t>invite</w:t>
      </w:r>
      <w:r w:rsidR="00C22EF1" w:rsidRPr="0056586D">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56586D">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requirement</w:t>
      </w:r>
      <w:r w:rsidR="009B4B98">
        <w:rPr>
          <w:rFonts w:eastAsia="Calibri" w:cstheme="minorHAnsi"/>
          <w:color w:val="000000"/>
          <w:spacing w:val="-3"/>
          <w:sz w:val="18"/>
          <w:szCs w:val="18"/>
          <w:lang w:val="en-GB" w:eastAsia="en-GB"/>
        </w:rPr>
        <w:t>s</w:t>
      </w:r>
      <w:r w:rsidR="00C22EF1" w:rsidRPr="0056586D">
        <w:rPr>
          <w:rFonts w:eastAsia="Calibri" w:cstheme="minorHAnsi"/>
          <w:color w:val="000000"/>
          <w:spacing w:val="-3"/>
          <w:sz w:val="18"/>
          <w:szCs w:val="18"/>
          <w:lang w:val="en-GB" w:eastAsia="en-GB"/>
        </w:rPr>
        <w:t xml:space="preserve"> for </w:t>
      </w:r>
      <w:r w:rsidR="00AF03EB">
        <w:rPr>
          <w:rFonts w:eastAsia="Calibri" w:cstheme="minorHAnsi"/>
          <w:color w:val="000000"/>
          <w:spacing w:val="-3"/>
          <w:sz w:val="18"/>
          <w:szCs w:val="18"/>
          <w:lang w:val="en-GB" w:eastAsia="en-GB"/>
        </w:rPr>
        <w:t xml:space="preserve">a </w:t>
      </w:r>
      <w:r w:rsidR="00C22EF1" w:rsidRPr="0056586D">
        <w:rPr>
          <w:rFonts w:eastAsia="Calibri" w:cstheme="minorHAnsi"/>
          <w:color w:val="000000"/>
          <w:spacing w:val="-3"/>
          <w:sz w:val="18"/>
          <w:szCs w:val="18"/>
          <w:lang w:val="en-GB" w:eastAsia="en-GB"/>
        </w:rPr>
        <w:t>Responsible Party</w:t>
      </w:r>
      <w:r w:rsidR="006A5A4D" w:rsidRPr="0056586D">
        <w:rPr>
          <w:rFonts w:eastAsia="Calibri" w:cstheme="minorHAnsi"/>
          <w:color w:val="000000"/>
          <w:spacing w:val="-3"/>
          <w:sz w:val="18"/>
          <w:szCs w:val="18"/>
          <w:lang w:val="en-GB" w:eastAsia="en-GB"/>
        </w:rPr>
        <w:t>.</w:t>
      </w:r>
    </w:p>
    <w:p w14:paraId="5D86306C" w14:textId="47C3AFCD" w:rsidR="00C22EF1"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UN Women</w:t>
      </w:r>
      <w:r w:rsidR="006A5A4D" w:rsidRPr="0056586D">
        <w:rPr>
          <w:rFonts w:eastAsia="Calibri" w:cstheme="minorHAnsi"/>
          <w:color w:val="000000"/>
          <w:spacing w:val="-3"/>
          <w:sz w:val="18"/>
          <w:szCs w:val="18"/>
          <w:lang w:val="en-GB" w:eastAsia="en-GB"/>
        </w:rPr>
        <w:t xml:space="preserve"> is soliciting proposals from Civil Society Organizations (CSOs)</w:t>
      </w:r>
      <w:r w:rsidR="00191EDB" w:rsidRPr="0056586D">
        <w:rPr>
          <w:rFonts w:eastAsia="Calibri" w:cstheme="minorHAnsi"/>
          <w:color w:val="000000"/>
          <w:spacing w:val="-3"/>
          <w:sz w:val="18"/>
          <w:szCs w:val="18"/>
          <w:lang w:val="en-GB" w:eastAsia="en-GB"/>
        </w:rPr>
        <w:t>.</w:t>
      </w:r>
      <w:r w:rsidR="000970E9" w:rsidRPr="0056586D">
        <w:rPr>
          <w:rFonts w:eastAsia="Calibri" w:cstheme="minorHAnsi"/>
          <w:color w:val="000000"/>
          <w:spacing w:val="-3"/>
          <w:sz w:val="18"/>
          <w:szCs w:val="18"/>
          <w:lang w:val="en-GB" w:eastAsia="en-GB"/>
        </w:rPr>
        <w:t xml:space="preserve"> </w:t>
      </w:r>
      <w:r w:rsidR="000970E9" w:rsidRPr="00C1175E">
        <w:rPr>
          <w:rFonts w:eastAsia="Calibri" w:cstheme="minorHAnsi"/>
          <w:b/>
          <w:spacing w:val="-3"/>
          <w:sz w:val="18"/>
          <w:szCs w:val="18"/>
          <w:lang w:val="en-GB" w:eastAsia="en-GB"/>
        </w:rPr>
        <w:t>Women’s organizations or entities are highly encouraged to apply.</w:t>
      </w:r>
    </w:p>
    <w:p w14:paraId="7FFC88CE" w14:textId="69E1ADD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A description of the services required is described in C</w:t>
      </w:r>
      <w:r w:rsidR="008B1ACE">
        <w:rPr>
          <w:rFonts w:eastAsia="Calibri" w:cstheme="minorHAnsi"/>
          <w:color w:val="000000"/>
          <w:spacing w:val="-3"/>
          <w:sz w:val="18"/>
          <w:szCs w:val="18"/>
          <w:lang w:val="en-GB" w:eastAsia="en-GB"/>
        </w:rPr>
        <w:t>F</w:t>
      </w:r>
      <w:r w:rsidRPr="0056586D">
        <w:rPr>
          <w:rFonts w:eastAsia="Calibri" w:cstheme="minorHAnsi"/>
          <w:color w:val="000000"/>
          <w:spacing w:val="-3"/>
          <w:sz w:val="18"/>
          <w:szCs w:val="18"/>
          <w:lang w:val="en-GB" w:eastAsia="en-GB"/>
        </w:rPr>
        <w:t xml:space="preserve">P </w:t>
      </w:r>
      <w:r w:rsidRPr="002F724E">
        <w:rPr>
          <w:rFonts w:eastAsia="Calibri" w:cstheme="minorHAnsi"/>
          <w:b/>
          <w:bCs/>
          <w:color w:val="000000"/>
          <w:spacing w:val="-3"/>
          <w:sz w:val="18"/>
          <w:szCs w:val="18"/>
          <w:lang w:val="en-GB" w:eastAsia="en-GB"/>
        </w:rPr>
        <w:t xml:space="preserve">Section </w:t>
      </w:r>
      <w:r w:rsidR="00191EDB" w:rsidRPr="002F724E">
        <w:rPr>
          <w:rFonts w:eastAsia="Calibri" w:cstheme="minorHAnsi"/>
          <w:b/>
          <w:bCs/>
          <w:color w:val="000000"/>
          <w:spacing w:val="-3"/>
          <w:sz w:val="18"/>
          <w:szCs w:val="18"/>
          <w:lang w:val="en-GB" w:eastAsia="en-GB"/>
        </w:rPr>
        <w:t>1</w:t>
      </w:r>
      <w:r w:rsidR="008B1ACE"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w:t>
      </w:r>
      <w:r w:rsidR="00551EBF"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c)</w:t>
      </w:r>
      <w:r w:rsidR="00551EBF" w:rsidRPr="002F724E">
        <w:rPr>
          <w:rFonts w:eastAsia="Calibri" w:cstheme="minorHAnsi"/>
          <w:b/>
          <w:bCs/>
          <w:color w:val="000000"/>
          <w:spacing w:val="-3"/>
          <w:sz w:val="18"/>
          <w:szCs w:val="18"/>
          <w:lang w:val="en-GB" w:eastAsia="en-GB"/>
        </w:rPr>
        <w:t xml:space="preserve"> </w:t>
      </w:r>
      <w:r w:rsidR="005E15B1" w:rsidRPr="002F724E">
        <w:rPr>
          <w:rFonts w:eastAsia="Calibri" w:cstheme="minorHAnsi"/>
          <w:b/>
          <w:bCs/>
          <w:color w:val="000000"/>
          <w:spacing w:val="-3"/>
          <w:sz w:val="18"/>
          <w:szCs w:val="18"/>
          <w:lang w:val="en-GB" w:eastAsia="en-GB"/>
        </w:rPr>
        <w:t>“</w:t>
      </w:r>
      <w:r w:rsidR="00C65165">
        <w:rPr>
          <w:rFonts w:eastAsia="Calibri" w:cstheme="minorHAnsi"/>
          <w:b/>
          <w:bCs/>
          <w:color w:val="000000"/>
          <w:spacing w:val="-3"/>
          <w:sz w:val="18"/>
          <w:szCs w:val="18"/>
          <w:lang w:val="en-GB" w:eastAsia="en-GB"/>
        </w:rPr>
        <w:t xml:space="preserve">UN Women </w:t>
      </w:r>
      <w:r w:rsidRPr="002F724E">
        <w:rPr>
          <w:rFonts w:eastAsia="Calibri" w:cstheme="minorHAnsi"/>
          <w:b/>
          <w:bCs/>
          <w:color w:val="000000"/>
          <w:spacing w:val="-3"/>
          <w:sz w:val="18"/>
          <w:szCs w:val="18"/>
          <w:lang w:val="en-GB" w:eastAsia="en-GB"/>
        </w:rPr>
        <w:t>Terms of Reference</w:t>
      </w:r>
      <w:r w:rsidR="005E15B1" w:rsidRPr="002F724E">
        <w:rPr>
          <w:rFonts w:eastAsia="Calibri" w:cstheme="minorHAnsi"/>
          <w:b/>
          <w:bCs/>
          <w:color w:val="000000"/>
          <w:spacing w:val="-3"/>
          <w:sz w:val="18"/>
          <w:szCs w:val="18"/>
          <w:lang w:val="en-GB" w:eastAsia="en-GB"/>
        </w:rPr>
        <w:t>”</w:t>
      </w:r>
      <w:r w:rsidRPr="0056586D">
        <w:rPr>
          <w:rFonts w:eastAsia="Calibri" w:cstheme="minorHAnsi"/>
          <w:color w:val="000000"/>
          <w:spacing w:val="-3"/>
          <w:sz w:val="18"/>
          <w:szCs w:val="18"/>
          <w:lang w:val="en-GB" w:eastAsia="en-GB"/>
        </w:rPr>
        <w:t>.</w:t>
      </w:r>
    </w:p>
    <w:p w14:paraId="1619446B" w14:textId="5227301B" w:rsidR="00C22EF1" w:rsidRPr="0056586D"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56586D">
        <w:rPr>
          <w:rFonts w:eastAsia="Calibri" w:cstheme="minorHAnsi"/>
          <w:color w:val="000000"/>
          <w:spacing w:val="-3"/>
          <w:sz w:val="18"/>
          <w:szCs w:val="18"/>
          <w:lang w:val="en-GB" w:eastAsia="en-GB"/>
        </w:rPr>
        <w:t>omen</w:t>
      </w:r>
      <w:r w:rsidRPr="0056586D">
        <w:rPr>
          <w:rFonts w:eastAsia="Calibri" w:cstheme="minorHAnsi"/>
          <w:color w:val="000000"/>
          <w:spacing w:val="-3"/>
          <w:sz w:val="18"/>
          <w:szCs w:val="18"/>
          <w:lang w:val="en-GB" w:eastAsia="en-GB"/>
        </w:rPr>
        <w:t xml:space="preserve"> prior to the deadline prescribed for </w:t>
      </w:r>
      <w:r w:rsidR="00630388">
        <w:rPr>
          <w:rFonts w:eastAsia="Calibri" w:cstheme="minorHAnsi"/>
          <w:color w:val="000000"/>
          <w:spacing w:val="-3"/>
          <w:sz w:val="18"/>
          <w:szCs w:val="18"/>
          <w:lang w:val="en-GB" w:eastAsia="en-GB"/>
        </w:rPr>
        <w:t xml:space="preserve">the </w:t>
      </w:r>
      <w:r w:rsidRPr="0056586D">
        <w:rPr>
          <w:rFonts w:eastAsia="Calibri" w:cstheme="minorHAnsi"/>
          <w:color w:val="000000"/>
          <w:spacing w:val="-3"/>
          <w:sz w:val="18"/>
          <w:szCs w:val="18"/>
          <w:lang w:val="en-GB" w:eastAsia="en-GB"/>
        </w:rPr>
        <w:t xml:space="preserve">submission of proposals. </w:t>
      </w:r>
      <w:r w:rsidRPr="0056586D">
        <w:rPr>
          <w:rFonts w:eastAsia="Calibri" w:cstheme="minorHAnsi"/>
          <w:color w:val="000000"/>
          <w:spacing w:val="-2"/>
          <w:sz w:val="18"/>
          <w:szCs w:val="18"/>
          <w:lang w:val="en-GB" w:eastAsia="en-GB"/>
        </w:rPr>
        <w:t xml:space="preserve">No proposal may be modified </w:t>
      </w:r>
      <w:proofErr w:type="gramStart"/>
      <w:r w:rsidRPr="0056586D">
        <w:rPr>
          <w:rFonts w:eastAsia="Calibri" w:cstheme="minorHAnsi"/>
          <w:color w:val="000000"/>
          <w:spacing w:val="-2"/>
          <w:sz w:val="18"/>
          <w:szCs w:val="18"/>
          <w:lang w:val="en-GB" w:eastAsia="en-GB"/>
        </w:rPr>
        <w:t>subsequent to</w:t>
      </w:r>
      <w:proofErr w:type="gramEnd"/>
      <w:r w:rsidRPr="0056586D">
        <w:rPr>
          <w:rFonts w:eastAsia="Calibri" w:cstheme="minorHAnsi"/>
          <w:color w:val="000000"/>
          <w:spacing w:val="-2"/>
          <w:sz w:val="18"/>
          <w:szCs w:val="18"/>
          <w:lang w:val="en-GB" w:eastAsia="en-GB"/>
        </w:rPr>
        <w:t xml:space="preserve"> the deadline for </w:t>
      </w:r>
      <w:r w:rsidR="00B31738">
        <w:rPr>
          <w:rFonts w:eastAsia="Calibri" w:cstheme="minorHAnsi"/>
          <w:color w:val="000000"/>
          <w:spacing w:val="-2"/>
          <w:sz w:val="18"/>
          <w:szCs w:val="18"/>
          <w:lang w:val="en-GB" w:eastAsia="en-GB"/>
        </w:rPr>
        <w:t xml:space="preserve">the </w:t>
      </w:r>
      <w:r w:rsidRPr="0056586D">
        <w:rPr>
          <w:rFonts w:eastAsia="Calibri" w:cstheme="minorHAnsi"/>
          <w:color w:val="000000"/>
          <w:spacing w:val="-2"/>
          <w:sz w:val="18"/>
          <w:szCs w:val="18"/>
          <w:lang w:val="en-GB" w:eastAsia="en-GB"/>
        </w:rPr>
        <w:t>submission of proposal</w:t>
      </w:r>
      <w:r w:rsidR="00B31738">
        <w:rPr>
          <w:rFonts w:eastAsia="Calibri" w:cstheme="minorHAnsi"/>
          <w:color w:val="000000"/>
          <w:spacing w:val="-2"/>
          <w:sz w:val="18"/>
          <w:szCs w:val="18"/>
          <w:lang w:val="en-GB" w:eastAsia="en-GB"/>
        </w:rPr>
        <w:t>s</w:t>
      </w:r>
      <w:r w:rsidRPr="0056586D">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 exceptional circumstances,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3FEC76E7" w:rsidR="00C22EF1"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Effective with the release of this CFP,</w:t>
      </w:r>
      <w:r w:rsidR="00F24CA0"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u w:val="single"/>
          <w:lang w:val="en-GB" w:eastAsia="en-GB"/>
        </w:rPr>
        <w:t>all</w:t>
      </w:r>
      <w:r w:rsidRPr="0056586D">
        <w:rPr>
          <w:rFonts w:eastAsia="Calibri" w:cstheme="minorHAnsi"/>
          <w:color w:val="000000"/>
          <w:spacing w:val="-3"/>
          <w:sz w:val="18"/>
          <w:szCs w:val="18"/>
          <w:lang w:val="en-GB" w:eastAsia="en-GB"/>
        </w:rPr>
        <w:t xml:space="preserve"> communications must be directed only to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by email at</w:t>
      </w:r>
      <w:r w:rsidR="0002082B">
        <w:rPr>
          <w:rFonts w:eastAsia="Calibri" w:cstheme="minorHAnsi"/>
          <w:color w:val="000000"/>
          <w:spacing w:val="-3"/>
          <w:sz w:val="18"/>
          <w:szCs w:val="18"/>
          <w:lang w:val="en-GB" w:eastAsia="en-GB"/>
        </w:rPr>
        <w:t xml:space="preserve"> </w:t>
      </w:r>
      <w:hyperlink r:id="rId15" w:history="1">
        <w:r w:rsidR="00006865" w:rsidRPr="00744FDC">
          <w:rPr>
            <w:rStyle w:val="Hyperlink"/>
            <w:rFonts w:eastAsia="Calibri" w:cstheme="minorHAnsi"/>
            <w:spacing w:val="-3"/>
            <w:sz w:val="18"/>
            <w:szCs w:val="18"/>
            <w:lang w:val="en-GB" w:eastAsia="en-GB"/>
          </w:rPr>
          <w:t>iraq@unwomen.org</w:t>
        </w:r>
      </w:hyperlink>
      <w:r w:rsidRPr="0056586D">
        <w:rPr>
          <w:rFonts w:eastAsia="Calibri" w:cstheme="minorHAnsi"/>
          <w:color w:val="000000"/>
          <w:spacing w:val="-3"/>
          <w:sz w:val="18"/>
          <w:szCs w:val="18"/>
          <w:lang w:val="en-GB" w:eastAsia="en-GB"/>
        </w:rPr>
        <w:t xml:space="preserve">. Proponents must not communicate with any other personnel of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regarding this CFP. </w:t>
      </w:r>
    </w:p>
    <w:p w14:paraId="206B7DF7" w14:textId="77777777" w:rsidR="00C1175E" w:rsidRPr="007C4FD2"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Cost of </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p>
    <w:p w14:paraId="4FC1CB68" w14:textId="1F9DE88F" w:rsidR="00C22EF1" w:rsidRPr="0056586D"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2.1</w:t>
      </w:r>
      <w:r>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Pr>
          <w:rFonts w:eastAsia="Calibri" w:cstheme="minorHAnsi"/>
          <w:color w:val="000000"/>
          <w:spacing w:val="-3"/>
          <w:sz w:val="18"/>
          <w:szCs w:val="18"/>
          <w:lang w:val="en-GB" w:eastAsia="en-GB"/>
        </w:rPr>
        <w:t>.</w:t>
      </w:r>
      <w:r w:rsidR="00C22EF1" w:rsidRPr="0056586D">
        <w:rPr>
          <w:rFonts w:eastAsia="Calibri" w:cstheme="minorHAnsi"/>
          <w:color w:val="000000"/>
          <w:spacing w:val="-3"/>
          <w:sz w:val="18"/>
          <w:szCs w:val="18"/>
          <w:lang w:val="en-GB" w:eastAsia="en-GB"/>
        </w:rPr>
        <w:t xml:space="preserve"> </w:t>
      </w:r>
      <w:r w:rsidR="002E40B0">
        <w:rPr>
          <w:rFonts w:eastAsia="Calibri" w:cstheme="minorHAnsi"/>
          <w:color w:val="000000"/>
          <w:spacing w:val="-3"/>
          <w:sz w:val="18"/>
          <w:szCs w:val="18"/>
          <w:lang w:val="en-GB" w:eastAsia="en-GB"/>
        </w:rPr>
        <w:t>P</w:t>
      </w:r>
      <w:r w:rsidR="00C22EF1" w:rsidRPr="0056586D">
        <w:rPr>
          <w:rFonts w:eastAsia="Calibri" w:cstheme="minorHAnsi"/>
          <w:color w:val="000000"/>
          <w:spacing w:val="-3"/>
          <w:sz w:val="18"/>
          <w:szCs w:val="18"/>
          <w:lang w:val="en-GB" w:eastAsia="en-GB"/>
        </w:rPr>
        <w:t>roposals offering only part of the services will be rejected.</w:t>
      </w:r>
    </w:p>
    <w:p w14:paraId="58A53CB5" w14:textId="77777777" w:rsidR="00C22EF1" w:rsidRPr="0056586D"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Eligibility</w:t>
      </w:r>
    </w:p>
    <w:p w14:paraId="42484E29" w14:textId="0AE8FC1C" w:rsidR="00C22EF1" w:rsidRPr="00C1175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C1175E">
        <w:rPr>
          <w:rFonts w:eastAsia="Times New Roman" w:cstheme="minorHAnsi"/>
          <w:color w:val="000000"/>
          <w:sz w:val="18"/>
          <w:szCs w:val="18"/>
          <w:lang w:val="en-GB" w:eastAsia="en-GB"/>
        </w:rPr>
        <w:t>3.1</w:t>
      </w:r>
      <w:r w:rsidR="00C1175E">
        <w:rPr>
          <w:rFonts w:eastAsia="Times New Roman" w:cstheme="minorHAnsi"/>
          <w:color w:val="000000"/>
          <w:sz w:val="18"/>
          <w:szCs w:val="18"/>
          <w:lang w:val="en-GB" w:eastAsia="en-GB"/>
        </w:rPr>
        <w:tab/>
      </w:r>
      <w:r w:rsidR="00C22EF1" w:rsidRPr="00C1175E">
        <w:rPr>
          <w:rFonts w:eastAsia="Times New Roman" w:cstheme="minorHAnsi"/>
          <w:color w:val="000000"/>
          <w:sz w:val="18"/>
          <w:szCs w:val="18"/>
          <w:lang w:val="en-GB" w:eastAsia="en-GB"/>
        </w:rPr>
        <w:t xml:space="preserve">Proponents must meet all mandatory requirements/pre-qualification criteria as set out in </w:t>
      </w:r>
      <w:r w:rsidR="00C22EF1" w:rsidRPr="00C1175E">
        <w:rPr>
          <w:rFonts w:eastAsia="Times New Roman" w:cstheme="minorHAnsi"/>
          <w:b/>
          <w:color w:val="000000"/>
          <w:sz w:val="18"/>
          <w:szCs w:val="18"/>
          <w:lang w:val="en-GB" w:eastAsia="en-GB"/>
        </w:rPr>
        <w:t>Annex B-</w:t>
      </w:r>
      <w:r w:rsidR="00F24CA0" w:rsidRPr="00C1175E">
        <w:rPr>
          <w:rFonts w:eastAsia="Times New Roman" w:cstheme="minorHAnsi"/>
          <w:b/>
          <w:color w:val="000000"/>
          <w:sz w:val="18"/>
          <w:szCs w:val="18"/>
          <w:lang w:val="en-GB" w:eastAsia="en-GB"/>
        </w:rPr>
        <w:t>1</w:t>
      </w:r>
      <w:r w:rsidR="00C22EF1" w:rsidRPr="00C1175E">
        <w:rPr>
          <w:rFonts w:eastAsia="Times New Roman" w:cstheme="minorHAnsi"/>
          <w:color w:val="000000"/>
          <w:sz w:val="18"/>
          <w:szCs w:val="18"/>
          <w:lang w:val="en-GB" w:eastAsia="en-GB"/>
        </w:rPr>
        <w:t xml:space="preserve">. See </w:t>
      </w:r>
      <w:r w:rsidR="00964DC3" w:rsidRPr="00C1175E">
        <w:rPr>
          <w:rFonts w:eastAsia="Times New Roman" w:cstheme="minorHAnsi"/>
          <w:color w:val="000000"/>
          <w:sz w:val="18"/>
          <w:szCs w:val="18"/>
          <w:lang w:val="en-GB" w:eastAsia="en-GB"/>
        </w:rPr>
        <w:t>point</w:t>
      </w:r>
      <w:r w:rsidR="00C22EF1" w:rsidRPr="00C1175E">
        <w:rPr>
          <w:rFonts w:eastAsia="Times New Roman" w:cstheme="minorHAnsi"/>
          <w:color w:val="000000"/>
          <w:sz w:val="18"/>
          <w:szCs w:val="18"/>
          <w:lang w:val="en-GB" w:eastAsia="en-GB"/>
        </w:rPr>
        <w:t xml:space="preserve"> </w:t>
      </w:r>
      <w:r w:rsidR="00964DC3" w:rsidRPr="00C1175E">
        <w:rPr>
          <w:rFonts w:eastAsia="Times New Roman" w:cstheme="minorHAnsi"/>
          <w:color w:val="000000"/>
          <w:sz w:val="18"/>
          <w:szCs w:val="18"/>
          <w:lang w:val="en-GB" w:eastAsia="en-GB"/>
        </w:rPr>
        <w:t>4</w:t>
      </w:r>
      <w:r w:rsidR="00C22EF1" w:rsidRPr="00C1175E">
        <w:rPr>
          <w:rFonts w:eastAsia="Times New Roman" w:cstheme="minorHAnsi"/>
          <w:color w:val="000000"/>
          <w:sz w:val="18"/>
          <w:szCs w:val="18"/>
          <w:lang w:val="en-GB" w:eastAsia="en-GB"/>
        </w:rPr>
        <w:t xml:space="preserve"> below for further explanation. Proponents will receive a pass/fail rating on this section. </w:t>
      </w:r>
      <w:r w:rsidR="00C6272A" w:rsidRPr="00C1175E">
        <w:rPr>
          <w:rFonts w:eastAsia="Times New Roman" w:cstheme="minorHAnsi"/>
          <w:color w:val="000000"/>
          <w:sz w:val="18"/>
          <w:szCs w:val="18"/>
          <w:lang w:val="en-GB" w:eastAsia="en-GB"/>
        </w:rPr>
        <w:t>UN Women</w:t>
      </w:r>
      <w:r w:rsidR="00C22EF1" w:rsidRPr="00C1175E">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7C4FD2"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7C4FD2"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Mandatory/</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re-</w:t>
      </w:r>
      <w:r w:rsidR="00C1175E" w:rsidRPr="007C4FD2">
        <w:rPr>
          <w:rFonts w:eastAsia="Times New Roman" w:cstheme="minorHAnsi"/>
          <w:b/>
          <w:bCs/>
          <w:sz w:val="18"/>
          <w:szCs w:val="18"/>
          <w:lang w:val="en-GB" w:eastAsia="en-GB"/>
        </w:rPr>
        <w:t>Q</w:t>
      </w:r>
      <w:r w:rsidRPr="007C4FD2">
        <w:rPr>
          <w:rFonts w:eastAsia="Times New Roman" w:cstheme="minorHAnsi"/>
          <w:b/>
          <w:bCs/>
          <w:sz w:val="18"/>
          <w:szCs w:val="18"/>
          <w:lang w:val="en-GB" w:eastAsia="en-GB"/>
        </w:rPr>
        <w:t xml:space="preserve">ualification </w:t>
      </w:r>
      <w:r w:rsidR="00C1175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riteria</w:t>
      </w:r>
    </w:p>
    <w:p w14:paraId="43790591" w14:textId="14178AD8" w:rsidR="001265F6" w:rsidRPr="0056586D"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4.1</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w:t>
      </w:r>
      <w:r w:rsidR="00360E31">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val="en-GB" w:eastAsia="en-GB"/>
        </w:rPr>
        <w:t xml:space="preserve">mandatory requirements/pre-qualification criteria have been designed to </w:t>
      </w:r>
      <w:r w:rsidR="009C1EF6">
        <w:rPr>
          <w:rFonts w:eastAsia="Calibri" w:cstheme="minorHAnsi"/>
          <w:color w:val="000000"/>
          <w:spacing w:val="-3"/>
          <w:sz w:val="18"/>
          <w:szCs w:val="18"/>
          <w:lang w:val="en-GB" w:eastAsia="en-GB"/>
        </w:rPr>
        <w:t>ensure</w:t>
      </w:r>
      <w:r w:rsidRPr="0056586D">
        <w:rPr>
          <w:rFonts w:eastAsia="Calibri" w:cstheme="minorHAnsi"/>
          <w:color w:val="000000"/>
          <w:spacing w:val="-3"/>
          <w:sz w:val="18"/>
          <w:szCs w:val="18"/>
          <w:lang w:val="en-GB" w:eastAsia="en-GB"/>
        </w:rPr>
        <w:t xml:space="preserve"> that, to the degree possible in the initial </w:t>
      </w:r>
      <w:r w:rsidR="009C1EF6">
        <w:rPr>
          <w:rFonts w:eastAsia="Calibri" w:cstheme="minorHAnsi"/>
          <w:color w:val="000000"/>
          <w:spacing w:val="-3"/>
          <w:sz w:val="18"/>
          <w:szCs w:val="18"/>
          <w:lang w:val="en-GB" w:eastAsia="en-GB"/>
        </w:rPr>
        <w:t>stages</w:t>
      </w:r>
      <w:r w:rsidRPr="0056586D">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Pr>
          <w:rFonts w:eastAsia="Calibri" w:cstheme="minorHAnsi"/>
          <w:color w:val="000000"/>
          <w:spacing w:val="-3"/>
          <w:sz w:val="18"/>
          <w:szCs w:val="18"/>
          <w:lang w:val="en-GB" w:eastAsia="en-GB"/>
        </w:rPr>
        <w:t>result in disqualification</w:t>
      </w:r>
      <w:r w:rsidRPr="0056586D">
        <w:rPr>
          <w:rFonts w:eastAsia="Calibri" w:cstheme="minorHAnsi"/>
          <w:color w:val="000000"/>
          <w:spacing w:val="-3"/>
          <w:sz w:val="18"/>
          <w:szCs w:val="18"/>
          <w:lang w:val="en-GB" w:eastAsia="en-GB"/>
        </w:rPr>
        <w:t>.</w:t>
      </w:r>
    </w:p>
    <w:p w14:paraId="14D75303" w14:textId="1B36494E" w:rsidR="001265F6" w:rsidRPr="0056586D"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4.2</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7C4FD2"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7C4FD2"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7C4FD2">
        <w:rPr>
          <w:rFonts w:eastAsia="Times New Roman" w:cstheme="minorHAnsi"/>
          <w:b/>
          <w:bCs/>
          <w:sz w:val="18"/>
          <w:szCs w:val="18"/>
          <w:lang w:val="en-GB" w:eastAsia="en-GB"/>
        </w:rPr>
        <w:t xml:space="preserve">Clarification of CFP </w:t>
      </w:r>
      <w:r w:rsidR="0026403E" w:rsidRPr="007C4FD2">
        <w:rPr>
          <w:rFonts w:eastAsia="Times New Roman" w:cstheme="minorHAnsi"/>
          <w:b/>
          <w:bCs/>
          <w:sz w:val="18"/>
          <w:szCs w:val="18"/>
          <w:lang w:val="en-GB" w:eastAsia="en-GB"/>
        </w:rPr>
        <w:t>D</w:t>
      </w:r>
      <w:r w:rsidRPr="007C4FD2">
        <w:rPr>
          <w:rFonts w:eastAsia="Times New Roman" w:cstheme="minorHAnsi"/>
          <w:b/>
          <w:bCs/>
          <w:sz w:val="18"/>
          <w:szCs w:val="18"/>
          <w:lang w:val="en-GB" w:eastAsia="en-GB"/>
        </w:rPr>
        <w:t xml:space="preserve">ocuments </w:t>
      </w:r>
    </w:p>
    <w:p w14:paraId="37863559" w14:textId="694E790D" w:rsidR="009E7AC5"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.1</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 prospective proponent requiring any clarification of the CFP documents may notify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in writing at </w:t>
      </w:r>
      <w:r w:rsidR="0026403E">
        <w:rPr>
          <w:rFonts w:eastAsia="Times New Roman" w:cstheme="minorHAnsi"/>
          <w:color w:val="000000"/>
          <w:sz w:val="18"/>
          <w:szCs w:val="18"/>
          <w:lang w:val="en-GB" w:eastAsia="en-GB"/>
        </w:rPr>
        <w:t xml:space="preserve">UN Women </w:t>
      </w:r>
      <w:r w:rsidR="00C22EF1" w:rsidRPr="0056586D">
        <w:rPr>
          <w:rFonts w:eastAsia="Times New Roman" w:cstheme="minorHAnsi"/>
          <w:color w:val="000000"/>
          <w:sz w:val="18"/>
          <w:szCs w:val="18"/>
          <w:lang w:val="en-GB" w:eastAsia="en-GB"/>
        </w:rPr>
        <w:t xml:space="preserve">email address indicated in the CFP by the specified date and time.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107F5C">
        <w:rPr>
          <w:rFonts w:eastAsia="Times New Roman" w:cstheme="minorHAnsi"/>
          <w:color w:val="000000"/>
          <w:sz w:val="18"/>
          <w:szCs w:val="18"/>
          <w:lang w:val="en-GB" w:eastAsia="en-GB"/>
        </w:rPr>
        <w:t xml:space="preserve">for requests for clarification as </w:t>
      </w:r>
      <w:r w:rsidR="00C22EF1" w:rsidRPr="0056586D">
        <w:rPr>
          <w:rFonts w:eastAsia="Times New Roman" w:cstheme="minorHAnsi"/>
          <w:color w:val="000000"/>
          <w:sz w:val="18"/>
          <w:szCs w:val="18"/>
          <w:lang w:val="en-GB" w:eastAsia="en-GB"/>
        </w:rPr>
        <w:t xml:space="preserve">outlined </w:t>
      </w:r>
      <w:r w:rsidR="00527482">
        <w:rPr>
          <w:rFonts w:eastAsia="Times New Roman" w:cstheme="minorHAnsi"/>
          <w:color w:val="000000"/>
          <w:sz w:val="18"/>
          <w:szCs w:val="18"/>
          <w:lang w:val="en-GB" w:eastAsia="en-GB"/>
        </w:rPr>
        <w:t>i</w:t>
      </w:r>
      <w:r w:rsidR="00C22EF1" w:rsidRPr="0056586D">
        <w:rPr>
          <w:rFonts w:eastAsia="Times New Roman" w:cstheme="minorHAnsi"/>
          <w:color w:val="000000"/>
          <w:sz w:val="18"/>
          <w:szCs w:val="18"/>
          <w:lang w:val="en-GB" w:eastAsia="en-GB"/>
        </w:rPr>
        <w:t xml:space="preserve">n </w:t>
      </w:r>
      <w:r w:rsidR="00DE3658" w:rsidRPr="0026564A">
        <w:rPr>
          <w:rFonts w:eastAsia="Times New Roman" w:cstheme="minorHAnsi"/>
          <w:b/>
          <w:bCs/>
          <w:color w:val="000000"/>
          <w:sz w:val="18"/>
          <w:szCs w:val="18"/>
          <w:lang w:val="en-GB" w:eastAsia="en-GB"/>
        </w:rPr>
        <w:t>S</w:t>
      </w:r>
      <w:r w:rsidR="00C22EF1" w:rsidRPr="0026564A">
        <w:rPr>
          <w:rFonts w:eastAsia="Times New Roman" w:cstheme="minorHAnsi"/>
          <w:b/>
          <w:bCs/>
          <w:color w:val="000000"/>
          <w:sz w:val="18"/>
          <w:szCs w:val="18"/>
          <w:lang w:val="en-GB" w:eastAsia="en-GB"/>
        </w:rPr>
        <w:t xml:space="preserve">ection </w:t>
      </w:r>
      <w:r w:rsidR="00A87EE9">
        <w:rPr>
          <w:rFonts w:eastAsia="Times New Roman" w:cstheme="minorHAnsi"/>
          <w:b/>
          <w:bCs/>
          <w:color w:val="000000"/>
          <w:sz w:val="18"/>
          <w:szCs w:val="18"/>
          <w:lang w:val="en-GB" w:eastAsia="en-GB"/>
        </w:rPr>
        <w:t>1b of this annex (on page 1)</w:t>
      </w:r>
      <w:r w:rsidR="00C22EF1" w:rsidRPr="0056586D">
        <w:rPr>
          <w:rFonts w:eastAsia="Times New Roman" w:cstheme="minorHAnsi"/>
          <w:color w:val="000000"/>
          <w:sz w:val="18"/>
          <w:szCs w:val="18"/>
          <w:lang w:val="en-GB" w:eastAsia="en-GB"/>
        </w:rPr>
        <w:t xml:space="preserve">. </w:t>
      </w:r>
    </w:p>
    <w:p w14:paraId="191453A5" w14:textId="1553DBAD" w:rsidR="00C1175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5.2</w:t>
      </w:r>
      <w:r>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Written copies of </w:t>
      </w:r>
      <w:r w:rsidR="0026403E">
        <w:rPr>
          <w:rFonts w:eastAsia="Times New Roman" w:cstheme="minorHAnsi"/>
          <w:color w:val="000000"/>
          <w:sz w:val="18"/>
          <w:szCs w:val="18"/>
          <w:lang w:val="en-GB" w:eastAsia="en-GB"/>
        </w:rPr>
        <w:t>UN Women</w:t>
      </w:r>
      <w:r w:rsidR="00037A69">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response</w:t>
      </w:r>
      <w:r w:rsidR="00951198">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w:t>
      </w:r>
      <w:r w:rsidR="00037A69">
        <w:rPr>
          <w:rFonts w:eastAsia="Times New Roman" w:cstheme="minorHAnsi"/>
          <w:color w:val="000000"/>
          <w:sz w:val="18"/>
          <w:szCs w:val="18"/>
          <w:lang w:val="en-GB" w:eastAsia="en-GB"/>
        </w:rPr>
        <w:t>to such in</w:t>
      </w:r>
      <w:r w:rsidR="00621B31">
        <w:rPr>
          <w:rFonts w:eastAsia="Times New Roman" w:cstheme="minorHAnsi"/>
          <w:color w:val="000000"/>
          <w:sz w:val="18"/>
          <w:szCs w:val="18"/>
          <w:lang w:val="en-GB" w:eastAsia="en-GB"/>
        </w:rPr>
        <w:t xml:space="preserve">quiries </w:t>
      </w:r>
      <w:r w:rsidR="00C22EF1" w:rsidRPr="0056586D">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56586D"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w:t>
      </w:r>
      <w:r w:rsidR="002C4802">
        <w:rPr>
          <w:rFonts w:eastAsia="Times New Roman" w:cstheme="minorHAnsi"/>
          <w:color w:val="000000"/>
          <w:sz w:val="18"/>
          <w:szCs w:val="18"/>
          <w:lang w:val="en-GB" w:eastAsia="en-GB"/>
        </w:rPr>
        <w:t>3</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7C4FD2"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7F7E08"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7F7E08">
        <w:rPr>
          <w:rFonts w:eastAsia="Times New Roman" w:cstheme="minorHAnsi"/>
          <w:b/>
          <w:bCs/>
          <w:sz w:val="18"/>
          <w:szCs w:val="18"/>
          <w:lang w:val="en-GB" w:eastAsia="en-GB"/>
        </w:rPr>
        <w:t xml:space="preserve">6. </w:t>
      </w:r>
      <w:r w:rsidR="00C1175E" w:rsidRPr="007F7E08">
        <w:rPr>
          <w:rFonts w:eastAsia="Times New Roman" w:cstheme="minorHAnsi"/>
          <w:b/>
          <w:bCs/>
          <w:sz w:val="18"/>
          <w:szCs w:val="18"/>
          <w:lang w:val="en-GB" w:eastAsia="en-GB"/>
        </w:rPr>
        <w:tab/>
      </w:r>
      <w:r w:rsidR="00C22EF1" w:rsidRPr="007F7E08">
        <w:rPr>
          <w:rFonts w:eastAsia="Times New Roman" w:cstheme="minorHAnsi"/>
          <w:b/>
          <w:bCs/>
          <w:sz w:val="18"/>
          <w:szCs w:val="18"/>
          <w:lang w:val="en-GB" w:eastAsia="en-GB"/>
        </w:rPr>
        <w:t xml:space="preserve">Amendments to CFP </w:t>
      </w:r>
      <w:r w:rsidR="002E1273" w:rsidRPr="007F7E08">
        <w:rPr>
          <w:rFonts w:eastAsia="Times New Roman" w:cstheme="minorHAnsi"/>
          <w:b/>
          <w:bCs/>
          <w:sz w:val="18"/>
          <w:szCs w:val="18"/>
          <w:lang w:val="en-GB" w:eastAsia="en-GB"/>
        </w:rPr>
        <w:t>D</w:t>
      </w:r>
      <w:r w:rsidR="00C22EF1" w:rsidRPr="007F7E08">
        <w:rPr>
          <w:rFonts w:eastAsia="Times New Roman" w:cstheme="minorHAnsi"/>
          <w:b/>
          <w:bCs/>
          <w:sz w:val="18"/>
          <w:szCs w:val="18"/>
          <w:lang w:val="en-GB" w:eastAsia="en-GB"/>
        </w:rPr>
        <w:t xml:space="preserve">ocuments </w:t>
      </w:r>
    </w:p>
    <w:p w14:paraId="6B15105B" w14:textId="151A20B0" w:rsidR="00C22EF1" w:rsidRPr="00290AA2"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.1</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At any time prior to the deadline for submission of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w:t>
      </w:r>
      <w:r w:rsidR="00C22EF1" w:rsidRPr="0056586D">
        <w:rPr>
          <w:rFonts w:eastAsia="Times New Roman" w:cstheme="minorHAnsi"/>
          <w:color w:val="000000"/>
          <w:sz w:val="18"/>
          <w:szCs w:val="18"/>
          <w:lang w:val="en-GB" w:eastAsia="en-GB"/>
        </w:rPr>
        <w:lastRenderedPageBreak/>
        <w:t>amendments to the CFP documents. For open competitions, all amendments will also be posted on the advertised source.</w:t>
      </w:r>
    </w:p>
    <w:p w14:paraId="222154FE" w14:textId="47529F94" w:rsidR="00C22EF1"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.2</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7C4FD2"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7C4FD2"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1" w:name="_Hlk41573427"/>
      <w:r w:rsidRPr="007C4FD2">
        <w:rPr>
          <w:rFonts w:eastAsia="Times New Roman" w:cstheme="minorHAnsi"/>
          <w:b/>
          <w:bCs/>
          <w:sz w:val="18"/>
          <w:szCs w:val="18"/>
          <w:lang w:val="en-GB" w:eastAsia="en-GB"/>
        </w:rPr>
        <w:t xml:space="preserve">Language of </w:t>
      </w:r>
      <w:r w:rsidR="002E1273"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691305A1" w14:textId="138DE42C" w:rsidR="003B247B"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T</w:t>
      </w:r>
      <w:r w:rsidR="003B247B" w:rsidRPr="002E1273">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Pr>
          <w:rFonts w:eastAsia="Times New Roman" w:cstheme="minorHAnsi"/>
          <w:sz w:val="18"/>
          <w:szCs w:val="18"/>
          <w:lang w:val="en-GB" w:eastAsia="en-GB"/>
        </w:rPr>
        <w:t>UN Women</w:t>
      </w:r>
      <w:r w:rsidR="003B247B" w:rsidRPr="002E1273">
        <w:rPr>
          <w:rFonts w:eastAsia="Times New Roman" w:cstheme="minorHAnsi"/>
          <w:sz w:val="18"/>
          <w:szCs w:val="18"/>
          <w:lang w:val="en-GB" w:eastAsia="en-GB"/>
        </w:rPr>
        <w:t>, shall be written in English</w:t>
      </w:r>
      <w:r w:rsidR="003B247B" w:rsidRPr="002E1273">
        <w:rPr>
          <w:rFonts w:eastAsia="Times New Roman" w:cstheme="minorHAnsi"/>
          <w:sz w:val="18"/>
          <w:szCs w:val="18"/>
          <w:lang w:eastAsia="en-GB"/>
        </w:rPr>
        <w:t>.</w:t>
      </w:r>
      <w:r w:rsidR="00A035E0">
        <w:rPr>
          <w:rFonts w:eastAsia="Times New Roman" w:cstheme="minorHAnsi"/>
          <w:sz w:val="18"/>
          <w:szCs w:val="18"/>
          <w:lang w:val="en-GB" w:eastAsia="en-GB"/>
        </w:rPr>
        <w:t xml:space="preserve"> </w:t>
      </w:r>
    </w:p>
    <w:p w14:paraId="00F1AC09" w14:textId="1F0E5726" w:rsidR="00C22EF1"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Pr>
          <w:rFonts w:eastAsia="Times New Roman" w:cstheme="minorHAnsi"/>
          <w:color w:val="000000"/>
          <w:sz w:val="18"/>
          <w:szCs w:val="18"/>
          <w:lang w:val="en-GB" w:eastAsia="en-GB"/>
        </w:rPr>
        <w:t xml:space="preserve">English </w:t>
      </w:r>
      <w:r w:rsidRPr="002E1273">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1"/>
    <w:p w14:paraId="2464A558" w14:textId="77777777" w:rsidR="00F569F3" w:rsidRPr="007C4FD2"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7C4FD2"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8.</w:t>
      </w:r>
      <w:r w:rsidR="002E1273" w:rsidRPr="007C4FD2">
        <w:rPr>
          <w:rFonts w:eastAsia="Times New Roman" w:cstheme="minorHAnsi"/>
          <w:b/>
          <w:bCs/>
          <w:sz w:val="18"/>
          <w:szCs w:val="18"/>
          <w:lang w:val="en-GB" w:eastAsia="en-GB"/>
        </w:rPr>
        <w:tab/>
      </w:r>
      <w:r w:rsidR="00C22EF1" w:rsidRPr="007C4FD2">
        <w:rPr>
          <w:rFonts w:eastAsia="Times New Roman" w:cstheme="minorHAnsi"/>
          <w:b/>
          <w:bCs/>
          <w:sz w:val="18"/>
          <w:szCs w:val="18"/>
          <w:lang w:val="en-GB" w:eastAsia="en-GB"/>
        </w:rPr>
        <w:t xml:space="preserve">Submission of </w:t>
      </w:r>
      <w:r w:rsidR="002E1273"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06CC6A2B" w14:textId="51C52628" w:rsidR="00C22EF1" w:rsidRPr="00BC4A9D"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.1</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Technical and financial proposals should be submitted as part of the template for proposal submission (</w:t>
      </w:r>
      <w:r w:rsidR="00C22EF1" w:rsidRPr="0056586D">
        <w:rPr>
          <w:rFonts w:eastAsia="Calibri" w:cstheme="minorHAnsi"/>
          <w:b/>
          <w:bCs/>
          <w:color w:val="000000"/>
          <w:spacing w:val="-3"/>
          <w:sz w:val="18"/>
          <w:szCs w:val="18"/>
          <w:lang w:val="en-GB" w:eastAsia="en-GB"/>
        </w:rPr>
        <w:t>Annex B2</w:t>
      </w:r>
      <w:r w:rsidR="00C22EF1" w:rsidRPr="0056586D">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BC4A9D">
        <w:rPr>
          <w:rFonts w:eastAsia="Calibri" w:cstheme="minorHAnsi"/>
          <w:b/>
          <w:bCs/>
          <w:color w:val="000000"/>
          <w:spacing w:val="-3"/>
          <w:sz w:val="18"/>
          <w:szCs w:val="18"/>
          <w:lang w:val="en-GB" w:eastAsia="en-GB"/>
        </w:rPr>
        <w:t>All proposals should be sent by email to the following secure email address:</w:t>
      </w:r>
      <w:r w:rsidR="00A035E0">
        <w:rPr>
          <w:rFonts w:eastAsia="Calibri" w:cstheme="minorHAnsi"/>
          <w:b/>
          <w:bCs/>
          <w:color w:val="000000"/>
          <w:spacing w:val="-3"/>
          <w:sz w:val="18"/>
          <w:szCs w:val="18"/>
          <w:lang w:val="en-GB" w:eastAsia="en-GB"/>
        </w:rPr>
        <w:t xml:space="preserve"> </w:t>
      </w:r>
      <w:hyperlink r:id="rId16" w:history="1">
        <w:r w:rsidR="001653BB" w:rsidRPr="00744FDC">
          <w:rPr>
            <w:rStyle w:val="Hyperlink"/>
            <w:rFonts w:eastAsia="Calibri" w:cstheme="minorHAnsi"/>
            <w:b/>
            <w:bCs/>
            <w:sz w:val="18"/>
            <w:szCs w:val="18"/>
            <w:lang w:val="en-CA"/>
          </w:rPr>
          <w:t>iraq@unwomen.org</w:t>
        </w:r>
      </w:hyperlink>
      <w:r w:rsidR="00A035E0">
        <w:rPr>
          <w:rFonts w:eastAsia="Calibri" w:cstheme="minorHAnsi"/>
          <w:b/>
          <w:bCs/>
          <w:color w:val="000000"/>
          <w:spacing w:val="-3"/>
          <w:sz w:val="18"/>
          <w:szCs w:val="18"/>
          <w:lang w:val="en-GB" w:eastAsia="en-GB"/>
        </w:rPr>
        <w:t xml:space="preserve"> </w:t>
      </w:r>
    </w:p>
    <w:p w14:paraId="1EF6B63E" w14:textId="32CA87AB"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.2</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receives their proposal by the due date and time. Proposals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 xml:space="preserve">after the due date and time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 </w:t>
      </w:r>
    </w:p>
    <w:p w14:paraId="79BA25E3" w14:textId="3EB0C9D4"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.3</w:t>
      </w:r>
      <w:r w:rsidR="0003302B">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inbox.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in the dedicated inbox on or before the prescribed CFP deadline.</w:t>
      </w:r>
    </w:p>
    <w:p w14:paraId="62B4C41D" w14:textId="05BC2CFA" w:rsidR="00F74F39"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w:t>
      </w:r>
      <w:r w:rsidR="00FA051D" w:rsidRPr="0056586D">
        <w:rPr>
          <w:rFonts w:eastAsia="Calibri" w:cstheme="minorHAnsi"/>
          <w:color w:val="000000"/>
          <w:spacing w:val="-3"/>
          <w:sz w:val="18"/>
          <w:szCs w:val="18"/>
          <w:lang w:val="en-GB" w:eastAsia="en-GB"/>
        </w:rPr>
        <w:t>4</w:t>
      </w:r>
      <w:r w:rsidR="0026403E">
        <w:rPr>
          <w:rFonts w:eastAsia="Calibri" w:cstheme="minorHAnsi"/>
          <w:b/>
          <w:bCs/>
          <w:color w:val="000000"/>
          <w:spacing w:val="-3"/>
          <w:sz w:val="18"/>
          <w:szCs w:val="18"/>
          <w:lang w:val="en-GB" w:eastAsia="en-GB"/>
        </w:rPr>
        <w:tab/>
      </w:r>
      <w:r w:rsidR="00C22EF1" w:rsidRPr="0056586D">
        <w:rPr>
          <w:rFonts w:eastAsia="Calibri" w:cstheme="minorHAnsi"/>
          <w:b/>
          <w:bCs/>
          <w:color w:val="000000"/>
          <w:spacing w:val="-3"/>
          <w:sz w:val="18"/>
          <w:szCs w:val="18"/>
          <w:lang w:val="en-GB" w:eastAsia="en-GB"/>
        </w:rPr>
        <w:t>Late proposals:</w:t>
      </w:r>
      <w:r w:rsidR="00C22EF1" w:rsidRPr="0056586D">
        <w:rPr>
          <w:rFonts w:eastAsia="Calibri" w:cstheme="minorHAnsi"/>
          <w:color w:val="000000"/>
          <w:spacing w:val="-3"/>
          <w:sz w:val="18"/>
          <w:szCs w:val="18"/>
          <w:lang w:val="en-GB" w:eastAsia="en-GB"/>
        </w:rPr>
        <w:t xml:space="preserve"> Any proposals received by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after the deadline for submission of proposals prescribed in this document,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w:t>
      </w:r>
    </w:p>
    <w:p w14:paraId="3EA4904E" w14:textId="77777777" w:rsidR="00F74F39" w:rsidRPr="007C4FD2"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7C4FD2"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9.</w:t>
      </w:r>
      <w:r w:rsidR="0026403E" w:rsidRPr="007C4FD2">
        <w:rPr>
          <w:rFonts w:eastAsia="Calibri" w:cstheme="minorHAnsi"/>
          <w:b/>
          <w:spacing w:val="-3"/>
          <w:sz w:val="18"/>
          <w:szCs w:val="18"/>
          <w:lang w:val="en-GB" w:eastAsia="en-GB"/>
        </w:rPr>
        <w:tab/>
      </w:r>
      <w:r w:rsidR="00C22EF1" w:rsidRPr="007C4FD2">
        <w:rPr>
          <w:rFonts w:eastAsia="Times New Roman" w:cstheme="minorHAnsi"/>
          <w:b/>
          <w:bCs/>
          <w:sz w:val="18"/>
          <w:szCs w:val="18"/>
          <w:lang w:val="en-GB" w:eastAsia="en-GB"/>
        </w:rPr>
        <w:t xml:space="preserve">Clarification of </w:t>
      </w:r>
      <w:r w:rsidR="0026403E"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roposals</w:t>
      </w:r>
    </w:p>
    <w:p w14:paraId="0CD16AF4" w14:textId="50DDEE8B"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9.1</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To assist in the examination, evaluation and comparison of proposals,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offered or permitted. </w:t>
      </w:r>
      <w:r w:rsidR="0026403E">
        <w:rPr>
          <w:rFonts w:eastAsia="Times New Roman" w:cstheme="minorHAnsi"/>
          <w:color w:val="000000"/>
          <w:spacing w:val="-2"/>
          <w:sz w:val="18"/>
          <w:szCs w:val="18"/>
          <w:lang w:val="en-GB" w:eastAsia="en-GB"/>
        </w:rPr>
        <w:t xml:space="preserve">UN Women </w:t>
      </w:r>
      <w:r w:rsidR="00C22EF1" w:rsidRPr="0056586D">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7C4FD2"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7C4FD2"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Proposal </w:t>
      </w:r>
      <w:r w:rsidR="0026403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urrencies</w:t>
      </w:r>
    </w:p>
    <w:p w14:paraId="0E2CA0F5" w14:textId="12DD1C41"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10.1 </w:t>
      </w:r>
      <w:r w:rsidR="0026403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All prices shall be quoted in</w:t>
      </w:r>
      <w:r w:rsidR="004B05FD">
        <w:rPr>
          <w:rFonts w:eastAsia="Times New Roman" w:cstheme="minorHAnsi"/>
          <w:color w:val="000000"/>
          <w:sz w:val="18"/>
          <w:szCs w:val="18"/>
          <w:lang w:val="en-GB" w:eastAsia="en-GB"/>
        </w:rPr>
        <w:t xml:space="preserve"> </w:t>
      </w:r>
      <w:r w:rsidR="001653BB" w:rsidRPr="00FA3F77">
        <w:rPr>
          <w:rFonts w:eastAsia="Times New Roman" w:cstheme="minorHAnsi"/>
          <w:b/>
          <w:bCs/>
          <w:color w:val="000000"/>
          <w:sz w:val="18"/>
          <w:szCs w:val="18"/>
          <w:lang w:val="en-GB" w:eastAsia="en-GB"/>
        </w:rPr>
        <w:t>USD</w:t>
      </w:r>
      <w:r w:rsidR="00281A56">
        <w:rPr>
          <w:rFonts w:eastAsia="Times New Roman" w:cstheme="minorHAnsi"/>
          <w:color w:val="000000"/>
          <w:sz w:val="18"/>
          <w:szCs w:val="18"/>
          <w:lang w:val="en-GB" w:eastAsia="en-GB"/>
        </w:rPr>
        <w:t>.</w:t>
      </w:r>
    </w:p>
    <w:p w14:paraId="6127896E" w14:textId="6FDF220B"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10.2</w:t>
      </w:r>
      <w:r w:rsidR="0026403E">
        <w:rPr>
          <w:rFonts w:eastAsia="Times New Roman" w:cstheme="minorHAnsi"/>
          <w:color w:val="000000"/>
          <w:spacing w:val="-2"/>
          <w:sz w:val="18"/>
          <w:szCs w:val="18"/>
          <w:lang w:val="en-GB" w:eastAsia="en-GB"/>
        </w:rPr>
        <w:tab/>
        <w:t>UN Women</w:t>
      </w:r>
      <w:r w:rsidR="00C22EF1" w:rsidRPr="0056586D">
        <w:rPr>
          <w:rFonts w:eastAsia="Times New Roman" w:cstheme="minorHAnsi"/>
          <w:color w:val="000000"/>
          <w:spacing w:val="-2"/>
          <w:sz w:val="18"/>
          <w:szCs w:val="18"/>
          <w:lang w:val="en-GB" w:eastAsia="en-GB"/>
        </w:rPr>
        <w:t xml:space="preserve"> reserves the right to reject any proposals submitted in a currency </w:t>
      </w:r>
      <w:r w:rsidR="00E752C3">
        <w:rPr>
          <w:rFonts w:eastAsia="Times New Roman" w:cstheme="minorHAnsi"/>
          <w:color w:val="000000"/>
          <w:spacing w:val="-2"/>
          <w:sz w:val="18"/>
          <w:szCs w:val="18"/>
          <w:lang w:val="en-GB" w:eastAsia="en-GB"/>
        </w:rPr>
        <w:t xml:space="preserve">other </w:t>
      </w:r>
      <w:r w:rsidR="00C22EF1" w:rsidRPr="0056586D">
        <w:rPr>
          <w:rFonts w:eastAsia="Times New Roman" w:cstheme="minorHAnsi"/>
          <w:color w:val="000000"/>
          <w:spacing w:val="-2"/>
          <w:sz w:val="18"/>
          <w:szCs w:val="18"/>
          <w:lang w:val="en-GB" w:eastAsia="en-GB"/>
        </w:rPr>
        <w:t>than the</w:t>
      </w:r>
      <w:r w:rsidR="00A035E0">
        <w:rPr>
          <w:rFonts w:eastAsia="Times New Roman" w:cstheme="minorHAnsi"/>
          <w:color w:val="000000"/>
          <w:spacing w:val="-2"/>
          <w:sz w:val="18"/>
          <w:szCs w:val="18"/>
          <w:lang w:val="en-GB" w:eastAsia="en-GB"/>
        </w:rPr>
        <w:t xml:space="preserve"> </w:t>
      </w:r>
      <w:r w:rsidR="00C22EF1" w:rsidRPr="0056586D">
        <w:rPr>
          <w:rFonts w:eastAsia="Times New Roman" w:cstheme="minorHAnsi"/>
          <w:color w:val="000000"/>
          <w:spacing w:val="-2"/>
          <w:sz w:val="18"/>
          <w:szCs w:val="18"/>
          <w:lang w:val="en-GB" w:eastAsia="en-GB"/>
        </w:rPr>
        <w:t xml:space="preserve">mandatory currency for the proposal stated above.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Pr>
          <w:rFonts w:eastAsia="Times New Roman" w:cstheme="minorHAnsi"/>
          <w:color w:val="000000"/>
          <w:spacing w:val="-2"/>
          <w:sz w:val="18"/>
          <w:szCs w:val="18"/>
          <w:lang w:val="en-GB" w:eastAsia="en-GB"/>
        </w:rPr>
        <w:t>9</w:t>
      </w:r>
      <w:r w:rsidR="00C22EF1" w:rsidRPr="0056586D">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Pr>
          <w:rFonts w:eastAsia="Times New Roman" w:cstheme="minorHAnsi"/>
          <w:color w:val="000000"/>
          <w:spacing w:val="-2"/>
          <w:sz w:val="18"/>
          <w:szCs w:val="18"/>
          <w:lang w:val="en-GB" w:eastAsia="en-GB"/>
        </w:rPr>
        <w:t xml:space="preserve">the purposes of </w:t>
      </w:r>
      <w:r w:rsidR="00C22EF1" w:rsidRPr="0056586D">
        <w:rPr>
          <w:rFonts w:eastAsia="Times New Roman" w:cstheme="minorHAnsi"/>
          <w:color w:val="000000"/>
          <w:spacing w:val="-2"/>
          <w:sz w:val="18"/>
          <w:szCs w:val="18"/>
          <w:lang w:val="en-GB" w:eastAsia="en-GB"/>
        </w:rPr>
        <w:t>conversion</w:t>
      </w:r>
      <w:r w:rsidR="002A4635">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the official United Nations operational rate of exchange of the day of CFP deadline </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as stated in the CFP letter</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shall apply.</w:t>
      </w:r>
      <w:r w:rsidR="00A035E0">
        <w:rPr>
          <w:rFonts w:eastAsia="Times New Roman" w:cstheme="minorHAnsi"/>
          <w:color w:val="000000"/>
          <w:spacing w:val="-2"/>
          <w:sz w:val="18"/>
          <w:szCs w:val="18"/>
          <w:lang w:val="en-GB" w:eastAsia="en-GB"/>
        </w:rPr>
        <w:t xml:space="preserve"> </w:t>
      </w:r>
    </w:p>
    <w:p w14:paraId="44D0242B" w14:textId="5E2A0059"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10.3</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Regardless of the currency </w:t>
      </w:r>
      <w:r w:rsidR="00EE2580">
        <w:rPr>
          <w:rFonts w:eastAsia="Times New Roman" w:cstheme="minorHAnsi"/>
          <w:color w:val="000000"/>
          <w:spacing w:val="-2"/>
          <w:sz w:val="18"/>
          <w:szCs w:val="18"/>
          <w:lang w:val="en-GB" w:eastAsia="en-GB"/>
        </w:rPr>
        <w:t>stated</w:t>
      </w:r>
      <w:r w:rsidR="00407EEC">
        <w:rPr>
          <w:rFonts w:eastAsia="Times New Roman" w:cstheme="minorHAnsi"/>
          <w:color w:val="000000"/>
          <w:spacing w:val="-2"/>
          <w:sz w:val="18"/>
          <w:szCs w:val="18"/>
          <w:lang w:val="en-GB" w:eastAsia="en-GB"/>
        </w:rPr>
        <w:t xml:space="preserve"> in</w:t>
      </w:r>
      <w:r w:rsidR="00C22EF1" w:rsidRPr="0056586D">
        <w:rPr>
          <w:rFonts w:eastAsia="Times New Roman" w:cstheme="minorHAnsi"/>
          <w:color w:val="000000"/>
          <w:spacing w:val="-2"/>
          <w:sz w:val="18"/>
          <w:szCs w:val="18"/>
          <w:lang w:val="en-GB" w:eastAsia="en-GB"/>
        </w:rPr>
        <w:t xml:space="preserve"> proposals received, the contract will always be issued and subsequent payments will be made in the mandatory currency for the proposal </w:t>
      </w:r>
      <w:r w:rsidR="00161C30">
        <w:rPr>
          <w:rFonts w:eastAsia="Times New Roman" w:cstheme="minorHAnsi"/>
          <w:color w:val="000000"/>
          <w:spacing w:val="-2"/>
          <w:sz w:val="18"/>
          <w:szCs w:val="18"/>
          <w:lang w:val="en-GB" w:eastAsia="en-GB"/>
        </w:rPr>
        <w:t xml:space="preserve">(as stated </w:t>
      </w:r>
      <w:r w:rsidR="00C22EF1" w:rsidRPr="0056586D">
        <w:rPr>
          <w:rFonts w:eastAsia="Times New Roman" w:cstheme="minorHAnsi"/>
          <w:color w:val="000000"/>
          <w:spacing w:val="-2"/>
          <w:sz w:val="18"/>
          <w:szCs w:val="18"/>
          <w:lang w:val="en-GB" w:eastAsia="en-GB"/>
        </w:rPr>
        <w:t>above</w:t>
      </w:r>
      <w:r w:rsidR="00161C3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w:t>
      </w:r>
    </w:p>
    <w:p w14:paraId="00084BFC" w14:textId="77777777" w:rsidR="00C22EF1" w:rsidRPr="007C4FD2"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7C4FD2"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Evaluation of </w:t>
      </w:r>
      <w:r w:rsidR="0026403E" w:rsidRPr="007C4FD2">
        <w:rPr>
          <w:rFonts w:eastAsia="Times New Roman" w:cstheme="minorHAnsi"/>
          <w:b/>
          <w:bCs/>
          <w:sz w:val="18"/>
          <w:szCs w:val="18"/>
          <w:lang w:val="en-GB" w:eastAsia="en-GB"/>
        </w:rPr>
        <w:t>T</w:t>
      </w:r>
      <w:r w:rsidRPr="007C4FD2">
        <w:rPr>
          <w:rFonts w:eastAsia="Times New Roman" w:cstheme="minorHAnsi"/>
          <w:b/>
          <w:bCs/>
          <w:sz w:val="18"/>
          <w:szCs w:val="18"/>
          <w:lang w:val="en-GB" w:eastAsia="en-GB"/>
        </w:rPr>
        <w:t xml:space="preserve">echnical and </w:t>
      </w:r>
      <w:r w:rsidR="0026403E" w:rsidRPr="007C4FD2">
        <w:rPr>
          <w:rFonts w:eastAsia="Times New Roman" w:cstheme="minorHAnsi"/>
          <w:b/>
          <w:bCs/>
          <w:sz w:val="18"/>
          <w:szCs w:val="18"/>
          <w:lang w:val="en-GB" w:eastAsia="en-GB"/>
        </w:rPr>
        <w:t>F</w:t>
      </w:r>
      <w:r w:rsidRPr="007C4FD2">
        <w:rPr>
          <w:rFonts w:eastAsia="Times New Roman" w:cstheme="minorHAnsi"/>
          <w:b/>
          <w:bCs/>
          <w:sz w:val="18"/>
          <w:szCs w:val="18"/>
          <w:lang w:val="en-GB" w:eastAsia="en-GB"/>
        </w:rPr>
        <w:t xml:space="preserve">inancial </w:t>
      </w:r>
      <w:r w:rsidR="0026403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 </w:t>
      </w:r>
    </w:p>
    <w:p w14:paraId="419E51AC" w14:textId="03FC4F2F" w:rsidR="00C22EF1" w:rsidRPr="007C4FD2"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11.</w:t>
      </w:r>
      <w:r w:rsidR="00BA722A" w:rsidRPr="007C4FD2">
        <w:rPr>
          <w:rFonts w:eastAsia="Calibri" w:cstheme="minorHAnsi"/>
          <w:b/>
          <w:spacing w:val="-3"/>
          <w:sz w:val="18"/>
          <w:szCs w:val="18"/>
          <w:lang w:val="en-GB" w:eastAsia="en-GB"/>
        </w:rPr>
        <w:t>1</w:t>
      </w:r>
      <w:r w:rsidRPr="007C4FD2">
        <w:rPr>
          <w:rFonts w:eastAsia="Calibri" w:cstheme="minorHAnsi"/>
          <w:b/>
          <w:spacing w:val="-3"/>
          <w:sz w:val="18"/>
          <w:szCs w:val="18"/>
          <w:lang w:val="en-GB" w:eastAsia="en-GB"/>
        </w:rPr>
        <w:tab/>
      </w:r>
      <w:r w:rsidR="00C22EF1" w:rsidRPr="007C4FD2">
        <w:rPr>
          <w:rFonts w:eastAsia="Calibri" w:cstheme="minorHAnsi"/>
          <w:b/>
          <w:spacing w:val="-3"/>
          <w:sz w:val="18"/>
          <w:szCs w:val="18"/>
          <w:lang w:val="en-GB" w:eastAsia="en-GB"/>
        </w:rPr>
        <w:t>PHASE I – TECHNICAL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70 points</w:t>
      </w:r>
      <w:r w:rsidR="00C22EF1" w:rsidRPr="007C4FD2">
        <w:rPr>
          <w:rFonts w:eastAsia="Calibri" w:cstheme="minorHAnsi"/>
          <w:spacing w:val="-3"/>
          <w:sz w:val="18"/>
          <w:szCs w:val="18"/>
          <w:lang w:val="en-GB" w:eastAsia="en-GB"/>
        </w:rPr>
        <w:t>)</w:t>
      </w:r>
    </w:p>
    <w:p w14:paraId="71B01783" w14:textId="4800B33C" w:rsidR="00C22EF1"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Technical evaluators who are members of an Evaluation Committee appointed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56586D">
        <w:rPr>
          <w:rFonts w:eastAsia="Calibri" w:cstheme="minorHAnsi"/>
          <w:color w:val="000000"/>
          <w:spacing w:val="-3"/>
          <w:sz w:val="18"/>
          <w:szCs w:val="18"/>
          <w:lang w:val="en-GB" w:eastAsia="en-GB"/>
        </w:rPr>
        <w:t>5</w:t>
      </w:r>
      <w:r w:rsidRPr="0056586D">
        <w:rPr>
          <w:rFonts w:eastAsia="Calibri" w:cstheme="minorHAnsi"/>
          <w:color w:val="000000"/>
          <w:spacing w:val="-3"/>
          <w:sz w:val="18"/>
          <w:szCs w:val="18"/>
          <w:lang w:val="en-GB" w:eastAsia="en-GB"/>
        </w:rPr>
        <w:t>0 points.</w:t>
      </w:r>
    </w:p>
    <w:p w14:paraId="79CEDF98" w14:textId="77777777" w:rsidR="00BA722A" w:rsidRPr="007C4FD2"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7C4FD2" w:rsidRDefault="006C2041" w:rsidP="006C2041">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Suggested table for evaluating technical proposal</w:t>
      </w:r>
    </w:p>
    <w:p w14:paraId="71E832F9" w14:textId="77777777" w:rsidR="006C2041" w:rsidRPr="0056586D"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56586D" w14:paraId="37C8A052" w14:textId="77777777" w:rsidTr="00BA722A">
        <w:tc>
          <w:tcPr>
            <w:tcW w:w="310" w:type="dxa"/>
          </w:tcPr>
          <w:p w14:paraId="2E1EFA7B"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315D670E" w14:textId="425DE937" w:rsidR="005379B6" w:rsidRPr="0056586D" w:rsidRDefault="0053763C" w:rsidP="00DC6588">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39C40FFB" w:rsidRPr="0056586D">
              <w:rPr>
                <w:rFonts w:cstheme="minorHAnsi"/>
                <w:sz w:val="18"/>
                <w:szCs w:val="18"/>
                <w:lang w:val="en-CA"/>
              </w:rPr>
              <w:t xml:space="preserve">roposal is compliant with </w:t>
            </w:r>
            <w:r w:rsidR="002B1D2B" w:rsidRPr="0056586D">
              <w:rPr>
                <w:rFonts w:cstheme="minorHAnsi"/>
                <w:sz w:val="18"/>
                <w:szCs w:val="18"/>
                <w:lang w:val="en-CA"/>
              </w:rPr>
              <w:t xml:space="preserve">the </w:t>
            </w:r>
            <w:r w:rsidR="39C40FFB" w:rsidRPr="0056586D">
              <w:rPr>
                <w:rFonts w:cstheme="minorHAnsi"/>
                <w:sz w:val="18"/>
                <w:szCs w:val="18"/>
                <w:lang w:val="en-CA"/>
              </w:rPr>
              <w:t>C</w:t>
            </w:r>
            <w:r w:rsidR="00DC6588">
              <w:rPr>
                <w:rFonts w:cstheme="minorHAnsi"/>
                <w:sz w:val="18"/>
                <w:szCs w:val="18"/>
                <w:lang w:val="en-CA"/>
              </w:rPr>
              <w:t>F</w:t>
            </w:r>
            <w:r w:rsidR="39C40FFB" w:rsidRPr="0056586D">
              <w:rPr>
                <w:rFonts w:cstheme="minorHAnsi"/>
                <w:sz w:val="18"/>
                <w:szCs w:val="18"/>
                <w:lang w:val="en-CA"/>
              </w:rPr>
              <w:t xml:space="preserve">P requirements </w:t>
            </w:r>
          </w:p>
        </w:tc>
        <w:tc>
          <w:tcPr>
            <w:tcW w:w="900" w:type="dxa"/>
          </w:tcPr>
          <w:p w14:paraId="67475D06" w14:textId="43F9B037"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5379B6" w:rsidRPr="0056586D" w14:paraId="2146A269" w14:textId="77777777" w:rsidTr="00BA722A">
        <w:tc>
          <w:tcPr>
            <w:tcW w:w="310" w:type="dxa"/>
          </w:tcPr>
          <w:p w14:paraId="26BB4E45"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44F83FC2" w14:textId="76D5FCE2" w:rsidR="005379B6" w:rsidRPr="00BA722A" w:rsidRDefault="39C40FFB" w:rsidP="00DC6588">
            <w:pPr>
              <w:spacing w:after="0" w:line="240" w:lineRule="auto"/>
              <w:jc w:val="both"/>
              <w:rPr>
                <w:rFonts w:cstheme="minorHAnsi"/>
                <w:sz w:val="18"/>
                <w:szCs w:val="18"/>
              </w:rPr>
            </w:pPr>
            <w:r w:rsidRPr="0056586D">
              <w:rPr>
                <w:rFonts w:cstheme="minorHAnsi"/>
                <w:sz w:val="18"/>
                <w:szCs w:val="18"/>
              </w:rPr>
              <w:t xml:space="preserve">The </w:t>
            </w:r>
            <w:r w:rsidR="009C463F">
              <w:rPr>
                <w:rFonts w:cstheme="minorHAnsi"/>
                <w:sz w:val="18"/>
                <w:szCs w:val="18"/>
              </w:rPr>
              <w:t>o</w:t>
            </w:r>
            <w:r w:rsidRPr="0056586D">
              <w:rPr>
                <w:rFonts w:cstheme="minorHAnsi"/>
                <w:sz w:val="18"/>
                <w:szCs w:val="18"/>
              </w:rPr>
              <w:t xml:space="preserve">rganization’s mandate is relevant to the work to be undertaken in the </w:t>
            </w:r>
            <w:r w:rsidR="005C3988">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02B2D29E" w14:textId="46EC8B20"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w:t>
            </w:r>
            <w:r w:rsidR="005379B6" w:rsidRPr="000A1A59">
              <w:rPr>
                <w:rFonts w:eastAsia="Arial" w:cstheme="minorHAnsi"/>
                <w:b/>
                <w:bCs/>
                <w:spacing w:val="-3"/>
                <w:sz w:val="18"/>
                <w:szCs w:val="18"/>
              </w:rPr>
              <w:t xml:space="preserve"> points</w:t>
            </w:r>
          </w:p>
        </w:tc>
      </w:tr>
      <w:tr w:rsidR="005379B6" w:rsidRPr="0056586D" w14:paraId="5737DB4F" w14:textId="77777777" w:rsidTr="00BA722A">
        <w:trPr>
          <w:trHeight w:val="350"/>
        </w:trPr>
        <w:tc>
          <w:tcPr>
            <w:tcW w:w="310" w:type="dxa"/>
          </w:tcPr>
          <w:p w14:paraId="2DD153AA"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3</w:t>
            </w:r>
          </w:p>
        </w:tc>
        <w:tc>
          <w:tcPr>
            <w:tcW w:w="7291" w:type="dxa"/>
          </w:tcPr>
          <w:p w14:paraId="5283701B" w14:textId="5555330F" w:rsidR="005379B6" w:rsidRPr="0056586D" w:rsidRDefault="39C40FFB" w:rsidP="00DC6588">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sidR="00FE3D41">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sidR="005C3988">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sidR="00C96CED">
              <w:rPr>
                <w:rFonts w:cstheme="minorHAnsi"/>
                <w:b/>
                <w:bCs/>
                <w:sz w:val="18"/>
                <w:szCs w:val="18"/>
                <w:lang w:val="en-CA"/>
              </w:rPr>
              <w:t>,</w:t>
            </w:r>
            <w:r w:rsidRPr="0056586D">
              <w:rPr>
                <w:rFonts w:cstheme="minorHAnsi"/>
                <w:b/>
                <w:bCs/>
                <w:sz w:val="18"/>
                <w:szCs w:val="18"/>
                <w:lang w:val="en-CA"/>
              </w:rPr>
              <w:t xml:space="preserve"> 4</w:t>
            </w:r>
            <w:r w:rsidR="00C96CED">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1770A35D" w14:textId="7E6DE8B2" w:rsidR="005379B6" w:rsidRPr="00DA1CF3" w:rsidRDefault="005379B6" w:rsidP="0038204D">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5379B6" w:rsidRPr="0056586D" w14:paraId="3BB6019A" w14:textId="77777777" w:rsidTr="00BA722A">
        <w:tc>
          <w:tcPr>
            <w:tcW w:w="310" w:type="dxa"/>
          </w:tcPr>
          <w:p w14:paraId="727BE1B8" w14:textId="77777777" w:rsidR="005379B6" w:rsidRPr="0056586D"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56586D" w:rsidRDefault="005379B6" w:rsidP="00BC4A9D">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353B36E7" w14:textId="77777777" w:rsidR="005379B6" w:rsidRPr="00DA1CF3"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2B389951" w14:textId="77777777" w:rsidR="005C3988" w:rsidRPr="007C4FD2"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7C4FD2"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P</w:t>
      </w:r>
      <w:r w:rsidR="00C22EF1" w:rsidRPr="007C4FD2">
        <w:rPr>
          <w:rFonts w:eastAsia="Calibri" w:cstheme="minorHAnsi"/>
          <w:b/>
          <w:spacing w:val="-3"/>
          <w:sz w:val="18"/>
          <w:szCs w:val="18"/>
          <w:lang w:val="en-GB" w:eastAsia="en-GB"/>
        </w:rPr>
        <w:t>HASE II - FINANCIAL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30 points</w:t>
      </w:r>
      <w:r w:rsidR="00C22EF1" w:rsidRPr="007C4FD2">
        <w:rPr>
          <w:rFonts w:eastAsia="Calibri" w:cstheme="minorHAnsi"/>
          <w:spacing w:val="-3"/>
          <w:sz w:val="18"/>
          <w:szCs w:val="18"/>
          <w:lang w:val="en-GB" w:eastAsia="en-GB"/>
        </w:rPr>
        <w:t xml:space="preserve">) </w:t>
      </w:r>
    </w:p>
    <w:p w14:paraId="063E9D0F" w14:textId="010FA9B1" w:rsidR="00BC4A9D"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Financial proposals will be evaluated </w:t>
      </w:r>
      <w:r w:rsidR="003A2E31">
        <w:rPr>
          <w:rFonts w:eastAsia="Calibri" w:cstheme="minorHAnsi"/>
          <w:color w:val="000000"/>
          <w:spacing w:val="-3"/>
          <w:sz w:val="18"/>
          <w:szCs w:val="18"/>
          <w:lang w:val="en-GB" w:eastAsia="en-GB"/>
        </w:rPr>
        <w:t xml:space="preserve">(using </w:t>
      </w:r>
      <w:r w:rsidR="003A2E31" w:rsidRPr="003A2E31">
        <w:rPr>
          <w:rFonts w:eastAsia="Calibri" w:cstheme="minorHAnsi"/>
          <w:b/>
          <w:bCs/>
          <w:color w:val="000000"/>
          <w:spacing w:val="-3"/>
          <w:sz w:val="18"/>
          <w:szCs w:val="18"/>
          <w:lang w:val="en-GB" w:eastAsia="en-GB"/>
        </w:rPr>
        <w:t>component 6</w:t>
      </w:r>
      <w:r w:rsidR="003A2E31">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following completion of the technical evaluation.</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The proponent with the lowest evaluated cost will be awarded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56586D"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br/>
        <w:t>Formula for computing points:</w:t>
      </w:r>
      <w:r w:rsidR="00B21913">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Points = (A/B) Financial Points</w:t>
      </w:r>
      <w:r w:rsidRPr="0056586D">
        <w:rPr>
          <w:rFonts w:eastAsia="Calibri" w:cstheme="minorHAnsi"/>
          <w:color w:val="000000"/>
          <w:spacing w:val="-3"/>
          <w:sz w:val="18"/>
          <w:szCs w:val="18"/>
          <w:lang w:val="en-GB" w:eastAsia="en-GB"/>
        </w:rPr>
        <w:br/>
      </w:r>
      <w:r w:rsidRPr="0056586D">
        <w:rPr>
          <w:rFonts w:eastAsia="Calibri" w:cstheme="minorHAnsi"/>
          <w:color w:val="000000"/>
          <w:spacing w:val="-3"/>
          <w:sz w:val="18"/>
          <w:szCs w:val="18"/>
          <w:lang w:val="en-GB" w:eastAsia="en-GB"/>
        </w:rPr>
        <w:br/>
        <w:t>Example:</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A’s price is the lowest at $10.00.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 receives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B’s price is $20.00.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 receives ($10.00/$20.00) x 30 points = 15 points</w:t>
      </w:r>
      <w:r w:rsidR="005C3988">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br/>
      </w:r>
    </w:p>
    <w:p w14:paraId="11571C9D" w14:textId="3D8843C6" w:rsidR="00C22EF1" w:rsidRPr="007C4FD2"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7C4FD2">
        <w:rPr>
          <w:rFonts w:eastAsia="Calibri" w:cstheme="minorHAnsi"/>
          <w:b/>
          <w:bCs/>
          <w:spacing w:val="-3"/>
          <w:sz w:val="18"/>
          <w:szCs w:val="18"/>
          <w:lang w:val="en-GB" w:eastAsia="en-GB"/>
        </w:rPr>
        <w:t xml:space="preserve">Preparation of </w:t>
      </w:r>
      <w:r w:rsidR="00AB23EC" w:rsidRPr="007C4FD2">
        <w:rPr>
          <w:rFonts w:eastAsia="Calibri" w:cstheme="minorHAnsi"/>
          <w:b/>
          <w:bCs/>
          <w:spacing w:val="-3"/>
          <w:sz w:val="18"/>
          <w:szCs w:val="18"/>
          <w:lang w:val="en-GB" w:eastAsia="en-GB"/>
        </w:rPr>
        <w:t>P</w:t>
      </w:r>
      <w:r w:rsidRPr="007C4FD2">
        <w:rPr>
          <w:rFonts w:eastAsia="Calibri" w:cstheme="minorHAnsi"/>
          <w:b/>
          <w:bCs/>
          <w:spacing w:val="-3"/>
          <w:sz w:val="18"/>
          <w:szCs w:val="18"/>
          <w:lang w:val="en-GB" w:eastAsia="en-GB"/>
        </w:rPr>
        <w:t>roposal</w:t>
      </w:r>
      <w:r w:rsidR="00792B37" w:rsidRPr="007C4FD2">
        <w:rPr>
          <w:rFonts w:eastAsia="Calibri" w:cstheme="minorHAnsi"/>
          <w:b/>
          <w:bCs/>
          <w:spacing w:val="-3"/>
          <w:sz w:val="18"/>
          <w:szCs w:val="18"/>
          <w:lang w:val="en-GB" w:eastAsia="en-GB"/>
        </w:rPr>
        <w:t>s</w:t>
      </w:r>
    </w:p>
    <w:p w14:paraId="3490FD90" w14:textId="217D35D4"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Proponents</w:t>
      </w:r>
      <w:r w:rsidR="00C22EF1" w:rsidRPr="00792B37">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proponent’s own risk and may result in rejection of </w:t>
      </w:r>
      <w:r w:rsidR="002616B5">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proponent’s proposal.</w:t>
      </w:r>
    </w:p>
    <w:p w14:paraId="1493EFC3" w14:textId="5B86C601"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 understands and confirms acceptance of </w:t>
      </w:r>
      <w:r w:rsidR="0026403E" w:rsidRPr="00792B37">
        <w:rPr>
          <w:rFonts w:eastAsia="Calibri" w:cstheme="minorHAnsi"/>
          <w:color w:val="000000"/>
          <w:spacing w:val="-3"/>
          <w:sz w:val="18"/>
          <w:szCs w:val="18"/>
          <w:lang w:val="en-GB" w:eastAsia="en-GB"/>
        </w:rPr>
        <w:t>UN Women</w:t>
      </w:r>
      <w:r w:rsidR="002616B5">
        <w:rPr>
          <w:rFonts w:eastAsia="Calibri" w:cstheme="minorHAnsi"/>
          <w:color w:val="000000"/>
          <w:spacing w:val="-3"/>
          <w:sz w:val="18"/>
          <w:szCs w:val="18"/>
          <w:lang w:val="en-GB" w:eastAsia="en-GB"/>
        </w:rPr>
        <w:t>’s</w:t>
      </w:r>
      <w:r w:rsidR="00C22EF1" w:rsidRPr="00792B37">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Pr>
          <w:rFonts w:eastAsia="Calibri" w:cstheme="minorHAnsi"/>
          <w:color w:val="000000"/>
          <w:spacing w:val="-3"/>
          <w:sz w:val="18"/>
          <w:szCs w:val="18"/>
          <w:lang w:val="en-GB" w:eastAsia="en-GB"/>
        </w:rPr>
        <w:t xml:space="preserve"> </w:t>
      </w:r>
      <w:r w:rsidR="00C22EF1" w:rsidRPr="00792B37">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Pr>
          <w:rFonts w:eastAsia="Calibri" w:cstheme="minorHAnsi"/>
          <w:color w:val="000000"/>
          <w:spacing w:val="-3"/>
          <w:sz w:val="18"/>
          <w:szCs w:val="18"/>
          <w:lang w:val="en-GB" w:eastAsia="en-GB"/>
        </w:rPr>
        <w:t>one</w:t>
      </w:r>
      <w:r w:rsidRPr="00792B37">
        <w:rPr>
          <w:rFonts w:eastAsia="Calibri" w:cstheme="minorHAnsi"/>
          <w:color w:val="000000"/>
          <w:spacing w:val="-3"/>
          <w:sz w:val="18"/>
          <w:szCs w:val="18"/>
          <w:lang w:val="en-GB" w:eastAsia="en-GB"/>
        </w:rPr>
        <w:t xml:space="preserve"> will be viewed as non-responsive.</w:t>
      </w:r>
      <w:r w:rsidR="00A035E0">
        <w:rPr>
          <w:rFonts w:eastAsia="Calibri" w:cstheme="minorHAnsi"/>
          <w:color w:val="000000"/>
          <w:spacing w:val="-3"/>
          <w:sz w:val="18"/>
          <w:szCs w:val="18"/>
          <w:lang w:val="en-GB" w:eastAsia="en-GB"/>
        </w:rPr>
        <w:t xml:space="preserve"> </w:t>
      </w:r>
    </w:p>
    <w:p w14:paraId="6A7D66EC" w14:textId="77777777"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 xml:space="preserve"> established requirements. Acceptance of such changes is at the sole discretion of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w:t>
      </w:r>
    </w:p>
    <w:p w14:paraId="3030011A" w14:textId="6261CC48"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Pr>
          <w:rFonts w:eastAsia="Calibri" w:cstheme="minorHAnsi"/>
          <w:color w:val="000000"/>
          <w:spacing w:val="-3"/>
          <w:sz w:val="18"/>
          <w:szCs w:val="18"/>
          <w:lang w:val="en-GB" w:eastAsia="en-GB"/>
        </w:rPr>
        <w:t>will</w:t>
      </w:r>
      <w:r w:rsidRPr="00792B37">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792B37"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themeColor="text1"/>
          <w:sz w:val="18"/>
          <w:szCs w:val="18"/>
          <w:lang w:val="en-GB" w:eastAsia="en-GB"/>
        </w:rPr>
        <w:t xml:space="preserve">Proponents </w:t>
      </w:r>
      <w:r w:rsidRPr="00792B37">
        <w:rPr>
          <w:rFonts w:cstheme="minorHAnsi"/>
          <w:sz w:val="18"/>
          <w:szCs w:val="18"/>
        </w:rPr>
        <w:t>may use the services of sub-contractors or sub-partners to partially perform the work</w:t>
      </w:r>
      <w:r w:rsidR="0020020D" w:rsidRPr="00792B37">
        <w:rPr>
          <w:rFonts w:cstheme="minorHAnsi"/>
          <w:sz w:val="18"/>
          <w:szCs w:val="18"/>
        </w:rPr>
        <w:t xml:space="preserve"> except if the proponent is providing grant-making work. </w:t>
      </w:r>
      <w:r w:rsidR="004E78F2">
        <w:rPr>
          <w:rFonts w:cstheme="minorHAnsi"/>
          <w:sz w:val="18"/>
          <w:szCs w:val="18"/>
        </w:rPr>
        <w:t>The p</w:t>
      </w:r>
      <w:r w:rsidR="0020020D" w:rsidRPr="00792B37">
        <w:rPr>
          <w:rFonts w:cstheme="minorHAnsi"/>
          <w:sz w:val="18"/>
          <w:szCs w:val="18"/>
        </w:rPr>
        <w:t>roponent’s Technical Proposal shall indicate clearly if the proponent is intending to use sub-contractors or sub-partners and their names.</w:t>
      </w:r>
      <w:r w:rsidR="00A035E0">
        <w:rPr>
          <w:rFonts w:cstheme="minorHAnsi"/>
          <w:sz w:val="18"/>
          <w:szCs w:val="18"/>
        </w:rPr>
        <w:t xml:space="preserve"> </w:t>
      </w:r>
      <w:r w:rsidR="0020020D" w:rsidRPr="00792B37">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792B37"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shall </w:t>
      </w:r>
      <w:r>
        <w:rPr>
          <w:rFonts w:eastAsia="Calibri" w:cstheme="minorHAnsi"/>
          <w:color w:val="000000"/>
          <w:spacing w:val="-3"/>
          <w:sz w:val="18"/>
          <w:szCs w:val="18"/>
          <w:lang w:val="en-GB" w:eastAsia="en-GB"/>
        </w:rPr>
        <w:t xml:space="preserve">state the following and </w:t>
      </w:r>
      <w:r w:rsidR="00C22EF1" w:rsidRPr="00792B37">
        <w:rPr>
          <w:rFonts w:eastAsia="Calibri" w:cstheme="minorHAnsi"/>
          <w:color w:val="000000"/>
          <w:spacing w:val="-3"/>
          <w:sz w:val="18"/>
          <w:szCs w:val="18"/>
          <w:lang w:val="en-GB" w:eastAsia="en-GB"/>
        </w:rPr>
        <w:t>include all of the following labelled annexes:</w:t>
      </w:r>
      <w:r w:rsidR="00C22EF1" w:rsidRPr="00792B37">
        <w:rPr>
          <w:rFonts w:eastAsia="Calibri" w:cstheme="minorHAnsi"/>
          <w:color w:val="000000"/>
          <w:spacing w:val="-3"/>
          <w:sz w:val="18"/>
          <w:szCs w:val="18"/>
          <w:lang w:val="en-GB" w:eastAsia="en-GB"/>
        </w:rPr>
        <w:tab/>
      </w:r>
    </w:p>
    <w:p w14:paraId="7ACCEA1B" w14:textId="77777777" w:rsidR="00C22EF1" w:rsidRPr="0056586D"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02446B04" w:rsidR="00C22EF1" w:rsidRPr="0056586D"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r>
      <w:r w:rsidR="00C22EF1" w:rsidRPr="0056586D">
        <w:rPr>
          <w:rFonts w:eastAsia="Calibri" w:cstheme="minorHAnsi"/>
          <w:b/>
          <w:bCs/>
          <w:color w:val="000000"/>
          <w:spacing w:val="-2"/>
          <w:sz w:val="18"/>
          <w:szCs w:val="18"/>
          <w:lang w:val="en-CA"/>
        </w:rPr>
        <w:t>CFP submission</w:t>
      </w:r>
      <w:r w:rsidR="00C22EF1" w:rsidRPr="0056586D">
        <w:rPr>
          <w:rFonts w:eastAsia="Calibri" w:cstheme="minorHAnsi"/>
          <w:color w:val="000000"/>
          <w:spacing w:val="-2"/>
          <w:sz w:val="18"/>
          <w:szCs w:val="18"/>
          <w:lang w:val="en-CA"/>
        </w:rPr>
        <w:t xml:space="preserve"> (on or before proposal due date):</w:t>
      </w:r>
    </w:p>
    <w:p w14:paraId="2FAD0ED9" w14:textId="77777777" w:rsidR="0070710D"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56586D"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As a minimum, proponents shall complete and return the below listed documents (</w:t>
      </w:r>
      <w:r w:rsidR="00B71941">
        <w:rPr>
          <w:rFonts w:eastAsia="Times New Roman" w:cstheme="minorHAnsi"/>
          <w:color w:val="000000"/>
          <w:spacing w:val="-2"/>
          <w:sz w:val="18"/>
          <w:szCs w:val="18"/>
          <w:lang w:val="en-GB" w:eastAsia="en-GB"/>
        </w:rPr>
        <w:t>a</w:t>
      </w:r>
      <w:r w:rsidRPr="0056586D">
        <w:rPr>
          <w:rFonts w:eastAsia="Times New Roman" w:cstheme="minorHAnsi"/>
          <w:color w:val="000000"/>
          <w:spacing w:val="-2"/>
          <w:sz w:val="18"/>
          <w:szCs w:val="18"/>
          <w:lang w:val="en-GB" w:eastAsia="en-GB"/>
        </w:rPr>
        <w:t xml:space="preserve">nnexes to this CFP) </w:t>
      </w:r>
      <w:r w:rsidRPr="0056586D">
        <w:rPr>
          <w:rFonts w:eastAsia="Times New Roman" w:cstheme="minorHAnsi"/>
          <w:b/>
          <w:color w:val="000000"/>
          <w:spacing w:val="-2"/>
          <w:sz w:val="18"/>
          <w:szCs w:val="18"/>
          <w:lang w:val="en-GB" w:eastAsia="en-GB"/>
        </w:rPr>
        <w:t>as an integral part of their proposal</w:t>
      </w:r>
      <w:r w:rsidRPr="0056586D">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56586D"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56586D"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56586D"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6586D" w14:paraId="52F9BD6E" w14:textId="77777777" w:rsidTr="004618C5">
        <w:trPr>
          <w:trHeight w:val="20"/>
        </w:trPr>
        <w:tc>
          <w:tcPr>
            <w:tcW w:w="1638" w:type="dxa"/>
          </w:tcPr>
          <w:p w14:paraId="5E2AC1ED"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B7C19E2" w14:textId="39767564" w:rsidR="00C22EF1" w:rsidRPr="0056586D"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sidR="00726222">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sidR="00726222">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sidR="00726222">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sidR="00F81F82">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w:t>
            </w:r>
            <w:r w:rsidR="00131596" w:rsidRPr="0056586D">
              <w:rPr>
                <w:rFonts w:eastAsia="Calibri" w:cstheme="minorHAnsi"/>
                <w:color w:val="000000"/>
                <w:spacing w:val="-3"/>
                <w:sz w:val="18"/>
                <w:szCs w:val="18"/>
                <w:lang w:val="en-CA"/>
              </w:rPr>
              <w:t xml:space="preserve">and </w:t>
            </w:r>
            <w:r w:rsidR="00F81F82">
              <w:rPr>
                <w:rFonts w:eastAsia="Calibri" w:cstheme="minorHAnsi"/>
                <w:color w:val="000000"/>
                <w:spacing w:val="-3"/>
                <w:sz w:val="18"/>
                <w:szCs w:val="18"/>
                <w:lang w:val="en-CA"/>
              </w:rPr>
              <w:t>C</w:t>
            </w:r>
            <w:r w:rsidR="00131596" w:rsidRPr="0056586D">
              <w:rPr>
                <w:rFonts w:eastAsia="Calibri" w:cstheme="minorHAnsi"/>
                <w:color w:val="000000"/>
                <w:spacing w:val="-3"/>
                <w:sz w:val="18"/>
                <w:szCs w:val="18"/>
                <w:lang w:val="en-CA"/>
              </w:rPr>
              <w:t xml:space="preserve">ontractual </w:t>
            </w:r>
            <w:r w:rsidR="00F81F82">
              <w:rPr>
                <w:rFonts w:eastAsia="Calibri" w:cstheme="minorHAnsi"/>
                <w:color w:val="000000"/>
                <w:spacing w:val="-3"/>
                <w:sz w:val="18"/>
                <w:szCs w:val="18"/>
                <w:lang w:val="en-CA"/>
              </w:rPr>
              <w:t>A</w:t>
            </w:r>
            <w:r w:rsidR="00131596" w:rsidRPr="0056586D">
              <w:rPr>
                <w:rFonts w:eastAsia="Calibri" w:cstheme="minorHAnsi"/>
                <w:color w:val="000000"/>
                <w:spacing w:val="-3"/>
                <w:sz w:val="18"/>
                <w:szCs w:val="18"/>
                <w:lang w:val="en-CA"/>
              </w:rPr>
              <w:t>spects</w:t>
            </w:r>
          </w:p>
        </w:tc>
      </w:tr>
      <w:tr w:rsidR="00C22EF1" w:rsidRPr="0056586D" w14:paraId="2918AA56" w14:textId="77777777" w:rsidTr="004618C5">
        <w:trPr>
          <w:trHeight w:val="20"/>
        </w:trPr>
        <w:tc>
          <w:tcPr>
            <w:tcW w:w="1638" w:type="dxa"/>
          </w:tcPr>
          <w:p w14:paraId="51E505FE"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5A23C3BA" w14:textId="2470BF50"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sidR="00F81F82">
              <w:rPr>
                <w:rFonts w:cstheme="minorHAnsi"/>
                <w:spacing w:val="-2"/>
                <w:sz w:val="18"/>
                <w:szCs w:val="18"/>
                <w:lang w:val="en-CA"/>
              </w:rPr>
              <w:t>P</w:t>
            </w:r>
            <w:r w:rsidRPr="0056586D">
              <w:rPr>
                <w:rFonts w:cstheme="minorHAnsi"/>
                <w:spacing w:val="-2"/>
                <w:sz w:val="18"/>
                <w:szCs w:val="18"/>
                <w:lang w:val="en-CA"/>
              </w:rPr>
              <w:t xml:space="preserve">roposal </w:t>
            </w:r>
            <w:r w:rsidR="00F81F82">
              <w:rPr>
                <w:rFonts w:cstheme="minorHAnsi"/>
                <w:spacing w:val="-2"/>
                <w:sz w:val="18"/>
                <w:szCs w:val="18"/>
                <w:lang w:val="en-CA"/>
              </w:rPr>
              <w:t>S</w:t>
            </w:r>
            <w:r w:rsidRPr="0056586D">
              <w:rPr>
                <w:rFonts w:cstheme="minorHAnsi"/>
                <w:spacing w:val="-2"/>
                <w:sz w:val="18"/>
                <w:szCs w:val="18"/>
                <w:lang w:val="en-CA"/>
              </w:rPr>
              <w:t>ubmission</w:t>
            </w:r>
          </w:p>
        </w:tc>
      </w:tr>
      <w:tr w:rsidR="00C22EF1" w:rsidRPr="0056586D" w14:paraId="3C297BCF" w14:textId="77777777" w:rsidTr="004618C5">
        <w:trPr>
          <w:trHeight w:val="20"/>
        </w:trPr>
        <w:tc>
          <w:tcPr>
            <w:tcW w:w="1638" w:type="dxa"/>
          </w:tcPr>
          <w:p w14:paraId="324B7112"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33D927D" w14:textId="45096621"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sidR="00F81F82">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sidR="00F81F82">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sidR="005752C3">
              <w:rPr>
                <w:rFonts w:eastAsia="Calibri" w:cstheme="minorHAnsi"/>
                <w:spacing w:val="-2"/>
                <w:sz w:val="18"/>
                <w:szCs w:val="18"/>
                <w:lang w:val="en-CA" w:eastAsia="en-GB"/>
              </w:rPr>
              <w:t>Personnel</w:t>
            </w:r>
          </w:p>
        </w:tc>
      </w:tr>
      <w:tr w:rsidR="00D70D29" w:rsidRPr="0056586D" w14:paraId="312727F1" w14:textId="77777777" w:rsidTr="004618C5">
        <w:trPr>
          <w:trHeight w:val="20"/>
        </w:trPr>
        <w:tc>
          <w:tcPr>
            <w:tcW w:w="1638" w:type="dxa"/>
          </w:tcPr>
          <w:p w14:paraId="1E7F8918" w14:textId="77777777" w:rsidR="00D70D29" w:rsidRPr="0056586D"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DBB2FD8" w14:textId="0C5E5A6D" w:rsidR="00D70D29" w:rsidRPr="0056586D"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sidR="00F81F82">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4634246A" w14:textId="77777777" w:rsidR="00C22EF1" w:rsidRPr="0056586D"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56586D" w:rsidRDefault="00C22EF1" w:rsidP="00DC6588">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7C4FD2"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Format and </w:t>
      </w:r>
      <w:r w:rsidR="005F7BB1"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igning of </w:t>
      </w:r>
      <w:r w:rsidR="005F7BB1"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1E7A73" w:rsidRPr="007C4FD2">
        <w:rPr>
          <w:rFonts w:eastAsia="Times New Roman" w:cstheme="minorHAnsi"/>
          <w:b/>
          <w:bCs/>
          <w:sz w:val="18"/>
          <w:szCs w:val="18"/>
          <w:lang w:val="en-GB" w:eastAsia="en-GB"/>
        </w:rPr>
        <w:t>s</w:t>
      </w:r>
    </w:p>
    <w:p w14:paraId="717D4B11" w14:textId="237F7BD2"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Pr>
          <w:rFonts w:eastAsia="Times New Roman" w:cstheme="minorHAnsi"/>
          <w:color w:val="000000"/>
          <w:sz w:val="18"/>
          <w:szCs w:val="18"/>
          <w:lang w:val="en-GB" w:eastAsia="en-GB"/>
        </w:rPr>
        <w:t xml:space="preserve"> </w:t>
      </w:r>
    </w:p>
    <w:p w14:paraId="4F3E0B07" w14:textId="39F967F8"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67010020" w14:textId="77777777" w:rsidR="002A532E" w:rsidRPr="007C4FD2"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Award</w:t>
      </w:r>
    </w:p>
    <w:p w14:paraId="67256AAD" w14:textId="289D1F13" w:rsidR="001E7A7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14.1</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conduct negotiations </w:t>
      </w:r>
      <w:r w:rsidRPr="0056586D">
        <w:rPr>
          <w:rFonts w:eastAsia="Arial" w:cstheme="minorHAnsi"/>
          <w:color w:val="000000"/>
          <w:spacing w:val="-2"/>
          <w:sz w:val="18"/>
          <w:szCs w:val="18"/>
          <w:lang w:val="en-GB" w:eastAsia="en-GB"/>
        </w:rPr>
        <w:t>w</w:t>
      </w:r>
      <w:r w:rsidRPr="0056586D">
        <w:rPr>
          <w:rFonts w:eastAsia="Arial" w:cstheme="minorHAnsi"/>
          <w:color w:val="000000"/>
          <w:spacing w:val="-1"/>
          <w:sz w:val="18"/>
          <w:szCs w:val="18"/>
          <w:lang w:val="en-GB" w:eastAsia="en-GB"/>
        </w:rPr>
        <w:t>i</w:t>
      </w:r>
      <w:r w:rsidRPr="0056586D">
        <w:rPr>
          <w:rFonts w:eastAsia="Arial" w:cstheme="minorHAnsi"/>
          <w:color w:val="000000"/>
          <w:spacing w:val="2"/>
          <w:sz w:val="18"/>
          <w:szCs w:val="18"/>
          <w:lang w:val="en-GB" w:eastAsia="en-GB"/>
        </w:rPr>
        <w:t>t</w:t>
      </w:r>
      <w:r w:rsidRPr="0056586D">
        <w:rPr>
          <w:rFonts w:eastAsia="Arial" w:cstheme="minorHAnsi"/>
          <w:color w:val="000000"/>
          <w:spacing w:val="-3"/>
          <w:sz w:val="18"/>
          <w:szCs w:val="18"/>
          <w:lang w:val="en-GB" w:eastAsia="en-GB"/>
        </w:rPr>
        <w:t>h</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1"/>
          <w:sz w:val="18"/>
          <w:szCs w:val="18"/>
          <w:lang w:val="en-GB" w:eastAsia="en-GB"/>
        </w:rPr>
        <w:t>t</w:t>
      </w:r>
      <w:r w:rsidRPr="0056586D">
        <w:rPr>
          <w:rFonts w:eastAsia="Arial" w:cstheme="minorHAnsi"/>
          <w:color w:val="000000"/>
          <w:spacing w:val="2"/>
          <w:sz w:val="18"/>
          <w:szCs w:val="18"/>
          <w:lang w:val="en-GB" w:eastAsia="en-GB"/>
        </w:rPr>
        <w:t>h</w:t>
      </w:r>
      <w:r w:rsidRPr="0056586D">
        <w:rPr>
          <w:rFonts w:eastAsia="Arial" w:cstheme="minorHAnsi"/>
          <w:color w:val="000000"/>
          <w:spacing w:val="-3"/>
          <w:sz w:val="18"/>
          <w:szCs w:val="18"/>
          <w:lang w:val="en-GB" w:eastAsia="en-GB"/>
        </w:rPr>
        <w:t>e proponent</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1"/>
          <w:sz w:val="18"/>
          <w:szCs w:val="18"/>
          <w:lang w:val="en-GB" w:eastAsia="en-GB"/>
        </w:rPr>
        <w:t>r</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g</w:t>
      </w:r>
      <w:r w:rsidRPr="0056586D">
        <w:rPr>
          <w:rFonts w:eastAsia="Arial" w:cstheme="minorHAnsi"/>
          <w:color w:val="000000"/>
          <w:spacing w:val="-3"/>
          <w:sz w:val="18"/>
          <w:szCs w:val="18"/>
          <w:lang w:val="en-GB" w:eastAsia="en-GB"/>
        </w:rPr>
        <w:t>ar</w:t>
      </w:r>
      <w:r w:rsidRPr="0056586D">
        <w:rPr>
          <w:rFonts w:eastAsia="Arial" w:cstheme="minorHAnsi"/>
          <w:color w:val="000000"/>
          <w:spacing w:val="2"/>
          <w:sz w:val="18"/>
          <w:szCs w:val="18"/>
          <w:lang w:val="en-GB" w:eastAsia="en-GB"/>
        </w:rPr>
        <w:t>d</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ng</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1"/>
          <w:sz w:val="18"/>
          <w:szCs w:val="18"/>
          <w:lang w:val="en-GB" w:eastAsia="en-GB"/>
        </w:rPr>
        <w:t>c</w:t>
      </w:r>
      <w:r w:rsidRPr="0056586D">
        <w:rPr>
          <w:rFonts w:eastAsia="Arial" w:cstheme="minorHAnsi"/>
          <w:color w:val="000000"/>
          <w:spacing w:val="-3"/>
          <w:sz w:val="18"/>
          <w:szCs w:val="18"/>
          <w:lang w:val="en-GB" w:eastAsia="en-GB"/>
        </w:rPr>
        <w:t>o</w:t>
      </w:r>
      <w:r w:rsidRPr="0056586D">
        <w:rPr>
          <w:rFonts w:eastAsia="Arial" w:cstheme="minorHAnsi"/>
          <w:color w:val="000000"/>
          <w:spacing w:val="-1"/>
          <w:sz w:val="18"/>
          <w:szCs w:val="18"/>
          <w:lang w:val="en-GB" w:eastAsia="en-GB"/>
        </w:rPr>
        <w:t>n</w:t>
      </w:r>
      <w:r w:rsidRPr="0056586D">
        <w:rPr>
          <w:rFonts w:eastAsia="Arial" w:cstheme="minorHAnsi"/>
          <w:color w:val="000000"/>
          <w:spacing w:val="-3"/>
          <w:sz w:val="18"/>
          <w:szCs w:val="18"/>
          <w:lang w:val="en-GB" w:eastAsia="en-GB"/>
        </w:rPr>
        <w:t>t</w:t>
      </w:r>
      <w:r w:rsidRPr="0056586D">
        <w:rPr>
          <w:rFonts w:eastAsia="Arial" w:cstheme="minorHAnsi"/>
          <w:color w:val="000000"/>
          <w:spacing w:val="2"/>
          <w:sz w:val="18"/>
          <w:szCs w:val="18"/>
          <w:lang w:val="en-GB" w:eastAsia="en-GB"/>
        </w:rPr>
        <w:t>e</w:t>
      </w:r>
      <w:r w:rsidRPr="0056586D">
        <w:rPr>
          <w:rFonts w:eastAsia="Arial" w:cstheme="minorHAnsi"/>
          <w:color w:val="000000"/>
          <w:spacing w:val="-3"/>
          <w:sz w:val="18"/>
          <w:szCs w:val="18"/>
          <w:lang w:val="en-GB" w:eastAsia="en-GB"/>
        </w:rPr>
        <w:t>nts</w:t>
      </w:r>
      <w:r w:rsidRPr="0056586D">
        <w:rPr>
          <w:rFonts w:eastAsia="Arial" w:cstheme="minorHAnsi"/>
          <w:color w:val="000000"/>
          <w:spacing w:val="-8"/>
          <w:sz w:val="18"/>
          <w:szCs w:val="18"/>
          <w:lang w:val="en-GB" w:eastAsia="en-GB"/>
        </w:rPr>
        <w:t xml:space="preserve"> </w:t>
      </w:r>
      <w:r w:rsidRPr="0056586D">
        <w:rPr>
          <w:rFonts w:eastAsia="Arial" w:cstheme="minorHAnsi"/>
          <w:color w:val="000000"/>
          <w:spacing w:val="-3"/>
          <w:sz w:val="18"/>
          <w:szCs w:val="18"/>
          <w:lang w:val="en-GB" w:eastAsia="en-GB"/>
        </w:rPr>
        <w:t>of</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2"/>
          <w:sz w:val="18"/>
          <w:szCs w:val="18"/>
          <w:lang w:val="en-GB" w:eastAsia="en-GB"/>
        </w:rPr>
        <w:t>e</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r</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3"/>
          <w:sz w:val="18"/>
          <w:szCs w:val="18"/>
          <w:lang w:val="en-GB" w:eastAsia="en-GB"/>
        </w:rPr>
        <w:t xml:space="preserve">proposal. </w:t>
      </w:r>
      <w:r w:rsidRPr="0056586D">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Pr>
          <w:rFonts w:eastAsia="Calibri" w:cstheme="minorHAnsi"/>
          <w:color w:val="000000"/>
          <w:spacing w:val="-3"/>
          <w:sz w:val="18"/>
          <w:szCs w:val="18"/>
          <w:lang w:val="en-GB" w:eastAsia="en-GB"/>
        </w:rPr>
        <w:t xml:space="preserve">of the agreement </w:t>
      </w:r>
      <w:r w:rsidRPr="0056586D">
        <w:rPr>
          <w:rFonts w:eastAsia="Calibri" w:cstheme="minorHAnsi"/>
          <w:color w:val="000000"/>
          <w:spacing w:val="-3"/>
          <w:sz w:val="18"/>
          <w:szCs w:val="18"/>
          <w:lang w:val="en-GB" w:eastAsia="en-GB"/>
        </w:rPr>
        <w:t xml:space="preserve">and the terms of reference. </w:t>
      </w:r>
      <w:r w:rsidRPr="0056586D">
        <w:rPr>
          <w:rFonts w:eastAsia="Calibri" w:cstheme="minorHAnsi"/>
          <w:b/>
          <w:bCs/>
          <w:color w:val="000000"/>
          <w:spacing w:val="-3"/>
          <w:sz w:val="18"/>
          <w:szCs w:val="18"/>
          <w:lang w:val="en-GB" w:eastAsia="en-GB"/>
        </w:rPr>
        <w:t xml:space="preserve">The agreement will reflect the name of the </w:t>
      </w:r>
      <w:r w:rsidRPr="0056586D">
        <w:rPr>
          <w:rFonts w:eastAsia="Calibri" w:cstheme="minorHAnsi"/>
          <w:b/>
          <w:bCs/>
          <w:color w:val="000000"/>
          <w:spacing w:val="-3"/>
          <w:sz w:val="18"/>
          <w:szCs w:val="18"/>
          <w:lang w:val="en-GB" w:eastAsia="en-GB"/>
        </w:rPr>
        <w:lastRenderedPageBreak/>
        <w:t>proponent whose financials were provided in response to this CFP</w:t>
      </w:r>
      <w:r w:rsidRPr="0056586D">
        <w:rPr>
          <w:rFonts w:eastAsia="Calibri" w:cstheme="minorHAnsi"/>
          <w:color w:val="000000"/>
          <w:spacing w:val="-3"/>
          <w:sz w:val="18"/>
          <w:szCs w:val="18"/>
          <w:lang w:val="en-GB" w:eastAsia="en-GB"/>
        </w:rPr>
        <w:t>.</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Upon execution of agreement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56586D"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14.2</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373BD8ED" w:rsidR="00C22EF1" w:rsidRPr="0056586D"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14.3</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award will be for an agreement with an original term of </w:t>
      </w:r>
      <w:r w:rsidR="00D216D2">
        <w:rPr>
          <w:rFonts w:eastAsia="Calibri" w:cstheme="minorHAnsi"/>
          <w:color w:val="000000"/>
          <w:spacing w:val="-3"/>
          <w:sz w:val="18"/>
          <w:szCs w:val="18"/>
          <w:u w:val="single"/>
          <w:lang w:val="en-GB" w:eastAsia="en-GB"/>
        </w:rPr>
        <w:t>4</w:t>
      </w:r>
      <w:r w:rsidR="00C2764A">
        <w:rPr>
          <w:rFonts w:eastAsia="Calibri" w:cstheme="minorHAnsi"/>
          <w:color w:val="000000"/>
          <w:spacing w:val="-3"/>
          <w:sz w:val="18"/>
          <w:szCs w:val="18"/>
          <w:u w:val="single"/>
          <w:lang w:val="en-GB" w:eastAsia="en-GB"/>
        </w:rPr>
        <w:t xml:space="preserve"> months </w:t>
      </w:r>
      <w:r w:rsidRPr="0056586D">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w:t>
      </w:r>
    </w:p>
    <w:p w14:paraId="1A6F43F4"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56586D" w:rsidRDefault="00C22EF1" w:rsidP="0038204D">
      <w:pPr>
        <w:tabs>
          <w:tab w:val="left" w:pos="6168"/>
        </w:tabs>
        <w:spacing w:after="0" w:line="240" w:lineRule="auto"/>
        <w:jc w:val="both"/>
        <w:rPr>
          <w:rFonts w:eastAsia="Calibri" w:cstheme="minorHAnsi"/>
          <w:sz w:val="18"/>
          <w:szCs w:val="18"/>
          <w:lang w:val="en-CA"/>
        </w:rPr>
        <w:sectPr w:rsidR="00C22EF1" w:rsidRPr="0056586D" w:rsidSect="0038204D">
          <w:footerReference w:type="even" r:id="rId17"/>
          <w:footerReference w:type="default" r:id="rId18"/>
          <w:headerReference w:type="first" r:id="rId19"/>
          <w:footerReference w:type="first" r:id="rId20"/>
          <w:pgSz w:w="11907" w:h="16839" w:code="9"/>
          <w:pgMar w:top="1440" w:right="1440" w:bottom="1440" w:left="1440" w:header="720" w:footer="720" w:gutter="0"/>
          <w:pgNumType w:start="1"/>
          <w:cols w:space="720"/>
          <w:titlePg/>
          <w:docGrid w:linePitch="299"/>
        </w:sectPr>
      </w:pPr>
    </w:p>
    <w:p w14:paraId="2B6AF2D5" w14:textId="5AB84E37" w:rsidR="00C22EF1"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w:t>
      </w:r>
      <w:r w:rsidR="00397A6C" w:rsidRPr="0056586D">
        <w:rPr>
          <w:rFonts w:eastAsia="Times New Roman" w:cstheme="minorHAnsi"/>
          <w:b/>
          <w:bCs/>
          <w:color w:val="002060"/>
          <w:sz w:val="18"/>
          <w:szCs w:val="18"/>
          <w:lang w:val="en-GB" w:eastAsia="en-GB"/>
        </w:rPr>
        <w:t>2</w:t>
      </w:r>
    </w:p>
    <w:p w14:paraId="22EF3D88" w14:textId="7321FC4B" w:rsidR="00397A6C" w:rsidRPr="00DE39D5"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E39D5">
        <w:rPr>
          <w:rFonts w:eastAsia="Times New Roman" w:cstheme="minorHAnsi"/>
          <w:b/>
          <w:color w:val="002060"/>
          <w:sz w:val="18"/>
          <w:szCs w:val="18"/>
          <w:u w:val="single"/>
          <w:lang w:val="en-GB" w:eastAsia="en-GB"/>
        </w:rPr>
        <w:t xml:space="preserve">Template for </w:t>
      </w:r>
      <w:r w:rsidR="009A49E6" w:rsidRPr="00DE39D5">
        <w:rPr>
          <w:rFonts w:eastAsia="Times New Roman" w:cstheme="minorHAnsi"/>
          <w:b/>
          <w:color w:val="002060"/>
          <w:sz w:val="18"/>
          <w:szCs w:val="18"/>
          <w:u w:val="single"/>
          <w:lang w:val="en-GB" w:eastAsia="en-GB"/>
        </w:rPr>
        <w:t>P</w:t>
      </w:r>
      <w:r w:rsidRPr="00DE39D5">
        <w:rPr>
          <w:rFonts w:eastAsia="Times New Roman" w:cstheme="minorHAnsi"/>
          <w:b/>
          <w:color w:val="002060"/>
          <w:sz w:val="18"/>
          <w:szCs w:val="18"/>
          <w:u w:val="single"/>
          <w:lang w:val="en-GB" w:eastAsia="en-GB"/>
        </w:rPr>
        <w:t xml:space="preserve">roposal </w:t>
      </w:r>
      <w:r w:rsidR="009A49E6" w:rsidRPr="00DE39D5">
        <w:rPr>
          <w:rFonts w:eastAsia="Times New Roman" w:cstheme="minorHAnsi"/>
          <w:b/>
          <w:color w:val="002060"/>
          <w:sz w:val="18"/>
          <w:szCs w:val="18"/>
          <w:u w:val="single"/>
          <w:lang w:val="en-GB" w:eastAsia="en-GB"/>
        </w:rPr>
        <w:t>S</w:t>
      </w:r>
      <w:r w:rsidRPr="00DE39D5">
        <w:rPr>
          <w:rFonts w:eastAsia="Times New Roman" w:cstheme="minorHAnsi"/>
          <w:b/>
          <w:color w:val="002060"/>
          <w:sz w:val="18"/>
          <w:szCs w:val="18"/>
          <w:u w:val="single"/>
          <w:lang w:val="en-GB" w:eastAsia="en-GB"/>
        </w:rPr>
        <w:t>ubmission</w:t>
      </w:r>
    </w:p>
    <w:p w14:paraId="40F2A6C0"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33AD6E3D"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256FBA33" w14:textId="6E98CC7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4A4700C8" w14:textId="02C745D8" w:rsidR="00C22EF1" w:rsidRPr="0056586D" w:rsidRDefault="00B97401" w:rsidP="0038204D">
      <w:pPr>
        <w:tabs>
          <w:tab w:val="center" w:pos="4320"/>
          <w:tab w:val="right" w:pos="8640"/>
        </w:tabs>
        <w:spacing w:after="0" w:line="240" w:lineRule="auto"/>
        <w:rPr>
          <w:rFonts w:eastAsia="Times New Roman" w:cstheme="minorHAnsi"/>
          <w:b/>
          <w:color w:val="000000"/>
          <w:sz w:val="18"/>
          <w:szCs w:val="18"/>
          <w:lang w:val="en-GB" w:eastAsia="en-GB"/>
        </w:rPr>
      </w:pPr>
      <w:r w:rsidRPr="00B97401">
        <w:rPr>
          <w:rFonts w:eastAsia="Times New Roman" w:cstheme="minorHAnsi"/>
          <w:b/>
          <w:color w:val="000000"/>
          <w:sz w:val="18"/>
          <w:szCs w:val="18"/>
          <w:lang w:val="en-GB" w:eastAsia="en-GB"/>
        </w:rPr>
        <w:t>CFP No. CFP/IRQ/2022/0</w:t>
      </w:r>
      <w:r w:rsidR="00950CDB">
        <w:rPr>
          <w:rFonts w:eastAsia="Times New Roman" w:cstheme="minorHAnsi"/>
          <w:b/>
          <w:color w:val="000000"/>
          <w:sz w:val="18"/>
          <w:szCs w:val="18"/>
          <w:lang w:val="en-GB" w:eastAsia="en-GB"/>
        </w:rPr>
        <w:t>8</w:t>
      </w:r>
    </w:p>
    <w:p w14:paraId="2C40959C" w14:textId="44B84110" w:rsidR="001B089C"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p w14:paraId="6BA4E6EA" w14:textId="77777777" w:rsidR="001B089C" w:rsidRPr="0056586D"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56586D" w14:paraId="1209E14D" w14:textId="77777777" w:rsidTr="004618C5">
        <w:trPr>
          <w:trHeight w:val="256"/>
        </w:trPr>
        <w:tc>
          <w:tcPr>
            <w:tcW w:w="9350" w:type="dxa"/>
          </w:tcPr>
          <w:p w14:paraId="7F20C7F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sidR="009A49E6">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sidR="009A49E6">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sidR="009A49E6">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sidR="009A49E6">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7BF8C77C" w14:textId="27A57361"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 xml:space="preserve">Proponents are requested to complete </w:t>
      </w:r>
      <w:r w:rsidR="001D0D64" w:rsidRPr="0056586D">
        <w:rPr>
          <w:rFonts w:eastAsia="Calibri" w:cstheme="minorHAnsi"/>
          <w:color w:val="000000"/>
          <w:sz w:val="18"/>
          <w:szCs w:val="18"/>
          <w:u w:val="single"/>
          <w:lang w:val="en-CA"/>
        </w:rPr>
        <w:t xml:space="preserve">this </w:t>
      </w:r>
      <w:r w:rsidRPr="0056586D">
        <w:rPr>
          <w:rFonts w:eastAsia="Calibri" w:cstheme="minorHAnsi"/>
          <w:color w:val="000000"/>
          <w:sz w:val="18"/>
          <w:szCs w:val="18"/>
          <w:u w:val="single"/>
          <w:lang w:val="en-CA"/>
        </w:rPr>
        <w:t xml:space="preserve">form </w:t>
      </w:r>
      <w:r w:rsidR="001D0D64" w:rsidRPr="0056586D">
        <w:rPr>
          <w:rFonts w:eastAsia="Calibri" w:cstheme="minorHAnsi"/>
          <w:color w:val="000000"/>
          <w:sz w:val="18"/>
          <w:szCs w:val="18"/>
          <w:u w:val="single"/>
          <w:lang w:val="en-CA"/>
        </w:rPr>
        <w:t>(</w:t>
      </w:r>
      <w:r w:rsidRPr="0056586D">
        <w:rPr>
          <w:rFonts w:eastAsia="Calibri" w:cstheme="minorHAnsi"/>
          <w:b/>
          <w:color w:val="000000"/>
          <w:sz w:val="18"/>
          <w:szCs w:val="18"/>
          <w:u w:val="single"/>
          <w:lang w:val="en-CA"/>
        </w:rPr>
        <w:t>Annex B</w:t>
      </w:r>
      <w:r w:rsidR="005F78B8" w:rsidRPr="0056586D">
        <w:rPr>
          <w:rFonts w:eastAsia="Calibri" w:cstheme="minorHAnsi"/>
          <w:b/>
          <w:color w:val="000000"/>
          <w:sz w:val="18"/>
          <w:szCs w:val="18"/>
          <w:u w:val="single"/>
          <w:lang w:val="en-CA"/>
        </w:rPr>
        <w:t>-2</w:t>
      </w:r>
      <w:r w:rsidR="001D0D64" w:rsidRPr="0056586D">
        <w:rPr>
          <w:rFonts w:eastAsia="Calibri" w:cstheme="minorHAnsi"/>
          <w:b/>
          <w:color w:val="000000"/>
          <w:sz w:val="18"/>
          <w:szCs w:val="18"/>
          <w:u w:val="single"/>
          <w:lang w:val="en-CA"/>
        </w:rPr>
        <w:t>)</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368AC1E0" w14:textId="77777777" w:rsidR="00A9619F" w:rsidRPr="00F35D7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F35D77"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F35D77" w:rsidRDefault="00A9619F" w:rsidP="00CD2818">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F35D77" w:rsidRDefault="00A9619F" w:rsidP="00CD2818">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A9619F" w:rsidRPr="00F35D77"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F35D77" w:rsidRDefault="00A9619F" w:rsidP="00CD2818">
            <w:pPr>
              <w:spacing w:after="0" w:line="240" w:lineRule="auto"/>
              <w:rPr>
                <w:rFonts w:ascii="Calibri" w:eastAsia="Times New Roman" w:hAnsi="Calibri" w:cs="Calibri"/>
                <w:sz w:val="18"/>
                <w:szCs w:val="18"/>
              </w:rPr>
            </w:pPr>
          </w:p>
        </w:tc>
      </w:tr>
      <w:tr w:rsidR="00A9619F" w:rsidRPr="00F35D77"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sidR="00641134">
              <w:rPr>
                <w:rFonts w:ascii="Calibri" w:eastAsia="Arial" w:hAnsi="Calibri" w:cs="Calibri"/>
                <w:sz w:val="18"/>
                <w:szCs w:val="18"/>
              </w:rPr>
              <w:t>has</w:t>
            </w:r>
            <w:r w:rsidRPr="00F35D77">
              <w:rPr>
                <w:rFonts w:ascii="Calibri" w:eastAsia="Arial" w:hAnsi="Calibri" w:cs="Calibri"/>
                <w:sz w:val="18"/>
                <w:szCs w:val="18"/>
              </w:rPr>
              <w:t xml:space="preserve">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w:t>
            </w:r>
            <w:r w:rsidR="00641134">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F35D77" w:rsidRDefault="00A9619F" w:rsidP="00CD2818">
            <w:pPr>
              <w:spacing w:after="0" w:line="240" w:lineRule="auto"/>
              <w:rPr>
                <w:rFonts w:ascii="Calibri" w:eastAsia="Times New Roman" w:hAnsi="Calibri" w:cs="Calibri"/>
                <w:sz w:val="18"/>
                <w:szCs w:val="18"/>
              </w:rPr>
            </w:pPr>
          </w:p>
        </w:tc>
      </w:tr>
      <w:tr w:rsidR="00F26D4F" w:rsidRPr="00F35D77"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496A784" w14:textId="105EB842" w:rsidR="00F26D4F" w:rsidRPr="00F35D77" w:rsidRDefault="00F26D4F" w:rsidP="00F26D4F">
            <w:pPr>
              <w:spacing w:after="0" w:line="240" w:lineRule="auto"/>
              <w:rPr>
                <w:rFonts w:ascii="Calibri" w:eastAsia="Arial" w:hAnsi="Calibri" w:cs="Calibri"/>
                <w:sz w:val="18"/>
                <w:szCs w:val="18"/>
              </w:rPr>
            </w:pPr>
          </w:p>
        </w:tc>
      </w:tr>
      <w:tr w:rsidR="00F26D4F" w:rsidRPr="00F35D77"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AD7D375" w14:textId="5BE2B40F" w:rsidR="00F26D4F" w:rsidRPr="00F35D77" w:rsidRDefault="00F26D4F" w:rsidP="00F26D4F">
            <w:pPr>
              <w:spacing w:after="0" w:line="240" w:lineRule="auto"/>
              <w:rPr>
                <w:rFonts w:ascii="Calibri" w:eastAsia="Arial" w:hAnsi="Calibri" w:cs="Calibri"/>
                <w:sz w:val="18"/>
                <w:szCs w:val="18"/>
              </w:rPr>
            </w:pPr>
          </w:p>
        </w:tc>
      </w:tr>
      <w:tr w:rsidR="00F26D4F" w:rsidRPr="00F35D77"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AC28D0" w:rsidRDefault="00F26D4F" w:rsidP="00916BE8">
            <w:pPr>
              <w:numPr>
                <w:ilvl w:val="0"/>
                <w:numId w:val="18"/>
              </w:numPr>
              <w:spacing w:after="0" w:line="240" w:lineRule="auto"/>
              <w:jc w:val="both"/>
              <w:rPr>
                <w:sz w:val="18"/>
                <w:szCs w:val="18"/>
              </w:rPr>
            </w:pPr>
            <w:r w:rsidRPr="2370D990">
              <w:rPr>
                <w:rFonts w:ascii="Calibri" w:eastAsia="Calibri" w:hAnsi="Calibri" w:cs="Calibri"/>
                <w:sz w:val="18"/>
                <w:szCs w:val="18"/>
              </w:rPr>
              <w:t xml:space="preserve">Has </w:t>
            </w:r>
            <w:r w:rsidR="006E5050">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sidR="005B3A3D">
              <w:rPr>
                <w:rFonts w:ascii="Calibri" w:eastAsia="Calibri" w:hAnsi="Calibri" w:cs="Calibri"/>
                <w:sz w:val="18"/>
                <w:szCs w:val="18"/>
              </w:rPr>
              <w:t>:</w:t>
            </w:r>
            <w:r w:rsidRPr="2370D990">
              <w:rPr>
                <w:rFonts w:ascii="Calibri" w:eastAsia="Calibri" w:hAnsi="Calibri" w:cs="Calibri"/>
                <w:sz w:val="18"/>
                <w:szCs w:val="18"/>
              </w:rPr>
              <w:t xml:space="preserve"> </w:t>
            </w:r>
          </w:p>
          <w:p w14:paraId="62F82776" w14:textId="5419C046" w:rsidR="006800F6" w:rsidRPr="00AC28D0" w:rsidRDefault="00F26D4F"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suspended or debarred by any government, a UN agency or other international organization</w:t>
            </w:r>
            <w:r w:rsidR="006800F6" w:rsidRPr="00AC28D0">
              <w:rPr>
                <w:rFonts w:ascii="Calibri" w:eastAsia="Calibri" w:hAnsi="Calibri" w:cs="Calibri"/>
                <w:sz w:val="18"/>
                <w:szCs w:val="18"/>
              </w:rPr>
              <w:t>;</w:t>
            </w:r>
            <w:r w:rsidRPr="00AC28D0">
              <w:rPr>
                <w:rFonts w:ascii="Calibri" w:eastAsia="Calibri" w:hAnsi="Calibri" w:cs="Calibri"/>
                <w:sz w:val="18"/>
                <w:szCs w:val="18"/>
              </w:rPr>
              <w:t xml:space="preserve"> </w:t>
            </w:r>
          </w:p>
          <w:p w14:paraId="0765FD2C" w14:textId="16463EE8" w:rsidR="006800F6" w:rsidRPr="00AC28D0" w:rsidRDefault="00F43EE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21"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19BFD106" w:rsidRPr="00AC28D0">
              <w:rPr>
                <w:rFonts w:ascii="Calibri" w:eastAsia="Calibri" w:hAnsi="Calibri" w:cs="Calibri"/>
                <w:color w:val="000000" w:themeColor="text1"/>
                <w:sz w:val="18"/>
                <w:szCs w:val="18"/>
                <w:lang w:val="en-CA"/>
              </w:rPr>
              <w:t xml:space="preserve">Nations Global Market Place Vendor ineligibility or </w:t>
            </w:r>
            <w:r w:rsidR="19BFD106" w:rsidRPr="00AC28D0">
              <w:rPr>
                <w:rFonts w:ascii="Calibri" w:eastAsia="Calibri" w:hAnsi="Calibri" w:cs="Calibri"/>
                <w:sz w:val="18"/>
                <w:szCs w:val="18"/>
                <w:lang w:val="en-CA"/>
              </w:rPr>
              <w:t>any other Donor Sanction List</w:t>
            </w:r>
            <w:r w:rsidR="006800F6" w:rsidRPr="00AC28D0">
              <w:rPr>
                <w:rFonts w:ascii="Calibri" w:eastAsia="Calibri" w:hAnsi="Calibri" w:cs="Calibri"/>
                <w:sz w:val="18"/>
                <w:szCs w:val="18"/>
                <w:lang w:val="en-CA"/>
              </w:rPr>
              <w:t>; and/or</w:t>
            </w:r>
            <w:r w:rsidR="00F26D4F" w:rsidRPr="00AC28D0">
              <w:rPr>
                <w:rFonts w:ascii="Calibri" w:eastAsia="Calibri" w:hAnsi="Calibri" w:cs="Calibri"/>
                <w:sz w:val="18"/>
                <w:szCs w:val="18"/>
              </w:rPr>
              <w:t xml:space="preserve"> </w:t>
            </w:r>
          </w:p>
          <w:p w14:paraId="47D1EA63" w14:textId="6055B772" w:rsidR="006800F6" w:rsidRPr="00AC28D0" w:rsidRDefault="00A014B3" w:rsidP="00916BE8">
            <w:pPr>
              <w:pStyle w:val="ListParagraph"/>
              <w:numPr>
                <w:ilvl w:val="0"/>
                <w:numId w:val="19"/>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00F26D4F" w:rsidRPr="00AC28D0">
              <w:rPr>
                <w:rFonts w:ascii="Calibri" w:eastAsia="Calibri" w:hAnsi="Calibri" w:cs="Calibri"/>
                <w:sz w:val="18"/>
                <w:szCs w:val="18"/>
              </w:rPr>
              <w:t xml:space="preserve">the subject of an adverse judgment or award? </w:t>
            </w:r>
          </w:p>
          <w:p w14:paraId="56D983B1" w14:textId="0B72A288" w:rsidR="00C23DF9" w:rsidRPr="00AC28D0"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B8A0D91" w14:textId="6EAD52CE" w:rsidR="00F26D4F" w:rsidRPr="00F35D77"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disclosed </w:t>
            </w:r>
            <w:r w:rsidR="00913FA6" w:rsidRPr="00701FFC">
              <w:rPr>
                <w:rFonts w:ascii="Calibri" w:eastAsia="Times New Roman" w:hAnsi="Calibri" w:cs="Calibri"/>
                <w:sz w:val="18"/>
                <w:szCs w:val="18"/>
              </w:rPr>
              <w:t xml:space="preserve"> in </w:t>
            </w:r>
            <w:r w:rsidR="00913FA6">
              <w:rPr>
                <w:rFonts w:ascii="Calibri" w:eastAsia="Times New Roman" w:hAnsi="Calibri" w:cs="Calibri"/>
                <w:sz w:val="18"/>
                <w:szCs w:val="18"/>
              </w:rPr>
              <w:t xml:space="preserve">Question 8 of the </w:t>
            </w:r>
            <w:r w:rsidR="00913FA6" w:rsidRPr="009F51D6">
              <w:rPr>
                <w:rFonts w:ascii="Calibri" w:eastAsia="Times New Roman" w:hAnsi="Calibri" w:cs="Calibri"/>
                <w:sz w:val="18"/>
                <w:szCs w:val="18"/>
              </w:rPr>
              <w:t>Mandatory Requirements/Pre-Qualification Criteria</w:t>
            </w:r>
            <w:r w:rsidR="00913FA6">
              <w:rPr>
                <w:rFonts w:ascii="Calibri" w:eastAsia="Times New Roman" w:hAnsi="Calibri" w:cs="Calibri"/>
                <w:sz w:val="18"/>
                <w:szCs w:val="18"/>
              </w:rPr>
              <w:t xml:space="preserve"> above</w:t>
            </w:r>
            <w:r w:rsidR="00913FA6" w:rsidRPr="00701FFC">
              <w:rPr>
                <w:rFonts w:ascii="Calibri" w:eastAsia="Times New Roman" w:hAnsi="Calibri" w:cs="Calibri"/>
                <w:sz w:val="18"/>
                <w:szCs w:val="18"/>
              </w:rPr>
              <w:t xml:space="preserve"> and is grounds for immediate rejection</w:t>
            </w:r>
            <w:r w:rsidR="00913FA6">
              <w:rPr>
                <w:rFonts w:ascii="Calibri" w:eastAsia="Times New Roman" w:hAnsi="Calibri" w:cs="Calibri"/>
                <w:sz w:val="18"/>
                <w:szCs w:val="18"/>
              </w:rPr>
              <w:t>.</w:t>
            </w:r>
            <w:r w:rsidR="00913FA6"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87FDD4A" w14:textId="3A46F302"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sidR="00A2282F">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sub-contractor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sidR="0087690E">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sidR="00EC7F56">
              <w:rPr>
                <w:rFonts w:ascii="Calibri" w:eastAsia="Arial" w:hAnsi="Calibri" w:cs="Calibri"/>
                <w:sz w:val="18"/>
                <w:szCs w:val="18"/>
              </w:rPr>
              <w:t>(</w:t>
            </w:r>
            <w:r w:rsidRPr="000D18C5">
              <w:rPr>
                <w:rFonts w:ascii="Calibri" w:eastAsia="Arial" w:hAnsi="Calibri" w:cs="Calibri"/>
                <w:b/>
                <w:bCs/>
                <w:sz w:val="18"/>
                <w:szCs w:val="18"/>
              </w:rPr>
              <w:t>Annex B</w:t>
            </w:r>
            <w:r w:rsidR="00EC7F56">
              <w:rPr>
                <w:rFonts w:ascii="Calibri" w:eastAsia="Arial" w:hAnsi="Calibri" w:cs="Calibri"/>
                <w:b/>
                <w:bCs/>
                <w:sz w:val="18"/>
                <w:szCs w:val="18"/>
              </w:rPr>
              <w:t>-</w:t>
            </w:r>
            <w:r w:rsidR="0016762F">
              <w:rPr>
                <w:rFonts w:ascii="Calibri" w:eastAsia="Arial" w:hAnsi="Calibri" w:cs="Calibri"/>
                <w:b/>
                <w:bCs/>
                <w:sz w:val="18"/>
                <w:szCs w:val="18"/>
              </w:rPr>
              <w:t>6</w:t>
            </w:r>
            <w:r w:rsidR="00EC7F56"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sidR="0087690E">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sidR="00E5041B">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sidR="0078074B">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D1CC7C5" w14:textId="6318091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sidR="00F06B01">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rsidR="00516F13">
              <w:t xml:space="preserve"> </w:t>
            </w:r>
            <w:r w:rsidR="00516F13"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97C5892" w14:textId="3D6EA09C"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762E21"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is not engaged in any activity that would put it, if selected</w:t>
            </w:r>
            <w:r w:rsidR="00F26D4F">
              <w:rPr>
                <w:rFonts w:ascii="Calibri" w:eastAsia="Arial" w:hAnsi="Calibri" w:cs="Calibri"/>
                <w:sz w:val="18"/>
                <w:szCs w:val="18"/>
              </w:rPr>
              <w:t xml:space="preserve"> </w:t>
            </w:r>
            <w:r w:rsidR="00F26D4F" w:rsidRPr="00762E21">
              <w:rPr>
                <w:rFonts w:ascii="Calibri" w:eastAsia="Arial" w:hAnsi="Calibri" w:cs="Calibri"/>
                <w:sz w:val="18"/>
                <w:szCs w:val="18"/>
              </w:rPr>
              <w:t>for this assignment, in a conflict of interest with</w:t>
            </w:r>
            <w:r w:rsidR="00F26D4F">
              <w:rPr>
                <w:rFonts w:ascii="Calibri" w:eastAsia="Arial" w:hAnsi="Calibri" w:cs="Calibri"/>
                <w:sz w:val="18"/>
                <w:szCs w:val="18"/>
              </w:rPr>
              <w:t xml:space="preserve"> UN Women</w:t>
            </w:r>
            <w:r w:rsidR="00F26D4F"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6F12968" w14:textId="17D06B69"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F35D77"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its sub-partners or sub-contractors have not been associated, or</w:t>
            </w:r>
            <w:r w:rsidR="00F26D4F">
              <w:rPr>
                <w:rFonts w:ascii="Calibri" w:eastAsia="Arial" w:hAnsi="Calibri" w:cs="Calibri"/>
                <w:sz w:val="18"/>
                <w:szCs w:val="18"/>
              </w:rPr>
              <w:t xml:space="preserve"> </w:t>
            </w:r>
            <w:r w:rsidR="00F26D4F" w:rsidRPr="00762E21">
              <w:rPr>
                <w:rFonts w:ascii="Calibri" w:eastAsia="Arial" w:hAnsi="Calibri" w:cs="Calibri"/>
                <w:sz w:val="18"/>
                <w:szCs w:val="18"/>
              </w:rPr>
              <w:t>involved in any way, directly or indirectly, with the preparation of the design,</w:t>
            </w:r>
            <w:r w:rsidR="00F26D4F">
              <w:rPr>
                <w:rFonts w:ascii="Calibri" w:eastAsia="Arial" w:hAnsi="Calibri" w:cs="Calibri"/>
                <w:sz w:val="18"/>
                <w:szCs w:val="18"/>
              </w:rPr>
              <w:t xml:space="preserve"> </w:t>
            </w:r>
            <w:r w:rsidR="00F26D4F" w:rsidRPr="00762E21">
              <w:rPr>
                <w:rFonts w:ascii="Calibri" w:eastAsia="Arial" w:hAnsi="Calibri" w:cs="Calibri"/>
                <w:sz w:val="18"/>
                <w:szCs w:val="18"/>
              </w:rPr>
              <w:t>terms of references and/or other documents used as a part of this CFP.</w:t>
            </w:r>
            <w:r w:rsidR="00F26D4F">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18AAD75" w14:textId="03C726B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lastRenderedPageBreak/>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partner or board member or in which the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0D6096">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 owner, officer, partner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950416A" w14:textId="474F5D2A"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273366" w:rsidRPr="00F35D77"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Default="00273366" w:rsidP="00FE4C24">
            <w:pPr>
              <w:spacing w:after="0" w:line="240" w:lineRule="auto"/>
              <w:jc w:val="both"/>
              <w:rPr>
                <w:rFonts w:ascii="Calibri" w:eastAsia="Arial" w:hAnsi="Calibri" w:cs="Calibri"/>
                <w:sz w:val="18"/>
                <w:szCs w:val="18"/>
              </w:rPr>
            </w:pPr>
          </w:p>
          <w:p w14:paraId="1065B56D" w14:textId="77777777" w:rsidR="00FE4C24" w:rsidRDefault="00FE4C24" w:rsidP="00EC2E03">
            <w:pPr>
              <w:spacing w:after="0" w:line="240" w:lineRule="auto"/>
              <w:jc w:val="both"/>
              <w:rPr>
                <w:rFonts w:ascii="Calibri" w:eastAsia="Arial" w:hAnsi="Calibri" w:cs="Calibri"/>
                <w:sz w:val="18"/>
                <w:szCs w:val="18"/>
              </w:rPr>
            </w:pPr>
          </w:p>
          <w:p w14:paraId="4B05DA58" w14:textId="154197B5" w:rsidR="00DC3678" w:rsidRPr="00EC2E03"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F35D77" w:rsidRDefault="00273366" w:rsidP="00F26D4F">
            <w:pPr>
              <w:spacing w:after="0" w:line="240" w:lineRule="auto"/>
              <w:rPr>
                <w:rFonts w:ascii="Calibri" w:eastAsia="Arial" w:hAnsi="Calibri" w:cs="Calibri"/>
                <w:sz w:val="18"/>
                <w:szCs w:val="18"/>
              </w:rPr>
            </w:pPr>
          </w:p>
        </w:tc>
      </w:tr>
    </w:tbl>
    <w:p w14:paraId="28A3CEAE" w14:textId="77777777" w:rsidR="00A9619F" w:rsidRPr="00F35D77" w:rsidRDefault="00A9619F" w:rsidP="00A9619F">
      <w:pPr>
        <w:spacing w:after="0" w:line="240" w:lineRule="auto"/>
        <w:ind w:left="720"/>
        <w:rPr>
          <w:rFonts w:ascii="Calibri" w:eastAsia="Times New Roman" w:hAnsi="Calibri" w:cs="Calibri"/>
          <w:sz w:val="18"/>
          <w:szCs w:val="18"/>
        </w:rPr>
      </w:pPr>
    </w:p>
    <w:p w14:paraId="5FE02F7D" w14:textId="604723FF" w:rsidR="00A9619F" w:rsidRPr="0056586D"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58C36994" w14:textId="77777777" w:rsidTr="004618C5">
        <w:tc>
          <w:tcPr>
            <w:tcW w:w="9350" w:type="dxa"/>
          </w:tcPr>
          <w:p w14:paraId="62121972"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61C18976" w14:textId="6B67126A"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sidR="00D36FD1">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sidR="00D36FD1">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sidR="00DB74A8">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sidR="00356BA4">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78E81050" w14:textId="23239CDF"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w:t>
      </w:r>
      <w:r w:rsidR="009B0732">
        <w:rPr>
          <w:rFonts w:eastAsia="Calibri" w:cstheme="minorHAnsi"/>
          <w:color w:val="000000"/>
          <w:sz w:val="18"/>
          <w:szCs w:val="18"/>
          <w:lang w:val="en-CA"/>
        </w:rPr>
        <w:t>he n</w:t>
      </w:r>
      <w:r w:rsidR="00C22EF1" w:rsidRPr="0056586D">
        <w:rPr>
          <w:rFonts w:eastAsia="Calibri" w:cstheme="minorHAnsi"/>
          <w:color w:val="000000"/>
          <w:sz w:val="18"/>
          <w:szCs w:val="18"/>
          <w:lang w:val="en-CA"/>
        </w:rPr>
        <w:t xml:space="preserve">ature of </w:t>
      </w:r>
      <w:r w:rsidR="00C22EF1" w:rsidRPr="00194694">
        <w:rPr>
          <w:rFonts w:ascii="Calibri" w:eastAsia="Calibri" w:hAnsi="Calibri" w:cs="Calibri"/>
          <w:color w:val="000000"/>
          <w:sz w:val="18"/>
          <w:szCs w:val="18"/>
          <w:lang w:val="en-CA"/>
        </w:rPr>
        <w:t xml:space="preserve">the </w:t>
      </w:r>
      <w:r w:rsidR="00DB74A8">
        <w:rPr>
          <w:rFonts w:ascii="Calibri" w:eastAsia="Calibri" w:hAnsi="Calibri" w:cs="Calibri"/>
          <w:color w:val="000000"/>
          <w:sz w:val="18"/>
          <w:szCs w:val="18"/>
          <w:lang w:val="en-CA"/>
        </w:rPr>
        <w:t>proponent</w:t>
      </w:r>
      <w:r w:rsidR="00C22EF1"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00C22EF1"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00C22EF1" w:rsidRPr="00194694">
        <w:rPr>
          <w:rFonts w:ascii="Calibri" w:eastAsia="Calibri" w:hAnsi="Calibri" w:cs="Calibri"/>
          <w:color w:val="000000"/>
          <w:sz w:val="18"/>
          <w:szCs w:val="18"/>
          <w:lang w:val="en-CA"/>
        </w:rPr>
        <w:t>a community-based organization, national or sub-national NGO, research or training institution, etc.</w:t>
      </w:r>
      <w:r w:rsidR="004B7DB0">
        <w:rPr>
          <w:rFonts w:ascii="Calibri" w:eastAsia="Calibri" w:hAnsi="Calibri" w:cs="Calibri"/>
          <w:color w:val="000000"/>
          <w:sz w:val="18"/>
          <w:szCs w:val="18"/>
          <w:lang w:val="en-CA"/>
        </w:rPr>
        <w:t>;</w:t>
      </w:r>
    </w:p>
    <w:p w14:paraId="79C6B390" w14:textId="5039CDC3"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verall mission, purpose, and core programmes/services of the organization</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6E387BC" w14:textId="54978FCD"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organization’s t</w:t>
      </w:r>
      <w:r w:rsidR="00C22EF1" w:rsidRPr="00194694">
        <w:rPr>
          <w:rFonts w:ascii="Calibri" w:eastAsia="Calibri" w:hAnsi="Calibri" w:cs="Calibri"/>
          <w:color w:val="000000"/>
          <w:sz w:val="18"/>
          <w:szCs w:val="18"/>
          <w:lang w:val="en-CA"/>
        </w:rPr>
        <w:t>arget population groups (women, indigenous peoples, youth, etc.)</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1DB0AD7" w14:textId="60122126"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rganizational approach (philosophy) - how the organization deliver</w:t>
      </w:r>
      <w:r w:rsidR="004B7DB0">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its projects </w:t>
      </w:r>
      <w:r w:rsidR="004B7DB0">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e.g., gender-sensitive, rights-based, etc.</w:t>
      </w:r>
      <w:r w:rsidR="004B7DB0">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B3BC83F" w14:textId="328E9F20"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 xml:space="preserve">he </w:t>
      </w:r>
      <w:r w:rsidR="004B7DB0">
        <w:rPr>
          <w:rFonts w:ascii="Calibri" w:eastAsia="Calibri" w:hAnsi="Calibri" w:cs="Calibri"/>
          <w:color w:val="000000"/>
          <w:sz w:val="18"/>
          <w:szCs w:val="18"/>
          <w:lang w:val="en-CA"/>
        </w:rPr>
        <w:t xml:space="preserve">organization’s </w:t>
      </w:r>
      <w:r w:rsidR="0027568A">
        <w:rPr>
          <w:rFonts w:ascii="Calibri" w:eastAsia="Calibri" w:hAnsi="Calibri" w:cs="Calibri"/>
          <w:color w:val="000000"/>
          <w:sz w:val="18"/>
          <w:szCs w:val="18"/>
          <w:lang w:val="en-CA"/>
        </w:rPr>
        <w:t>l</w:t>
      </w:r>
      <w:r w:rsidR="00C22EF1" w:rsidRPr="00194694">
        <w:rPr>
          <w:rFonts w:ascii="Calibri" w:eastAsia="Calibri" w:hAnsi="Calibri" w:cs="Calibri"/>
          <w:color w:val="000000"/>
          <w:sz w:val="18"/>
          <w:szCs w:val="18"/>
          <w:lang w:val="en-CA"/>
        </w:rPr>
        <w:t xml:space="preserve">ength of existence and relevant </w:t>
      </w:r>
      <w:proofErr w:type="gramStart"/>
      <w:r w:rsidR="00C22EF1" w:rsidRPr="00194694">
        <w:rPr>
          <w:rFonts w:ascii="Calibri" w:eastAsia="Calibri" w:hAnsi="Calibri" w:cs="Calibri"/>
          <w:color w:val="000000"/>
          <w:sz w:val="18"/>
          <w:szCs w:val="18"/>
          <w:lang w:val="en-CA"/>
        </w:rPr>
        <w:t>experience</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3F7E19B0" w14:textId="293EBEA0" w:rsidR="00C22EF1" w:rsidRPr="00194694"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w:t>
      </w:r>
      <w:r w:rsidR="0027568A">
        <w:rPr>
          <w:rFonts w:ascii="Calibri" w:eastAsia="Calibri" w:hAnsi="Calibri" w:cs="Calibri"/>
          <w:color w:val="000000"/>
          <w:sz w:val="18"/>
          <w:szCs w:val="18"/>
          <w:lang w:val="en-CA"/>
        </w:rPr>
        <w:t xml:space="preserve"> o</w:t>
      </w:r>
      <w:r w:rsidR="00C22EF1"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00C22EF1"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capacity relevant to the proposed engagement with UN Women</w:t>
      </w:r>
      <w:r w:rsidR="008155AE">
        <w:rPr>
          <w:rFonts w:ascii="Calibri" w:eastAsia="Calibri" w:hAnsi="Calibri" w:cs="Calibri"/>
          <w:color w:val="000000"/>
          <w:sz w:val="18"/>
          <w:szCs w:val="18"/>
          <w:lang w:val="en-CA"/>
        </w:rPr>
        <w:t xml:space="preserve"> </w:t>
      </w:r>
      <w:r w:rsidR="00C22EF1" w:rsidRPr="00194694">
        <w:rPr>
          <w:rFonts w:ascii="Calibri" w:eastAsia="Calibri" w:hAnsi="Calibri" w:cs="Calibri"/>
          <w:color w:val="000000"/>
          <w:sz w:val="18"/>
          <w:szCs w:val="18"/>
          <w:lang w:val="en-CA"/>
        </w:rPr>
        <w:t>(e.g., technical, governance and management, and financial and administrative management</w:t>
      </w:r>
      <w:proofErr w:type="gramStart"/>
      <w:r w:rsidR="00C22EF1" w:rsidRPr="00194694">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57B6612D" w14:textId="6723CBA7" w:rsidR="00D920A1" w:rsidRPr="00194694" w:rsidRDefault="002803F6" w:rsidP="00BF36C9">
      <w:pPr>
        <w:pStyle w:val="ListParagraph"/>
        <w:numPr>
          <w:ilvl w:val="0"/>
          <w:numId w:val="4"/>
        </w:numPr>
        <w:spacing w:after="0" w:line="240" w:lineRule="auto"/>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etails of the following relating to prevention of SEA:</w:t>
      </w:r>
    </w:p>
    <w:p w14:paraId="0ABAEEE4" w14:textId="6348A31A"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what measures are in place to prevent </w:t>
      </w:r>
      <w:proofErr w:type="gramStart"/>
      <w:r w:rsidR="00D920A1" w:rsidRPr="00194694">
        <w:rPr>
          <w:rFonts w:ascii="Calibri" w:hAnsi="Calibri" w:cs="Calibri"/>
          <w:sz w:val="18"/>
          <w:szCs w:val="18"/>
        </w:rPr>
        <w:t>SEA;</w:t>
      </w:r>
      <w:proofErr w:type="gramEnd"/>
    </w:p>
    <w:p w14:paraId="406B57C0" w14:textId="74A609B0"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reporting and monitoring mechanisms and </w:t>
      </w:r>
      <w:proofErr w:type="gramStart"/>
      <w:r w:rsidR="00D920A1" w:rsidRPr="00194694">
        <w:rPr>
          <w:rFonts w:ascii="Calibri" w:hAnsi="Calibri" w:cs="Calibri"/>
          <w:sz w:val="18"/>
          <w:szCs w:val="18"/>
        </w:rPr>
        <w:t>procedures;</w:t>
      </w:r>
      <w:proofErr w:type="gramEnd"/>
    </w:p>
    <w:p w14:paraId="7112400E" w14:textId="20CE9EB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what capacity exists to investigate SEA </w:t>
      </w:r>
      <w:proofErr w:type="gramStart"/>
      <w:r w:rsidR="00D920A1" w:rsidRPr="00194694">
        <w:rPr>
          <w:rFonts w:ascii="Calibri" w:hAnsi="Calibri" w:cs="Calibri"/>
          <w:sz w:val="18"/>
          <w:szCs w:val="18"/>
        </w:rPr>
        <w:t>allegations;</w:t>
      </w:r>
      <w:proofErr w:type="gramEnd"/>
    </w:p>
    <w:p w14:paraId="64305B16" w14:textId="31AAF2F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past allegations of SEA, if any, and how they were handled, including the </w:t>
      </w:r>
      <w:proofErr w:type="gramStart"/>
      <w:r w:rsidR="00D920A1" w:rsidRPr="00194694">
        <w:rPr>
          <w:rFonts w:ascii="Calibri" w:hAnsi="Calibri" w:cs="Calibri"/>
          <w:sz w:val="18"/>
          <w:szCs w:val="18"/>
        </w:rPr>
        <w:t>outcome;</w:t>
      </w:r>
      <w:proofErr w:type="gramEnd"/>
    </w:p>
    <w:p w14:paraId="2E233A87" w14:textId="0A8A0DC2"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SEA training the people (employees or otherwise) who will perform the services have completed;</w:t>
      </w:r>
      <w:r w:rsidR="001A6317">
        <w:rPr>
          <w:rFonts w:ascii="Calibri" w:hAnsi="Calibri" w:cs="Calibri"/>
          <w:sz w:val="18"/>
          <w:szCs w:val="18"/>
        </w:rPr>
        <w:t xml:space="preserve"> and</w:t>
      </w:r>
    </w:p>
    <w:p w14:paraId="1889173A" w14:textId="6D3E938E"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reference and background checks have been done for employees and associated personnel.</w:t>
      </w:r>
    </w:p>
    <w:p w14:paraId="768E3071" w14:textId="117AE842" w:rsidR="00226ECB" w:rsidRPr="008537BC" w:rsidRDefault="002803F6" w:rsidP="00CD542E">
      <w:pPr>
        <w:framePr w:hSpace="180" w:wrap="around" w:vAnchor="text" w:hAnchor="text"/>
        <w:numPr>
          <w:ilvl w:val="0"/>
          <w:numId w:val="4"/>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etails relating to </w:t>
      </w:r>
      <w:r w:rsidR="008537BC">
        <w:rPr>
          <w:rFonts w:ascii="Calibri" w:hAnsi="Calibri" w:cs="Calibri"/>
          <w:sz w:val="18"/>
          <w:szCs w:val="18"/>
        </w:rPr>
        <w:t>g</w:t>
      </w:r>
      <w:r w:rsidR="00EE0AD5" w:rsidRPr="00194694">
        <w:rPr>
          <w:rFonts w:ascii="Calibri" w:hAnsi="Calibri" w:cs="Calibri"/>
          <w:sz w:val="18"/>
          <w:szCs w:val="18"/>
        </w:rPr>
        <w:t>rant-</w:t>
      </w:r>
      <w:r w:rsidR="008537BC">
        <w:rPr>
          <w:rFonts w:ascii="Calibri" w:hAnsi="Calibri" w:cs="Calibri"/>
          <w:sz w:val="18"/>
          <w:szCs w:val="18"/>
        </w:rPr>
        <w:t>m</w:t>
      </w:r>
      <w:r w:rsidR="00EE0AD5" w:rsidRPr="00194694">
        <w:rPr>
          <w:rFonts w:ascii="Calibri" w:hAnsi="Calibri" w:cs="Calibri"/>
          <w:sz w:val="18"/>
          <w:szCs w:val="18"/>
        </w:rPr>
        <w:t xml:space="preserve">aking </w:t>
      </w:r>
      <w:r>
        <w:rPr>
          <w:rFonts w:ascii="Calibri" w:hAnsi="Calibri" w:cs="Calibri"/>
          <w:sz w:val="18"/>
          <w:szCs w:val="18"/>
        </w:rPr>
        <w:t>w</w:t>
      </w:r>
      <w:r w:rsidR="00EE0AD5" w:rsidRPr="00194694">
        <w:rPr>
          <w:rFonts w:ascii="Calibri" w:hAnsi="Calibri" w:cs="Calibri"/>
          <w:sz w:val="18"/>
          <w:szCs w:val="18"/>
        </w:rPr>
        <w:t>ork, if applicable:</w:t>
      </w:r>
    </w:p>
    <w:p w14:paraId="54A71806" w14:textId="77777777" w:rsidR="008537BC"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194694" w:rsidRDefault="00DB334D" w:rsidP="00916BE8">
      <w:pPr>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Pr>
          <w:rFonts w:ascii="Calibri" w:hAnsi="Calibri" w:cs="Calibri"/>
          <w:sz w:val="18"/>
          <w:szCs w:val="18"/>
        </w:rPr>
        <w:t xml:space="preserve">the </w:t>
      </w:r>
      <w:r w:rsidR="00EE0AD5" w:rsidRPr="00194694">
        <w:rPr>
          <w:rFonts w:ascii="Calibri" w:hAnsi="Calibri" w:cs="Calibri"/>
          <w:sz w:val="18"/>
          <w:szCs w:val="18"/>
        </w:rPr>
        <w:t>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w:t>
      </w:r>
      <w:proofErr w:type="gramStart"/>
      <w:r w:rsidR="00EE0AD5" w:rsidRPr="00194694">
        <w:rPr>
          <w:rFonts w:ascii="Calibri" w:hAnsi="Calibri" w:cs="Calibri"/>
          <w:sz w:val="18"/>
          <w:szCs w:val="18"/>
        </w:rPr>
        <w:t>);</w:t>
      </w:r>
      <w:proofErr w:type="gramEnd"/>
      <w:r w:rsidR="00EE0AD5" w:rsidRPr="00194694">
        <w:rPr>
          <w:rFonts w:ascii="Calibri" w:hAnsi="Calibri" w:cs="Calibri"/>
          <w:sz w:val="18"/>
          <w:szCs w:val="18"/>
        </w:rPr>
        <w:t xml:space="preserve"> </w:t>
      </w:r>
    </w:p>
    <w:p w14:paraId="7451B222" w14:textId="2C2BED0E"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relevant history in managing resources through grant </w:t>
      </w:r>
      <w:proofErr w:type="gramStart"/>
      <w:r w:rsidR="00EE0AD5" w:rsidRPr="00194694">
        <w:rPr>
          <w:rFonts w:ascii="Calibri" w:hAnsi="Calibri" w:cs="Calibri"/>
          <w:sz w:val="18"/>
          <w:szCs w:val="18"/>
        </w:rPr>
        <w:t>awards;</w:t>
      </w:r>
      <w:proofErr w:type="gramEnd"/>
    </w:p>
    <w:p w14:paraId="7D2BB8E2" w14:textId="2C31F1B4"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grant </w:t>
      </w:r>
      <w:proofErr w:type="gramStart"/>
      <w:r w:rsidR="00EE0AD5" w:rsidRPr="00194694">
        <w:rPr>
          <w:rFonts w:ascii="Calibri" w:hAnsi="Calibri" w:cs="Calibri"/>
          <w:sz w:val="18"/>
          <w:szCs w:val="18"/>
        </w:rPr>
        <w:t>portfolio;</w:t>
      </w:r>
      <w:proofErr w:type="gramEnd"/>
    </w:p>
    <w:p w14:paraId="1160C418" w14:textId="1312420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relevant history in working with small organizations including experience in providing technical </w:t>
      </w:r>
      <w:proofErr w:type="gramStart"/>
      <w:r w:rsidR="00EE0AD5" w:rsidRPr="00194694">
        <w:rPr>
          <w:rFonts w:ascii="Calibri" w:hAnsi="Calibri" w:cs="Calibri"/>
          <w:sz w:val="18"/>
          <w:szCs w:val="18"/>
        </w:rPr>
        <w:t>assistance;</w:t>
      </w:r>
      <w:proofErr w:type="gramEnd"/>
    </w:p>
    <w:p w14:paraId="484F8849" w14:textId="3E7C1D3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2E2C41DF" w14:textId="3A79F843"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capacity to assess and manage risks. </w:t>
      </w:r>
    </w:p>
    <w:p w14:paraId="1A86F3E5" w14:textId="77777777" w:rsidR="008155AE" w:rsidRPr="00194694"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61DB9C8F" w14:textId="77777777" w:rsidTr="00226151">
        <w:tc>
          <w:tcPr>
            <w:tcW w:w="9017" w:type="dxa"/>
          </w:tcPr>
          <w:p w14:paraId="616D0EDA"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65BB69ED" w14:textId="2FDFA7A0"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6DFB01EA" w14:textId="53E39B0F" w:rsidR="00C22EF1" w:rsidRPr="0056586D"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sidR="006A7F2B">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1856FA2" w14:textId="01577B7F" w:rsidR="00C22EF1" w:rsidRPr="00226151"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part of the agreement between the </w:t>
      </w:r>
      <w:r w:rsidR="0028541D">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sidR="0026403E">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3DD0FCBC" w14:textId="77777777" w:rsidR="00226151" w:rsidRPr="0056586D"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517F8EEF" w14:textId="77777777" w:rsidTr="004618C5">
        <w:tc>
          <w:tcPr>
            <w:tcW w:w="9350" w:type="dxa"/>
          </w:tcPr>
          <w:p w14:paraId="1173009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7187CFC" w14:textId="38C76993"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lastRenderedPageBreak/>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65675497"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56586D">
        <w:rPr>
          <w:rFonts w:eastAsia="Calibri" w:cstheme="minorHAnsi"/>
          <w:color w:val="000000"/>
          <w:sz w:val="18"/>
          <w:szCs w:val="18"/>
          <w:lang w:val="en-CA"/>
        </w:rPr>
        <w:t>4</w:t>
      </w:r>
      <w:r w:rsidR="00FA0C0F">
        <w:rPr>
          <w:rFonts w:eastAsia="Calibri" w:cstheme="minorHAnsi"/>
          <w:color w:val="000000"/>
          <w:sz w:val="18"/>
          <w:szCs w:val="18"/>
          <w:lang w:val="en-CA"/>
        </w:rPr>
        <w:t>.</w:t>
      </w:r>
    </w:p>
    <w:p w14:paraId="4F03BC0F" w14:textId="77777777" w:rsidR="00AC4246" w:rsidRPr="00EA1C20"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56586D"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795FEAD9" w14:textId="1358C2A5" w:rsidR="004B1637" w:rsidRDefault="004B163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F300251" w14:textId="3FB53667" w:rsidR="00D70478"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F4E490" w14:textId="77777777" w:rsidR="00D70478" w:rsidRPr="0056586D"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003837B0" w14:textId="77777777" w:rsidTr="004618C5">
        <w:tc>
          <w:tcPr>
            <w:tcW w:w="9350" w:type="dxa"/>
          </w:tcPr>
          <w:p w14:paraId="4BBB9004"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EC2E03"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w:t>
            </w:r>
            <w:proofErr w:type="gramStart"/>
            <w:r w:rsidRPr="00EC2E03">
              <w:rPr>
                <w:rFonts w:cstheme="minorHAnsi"/>
                <w:b/>
                <w:color w:val="000000"/>
                <w:sz w:val="18"/>
                <w:szCs w:val="18"/>
                <w:lang w:val="fr-FR"/>
              </w:rPr>
              <w:t>4:</w:t>
            </w:r>
            <w:proofErr w:type="gramEnd"/>
            <w:r w:rsidRPr="00EC2E03">
              <w:rPr>
                <w:rFonts w:cstheme="minorHAnsi"/>
                <w:b/>
                <w:color w:val="000000"/>
                <w:sz w:val="18"/>
                <w:szCs w:val="18"/>
                <w:lang w:val="fr-FR"/>
              </w:rPr>
              <w:t xml:space="preserve"> </w:t>
            </w:r>
            <w:proofErr w:type="spellStart"/>
            <w:r w:rsidRPr="00EC2E03">
              <w:rPr>
                <w:rFonts w:cstheme="minorHAnsi"/>
                <w:b/>
                <w:color w:val="000000"/>
                <w:sz w:val="18"/>
                <w:szCs w:val="18"/>
                <w:lang w:val="fr-FR"/>
              </w:rPr>
              <w:t>Implementation</w:t>
            </w:r>
            <w:proofErr w:type="spellEnd"/>
            <w:r w:rsidRPr="00EC2E03">
              <w:rPr>
                <w:rFonts w:cstheme="minorHAnsi"/>
                <w:b/>
                <w:color w:val="000000"/>
                <w:sz w:val="18"/>
                <w:szCs w:val="18"/>
                <w:lang w:val="fr-FR"/>
              </w:rPr>
              <w:t xml:space="preserve"> Plan </w:t>
            </w:r>
            <w:r w:rsidRPr="00EC2E03">
              <w:rPr>
                <w:rFonts w:cstheme="minorHAnsi"/>
                <w:color w:val="000000"/>
                <w:sz w:val="18"/>
                <w:szCs w:val="18"/>
                <w:lang w:val="fr-FR"/>
              </w:rPr>
              <w:t xml:space="preserve">(max 1.5 pages) </w:t>
            </w:r>
          </w:p>
          <w:p w14:paraId="08CB7445" w14:textId="03EB9614" w:rsidR="00C40E02" w:rsidRPr="00EC2E03"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EC2E03"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sidR="001106D9">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696578">
        <w:t xml:space="preserve"> </w:t>
      </w:r>
      <w:r w:rsidR="00696578"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B3331CE" w14:textId="77777777" w:rsidR="00AC4246"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782F4FC6" w14:textId="77777777" w:rsidR="00637675" w:rsidRPr="0056586D"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586D" w14:paraId="68CE4BD5" w14:textId="77777777" w:rsidTr="00637675">
        <w:tc>
          <w:tcPr>
            <w:tcW w:w="3776" w:type="dxa"/>
            <w:gridSpan w:val="2"/>
          </w:tcPr>
          <w:p w14:paraId="2E9203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329A69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C22EF1" w:rsidRPr="0056586D" w14:paraId="26A898D4" w14:textId="77777777" w:rsidTr="00637675">
        <w:tc>
          <w:tcPr>
            <w:tcW w:w="3776" w:type="dxa"/>
            <w:gridSpan w:val="2"/>
          </w:tcPr>
          <w:p w14:paraId="4D401FA4" w14:textId="3B2BF48F"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300ABAAF" w14:textId="72A6D08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637675">
        <w:tc>
          <w:tcPr>
            <w:tcW w:w="3776" w:type="dxa"/>
            <w:gridSpan w:val="2"/>
          </w:tcPr>
          <w:p w14:paraId="2CFBBAE8" w14:textId="0B5AF7E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503E3178" w14:textId="66B68C5F"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637675">
        <w:tc>
          <w:tcPr>
            <w:tcW w:w="3776" w:type="dxa"/>
            <w:gridSpan w:val="2"/>
          </w:tcPr>
          <w:p w14:paraId="0343AA40" w14:textId="78F70905"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sidR="00B31615">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5E707EE" w14:textId="3B208AA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637675">
        <w:tc>
          <w:tcPr>
            <w:tcW w:w="3776" w:type="dxa"/>
            <w:gridSpan w:val="2"/>
          </w:tcPr>
          <w:p w14:paraId="6BCE7AE9" w14:textId="381E387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sidR="00B31615">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 xml:space="preserve">utputs) with corresponding indicators, </w:t>
            </w:r>
            <w:proofErr w:type="gramStart"/>
            <w:r w:rsidRPr="0056586D">
              <w:rPr>
                <w:rFonts w:asciiTheme="minorHAnsi" w:hAnsiTheme="minorHAnsi" w:cstheme="minorHAnsi"/>
                <w:color w:val="000000"/>
                <w:sz w:val="18"/>
                <w:szCs w:val="18"/>
              </w:rPr>
              <w:t>baselines</w:t>
            </w:r>
            <w:proofErr w:type="gramEnd"/>
            <w:r w:rsidRPr="0056586D">
              <w:rPr>
                <w:rFonts w:asciiTheme="minorHAnsi" w:hAnsiTheme="minorHAnsi" w:cstheme="minorHAnsi"/>
                <w:color w:val="000000"/>
                <w:sz w:val="18"/>
                <w:szCs w:val="18"/>
              </w:rPr>
              <w:t xml:space="preserve"> and targets. Repeat for each result</w:t>
            </w:r>
            <w:r w:rsidR="00794DF7">
              <w:rPr>
                <w:rFonts w:asciiTheme="minorHAnsi" w:hAnsiTheme="minorHAnsi" w:cstheme="minorHAnsi"/>
                <w:color w:val="000000"/>
                <w:sz w:val="18"/>
                <w:szCs w:val="18"/>
              </w:rPr>
              <w:t>.</w:t>
            </w:r>
          </w:p>
        </w:tc>
        <w:tc>
          <w:tcPr>
            <w:tcW w:w="5259" w:type="dxa"/>
            <w:gridSpan w:val="13"/>
          </w:tcPr>
          <w:p w14:paraId="6B4E368D" w14:textId="7F7ABA55"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1B62F2">
        <w:tc>
          <w:tcPr>
            <w:tcW w:w="4765" w:type="dxa"/>
            <w:gridSpan w:val="3"/>
          </w:tcPr>
          <w:p w14:paraId="4CFDA962" w14:textId="49E2E083"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sidR="00794DF7">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sidR="00794DF7">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C22EF1" w:rsidRPr="0056586D" w14:paraId="34CC9E51" w14:textId="77777777" w:rsidTr="00637675">
        <w:tc>
          <w:tcPr>
            <w:tcW w:w="2155" w:type="dxa"/>
          </w:tcPr>
          <w:p w14:paraId="6656D954" w14:textId="77777777" w:rsidR="00C22EF1" w:rsidRPr="0056586D"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2CDC56B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1BF867B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23B026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7D35D6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42B3B89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03BDA08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1CC4E1F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481DA9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34EA6BC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2034886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1A61C7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34329C1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149BB71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C22EF1" w:rsidRPr="0056586D" w14:paraId="6CF13377" w14:textId="77777777" w:rsidTr="00637675">
        <w:tc>
          <w:tcPr>
            <w:tcW w:w="2155" w:type="dxa"/>
          </w:tcPr>
          <w:p w14:paraId="28E2478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0BDF693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46841F6F" w14:textId="77777777" w:rsidTr="00637675">
        <w:tc>
          <w:tcPr>
            <w:tcW w:w="2155" w:type="dxa"/>
          </w:tcPr>
          <w:p w14:paraId="7C503F3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2D95D28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1549A30" w14:textId="77777777" w:rsidTr="00637675">
        <w:tc>
          <w:tcPr>
            <w:tcW w:w="2155" w:type="dxa"/>
          </w:tcPr>
          <w:p w14:paraId="55B6BB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5E3826C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5CAE505" w14:textId="77777777" w:rsidTr="00637675">
        <w:tc>
          <w:tcPr>
            <w:tcW w:w="2155" w:type="dxa"/>
          </w:tcPr>
          <w:p w14:paraId="35ABF8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2157278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7D2BCBF2" w14:textId="77777777" w:rsidR="00C40E02" w:rsidRPr="0056586D"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performance of the activities will be tracked in terms of achievement of the steps and milestones set forth in the Implementation Plan</w:t>
      </w:r>
      <w:r w:rsidR="00B94E5E">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57BC02EF" w14:textId="09DEB83A" w:rsid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D7619">
        <w:rPr>
          <w:rFonts w:eastAsia="Calibri" w:cstheme="minorHAnsi"/>
          <w:color w:val="000000"/>
          <w:sz w:val="18"/>
          <w:szCs w:val="18"/>
          <w:lang w:val="en-CA"/>
        </w:rPr>
        <w:t>ow any mid-course correction and adjustment of the design and plans will be facilitated on the basis of feedback received</w:t>
      </w:r>
      <w:r>
        <w:rPr>
          <w:rFonts w:eastAsia="Calibri" w:cstheme="minorHAnsi"/>
          <w:color w:val="000000"/>
          <w:sz w:val="18"/>
          <w:szCs w:val="18"/>
          <w:lang w:val="en-CA"/>
        </w:rPr>
        <w:t>; and</w:t>
      </w:r>
      <w:r w:rsidR="00C22EF1" w:rsidRPr="00DD7619">
        <w:rPr>
          <w:rFonts w:eastAsia="Calibri" w:cstheme="minorHAnsi"/>
          <w:color w:val="000000"/>
          <w:sz w:val="18"/>
          <w:szCs w:val="18"/>
          <w:lang w:val="en-CA"/>
        </w:rPr>
        <w:t xml:space="preserve"> </w:t>
      </w:r>
    </w:p>
    <w:p w14:paraId="04EC7F4F" w14:textId="404E4011"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7FDCA4B4"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0E7100A4" w14:textId="77777777" w:rsidTr="004618C5">
        <w:tc>
          <w:tcPr>
            <w:tcW w:w="9350" w:type="dxa"/>
          </w:tcPr>
          <w:p w14:paraId="1C030E27" w14:textId="77777777" w:rsidR="00AA2050"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4EA797A2" w14:textId="7FBEBC0F"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6586D">
        <w:rPr>
          <w:rFonts w:eastAsia="Calibri" w:cstheme="minorHAnsi"/>
          <w:color w:val="000000"/>
          <w:sz w:val="18"/>
          <w:szCs w:val="18"/>
          <w:lang w:val="en-CA"/>
        </w:rPr>
        <w:t xml:space="preserve">, </w:t>
      </w:r>
      <w:r w:rsidR="00BD703F" w:rsidRPr="0056586D">
        <w:rPr>
          <w:rFonts w:eastAsia="Calibri" w:cstheme="minorHAnsi"/>
          <w:color w:val="000000"/>
          <w:sz w:val="18"/>
          <w:szCs w:val="18"/>
          <w:lang w:val="en-CA"/>
        </w:rPr>
        <w:t>risk of sub-contactors or sub-partners not performing).</w:t>
      </w:r>
      <w:r w:rsidR="00A035E0">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393B8E02"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w:t>
      </w:r>
      <w:r w:rsidR="00D022E3">
        <w:rPr>
          <w:rFonts w:eastAsia="Calibri" w:cstheme="minorHAnsi"/>
          <w:color w:val="000000"/>
          <w:sz w:val="18"/>
          <w:szCs w:val="18"/>
          <w:lang w:val="en-CA"/>
        </w:rPr>
        <w:t>lso i</w:t>
      </w:r>
      <w:r w:rsidR="00C22EF1" w:rsidRPr="0056586D">
        <w:rPr>
          <w:rFonts w:eastAsia="Calibri" w:cstheme="minorHAnsi"/>
          <w:color w:val="000000"/>
          <w:sz w:val="18"/>
          <w:szCs w:val="18"/>
          <w:lang w:val="en-CA"/>
        </w:rPr>
        <w:t xml:space="preserve">nclude the key </w:t>
      </w:r>
      <w:r w:rsidR="00C22EF1" w:rsidRPr="0056586D">
        <w:rPr>
          <w:rFonts w:eastAsia="Calibri" w:cstheme="minorHAnsi"/>
          <w:b/>
          <w:bCs/>
          <w:color w:val="000000"/>
          <w:sz w:val="18"/>
          <w:szCs w:val="18"/>
          <w:lang w:val="en-CA"/>
        </w:rPr>
        <w:t xml:space="preserve">assumptions </w:t>
      </w:r>
      <w:r w:rsidR="00C22EF1" w:rsidRPr="0056586D">
        <w:rPr>
          <w:rFonts w:eastAsia="Calibri" w:cstheme="minorHAnsi"/>
          <w:color w:val="000000"/>
          <w:sz w:val="18"/>
          <w:szCs w:val="18"/>
          <w:lang w:val="en-CA"/>
        </w:rPr>
        <w:t>on which the activity plan is based on. In this case, the assumptions are mostly related to external factors (for example,</w:t>
      </w:r>
      <w:r w:rsidR="001C4F81">
        <w:rPr>
          <w:rFonts w:eastAsia="Calibri" w:cstheme="minorHAnsi"/>
          <w:color w:val="000000"/>
          <w:sz w:val="18"/>
          <w:szCs w:val="18"/>
          <w:lang w:val="en-CA"/>
        </w:rPr>
        <w:t xml:space="preserve"> the assumption that</w:t>
      </w:r>
      <w:r w:rsidR="00C22EF1" w:rsidRPr="0056586D">
        <w:rPr>
          <w:rFonts w:eastAsia="Calibri" w:cstheme="minorHAnsi"/>
          <w:color w:val="000000"/>
          <w:sz w:val="18"/>
          <w:szCs w:val="18"/>
          <w:lang w:val="en-CA"/>
        </w:rPr>
        <w:t xml:space="preserve"> </w:t>
      </w:r>
      <w:r w:rsidR="001C4F81">
        <w:rPr>
          <w:rFonts w:eastAsia="Calibri" w:cstheme="minorHAnsi"/>
          <w:color w:val="000000"/>
          <w:sz w:val="18"/>
          <w:szCs w:val="18"/>
          <w:lang w:val="en-CA"/>
        </w:rPr>
        <w:t xml:space="preserve">the relevant </w:t>
      </w:r>
      <w:r w:rsidR="00C22EF1" w:rsidRPr="0056586D">
        <w:rPr>
          <w:rFonts w:eastAsia="Calibri" w:cstheme="minorHAnsi"/>
          <w:color w:val="000000"/>
          <w:sz w:val="18"/>
          <w:szCs w:val="18"/>
          <w:lang w:val="en-CA"/>
        </w:rPr>
        <w:t>government</w:t>
      </w:r>
      <w:r w:rsidR="001C4F81">
        <w:rPr>
          <w:rFonts w:eastAsia="Calibri" w:cstheme="minorHAnsi"/>
          <w:color w:val="000000"/>
          <w:sz w:val="18"/>
          <w:szCs w:val="18"/>
          <w:lang w:val="en-CA"/>
        </w:rPr>
        <w:t>’s</w:t>
      </w:r>
      <w:r w:rsidR="00C22EF1" w:rsidRPr="0056586D">
        <w:rPr>
          <w:rFonts w:eastAsia="Calibri" w:cstheme="minorHAnsi"/>
          <w:color w:val="000000"/>
          <w:sz w:val="18"/>
          <w:szCs w:val="18"/>
          <w:lang w:val="en-CA"/>
        </w:rPr>
        <w:t xml:space="preserve"> environmental policy </w:t>
      </w:r>
      <w:r w:rsidR="001C4F81">
        <w:rPr>
          <w:rFonts w:eastAsia="Calibri" w:cstheme="minorHAnsi"/>
          <w:color w:val="000000"/>
          <w:sz w:val="18"/>
          <w:szCs w:val="18"/>
          <w:lang w:val="en-CA"/>
        </w:rPr>
        <w:t xml:space="preserve">will </w:t>
      </w:r>
      <w:r w:rsidR="00C22EF1" w:rsidRPr="0056586D">
        <w:rPr>
          <w:rFonts w:eastAsia="Calibri" w:cstheme="minorHAnsi"/>
          <w:color w:val="000000"/>
          <w:sz w:val="18"/>
          <w:szCs w:val="18"/>
          <w:lang w:val="en-CA"/>
        </w:rPr>
        <w:t>remain stable) which are anticipated in planning</w:t>
      </w:r>
      <w:r w:rsidR="0054633A">
        <w:rPr>
          <w:rFonts w:eastAsia="Calibri" w:cstheme="minorHAnsi"/>
          <w:color w:val="000000"/>
          <w:sz w:val="18"/>
          <w:szCs w:val="18"/>
          <w:lang w:val="en-CA"/>
        </w:rPr>
        <w:t xml:space="preserve"> the activity</w:t>
      </w:r>
      <w:r w:rsidR="00C22EF1" w:rsidRPr="0056586D">
        <w:rPr>
          <w:rFonts w:eastAsia="Calibri" w:cstheme="minorHAnsi"/>
          <w:color w:val="000000"/>
          <w:sz w:val="18"/>
          <w:szCs w:val="18"/>
          <w:lang w:val="en-CA"/>
        </w:rPr>
        <w:t>, and on which the feasibility of the activities depend</w:t>
      </w:r>
      <w:r w:rsidR="00D71F49">
        <w:rPr>
          <w:rFonts w:eastAsia="Calibri" w:cstheme="minorHAnsi"/>
          <w:color w:val="000000"/>
          <w:sz w:val="18"/>
          <w:szCs w:val="18"/>
          <w:lang w:val="en-CA"/>
        </w:rPr>
        <w:t>.</w:t>
      </w:r>
    </w:p>
    <w:p w14:paraId="2F98561C" w14:textId="77777777"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w:t>
      </w:r>
      <w:r w:rsidR="00483549">
        <w:rPr>
          <w:rFonts w:eastAsia="Calibri" w:cstheme="minorHAnsi"/>
          <w:color w:val="000000"/>
          <w:sz w:val="18"/>
          <w:szCs w:val="18"/>
          <w:lang w:val="en-CA"/>
        </w:rPr>
        <w:t xml:space="preserve">and risk mitigation measures. </w:t>
      </w:r>
    </w:p>
    <w:p w14:paraId="3E7EBB5F"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7BED878D" w14:textId="77777777" w:rsidTr="004618C5">
        <w:tc>
          <w:tcPr>
            <w:tcW w:w="9350" w:type="dxa"/>
          </w:tcPr>
          <w:p w14:paraId="68BA8B28"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7B941B70" w14:textId="143C055E"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56586D"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actually cost, and do not assume that </w:t>
      </w:r>
      <w:r w:rsidR="00377FD5">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46BB8873" w14:textId="712AF88C" w:rsidR="09B1F481" w:rsidRPr="0056586D" w:rsidRDefault="09B1F481" w:rsidP="00EA1C20">
      <w:pPr>
        <w:numPr>
          <w:ilvl w:val="0"/>
          <w:numId w:val="3"/>
        </w:numPr>
        <w:tabs>
          <w:tab w:val="left" w:pos="360"/>
        </w:tabs>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56586D" w:rsidRDefault="09B1F481"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The budget could include “</w:t>
      </w:r>
      <w:r w:rsidR="00201885">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201885">
        <w:rPr>
          <w:rFonts w:eastAsia="Calibri" w:cstheme="minorHAnsi"/>
          <w:color w:val="000000" w:themeColor="text1"/>
          <w:sz w:val="18"/>
          <w:szCs w:val="18"/>
        </w:rPr>
        <w:t>c</w:t>
      </w:r>
      <w:r w:rsidRPr="0056586D">
        <w:rPr>
          <w:rFonts w:eastAsia="Calibri" w:cstheme="minorHAnsi"/>
          <w:color w:val="000000" w:themeColor="text1"/>
          <w:sz w:val="18"/>
          <w:szCs w:val="18"/>
        </w:rPr>
        <w:t>osts”</w:t>
      </w:r>
      <w:r w:rsidR="00201885">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sidR="00F864A6">
        <w:rPr>
          <w:rFonts w:eastAsia="Calibri" w:cstheme="minorHAnsi"/>
          <w:color w:val="000000" w:themeColor="text1"/>
          <w:sz w:val="18"/>
          <w:szCs w:val="18"/>
        </w:rPr>
        <w:t>Responsible</w:t>
      </w:r>
      <w:r w:rsidR="001F2610">
        <w:rPr>
          <w:rFonts w:eastAsia="Calibri" w:cstheme="minorHAnsi"/>
          <w:color w:val="000000" w:themeColor="text1"/>
          <w:sz w:val="18"/>
          <w:szCs w:val="18"/>
        </w:rPr>
        <w:t xml:space="preserv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sidR="00E91376">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sidR="000B7F42">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osts</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081650B5" w14:textId="26324CF8" w:rsidR="09B1F481" w:rsidRPr="0056586D" w:rsidRDefault="24287CD5"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“Support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 </w:t>
      </w:r>
      <w:r w:rsidR="000B7F42">
        <w:rPr>
          <w:rFonts w:eastAsia="Calibri" w:cstheme="minorHAnsi"/>
          <w:color w:val="000000" w:themeColor="text1"/>
          <w:sz w:val="18"/>
          <w:szCs w:val="18"/>
        </w:rPr>
        <w:t>r</w:t>
      </w:r>
      <w:r w:rsidRPr="0056586D">
        <w:rPr>
          <w:rFonts w:eastAsia="Calibri" w:cstheme="minorHAnsi"/>
          <w:color w:val="000000" w:themeColor="text1"/>
          <w:sz w:val="18"/>
          <w:szCs w:val="18"/>
        </w:rPr>
        <w:t xml:space="preserve">ate” means the flat rate at which the </w:t>
      </w:r>
      <w:r w:rsidR="002F5866">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will be reimbursed by UN Women for its </w:t>
      </w:r>
      <w:r w:rsidR="000B7F42">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E56BA">
        <w:rPr>
          <w:rFonts w:eastAsia="Calibri" w:cstheme="minorHAnsi"/>
          <w:color w:val="000000" w:themeColor="text1"/>
          <w:sz w:val="18"/>
          <w:szCs w:val="18"/>
        </w:rPr>
        <w:t>c</w:t>
      </w:r>
      <w:r w:rsidRPr="0056586D">
        <w:rPr>
          <w:rFonts w:eastAsia="Calibri" w:cstheme="minorHAnsi"/>
          <w:color w:val="000000" w:themeColor="text1"/>
          <w:sz w:val="18"/>
          <w:szCs w:val="18"/>
        </w:rPr>
        <w:t>osts.</w:t>
      </w:r>
    </w:p>
    <w:p w14:paraId="6A3F961D" w14:textId="6B7F0261"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56586D">
        <w:rPr>
          <w:rFonts w:eastAsia="Calibri" w:cstheme="minorHAnsi"/>
          <w:color w:val="000000"/>
          <w:sz w:val="18"/>
          <w:szCs w:val="18"/>
          <w:lang w:val="en-CA"/>
        </w:rPr>
        <w:t>line-item</w:t>
      </w:r>
      <w:r w:rsidRPr="0056586D">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sidR="000E56BA">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sidR="000E56BA">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281847D" w14:textId="7BF1E663" w:rsidR="003D34D4" w:rsidRPr="0056586D"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Depending on the results to be delivered, </w:t>
      </w:r>
      <w:r w:rsidR="00B2243B" w:rsidRPr="0056586D">
        <w:rPr>
          <w:rStyle w:val="cf01"/>
          <w:rFonts w:asciiTheme="minorHAnsi" w:hAnsiTheme="minorHAnsi" w:cstheme="minorHAnsi"/>
        </w:rPr>
        <w:t>f</w:t>
      </w:r>
      <w:r w:rsidR="00EF6399" w:rsidRPr="0056586D">
        <w:rPr>
          <w:rStyle w:val="cf01"/>
          <w:rFonts w:asciiTheme="minorHAnsi" w:hAnsiTheme="minorHAnsi" w:cstheme="minorHAnsi"/>
        </w:rPr>
        <w:t xml:space="preserve">ollowing </w:t>
      </w:r>
      <w:r w:rsidR="003221B5" w:rsidRPr="0056586D">
        <w:rPr>
          <w:rStyle w:val="cf01"/>
          <w:rFonts w:asciiTheme="minorHAnsi" w:hAnsiTheme="minorHAnsi" w:cstheme="minorHAnsi"/>
        </w:rPr>
        <w:t xml:space="preserve">suggestive </w:t>
      </w:r>
      <w:r w:rsidR="00EF6399" w:rsidRPr="0056586D">
        <w:rPr>
          <w:rStyle w:val="cf01"/>
          <w:rFonts w:asciiTheme="minorHAnsi" w:hAnsiTheme="minorHAnsi" w:cstheme="minorHAnsi"/>
        </w:rPr>
        <w:t xml:space="preserve">thresholds </w:t>
      </w:r>
      <w:r w:rsidR="00B2243B" w:rsidRPr="0056586D">
        <w:rPr>
          <w:rStyle w:val="cf01"/>
          <w:rFonts w:asciiTheme="minorHAnsi" w:hAnsiTheme="minorHAnsi" w:cstheme="minorHAnsi"/>
        </w:rPr>
        <w:t xml:space="preserve">could be </w:t>
      </w:r>
      <w:r w:rsidR="00EF6399" w:rsidRPr="0056586D">
        <w:rPr>
          <w:rStyle w:val="cf01"/>
          <w:rFonts w:asciiTheme="minorHAnsi" w:hAnsiTheme="minorHAnsi" w:cstheme="minorHAnsi"/>
        </w:rPr>
        <w:t>followed for costs</w:t>
      </w:r>
      <w:r w:rsidR="003D34D4" w:rsidRPr="0056586D">
        <w:rPr>
          <w:rStyle w:val="cf01"/>
          <w:rFonts w:asciiTheme="minorHAnsi" w:hAnsiTheme="minorHAnsi" w:cstheme="minorHAnsi"/>
        </w:rPr>
        <w:t>:</w:t>
      </w:r>
    </w:p>
    <w:p w14:paraId="5DC4868D" w14:textId="41BBB7C2"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00312067" w:rsidRPr="0056586D">
        <w:rPr>
          <w:rStyle w:val="cf01"/>
          <w:rFonts w:asciiTheme="minorHAnsi" w:hAnsiTheme="minorHAnsi" w:cstheme="minorHAnsi"/>
        </w:rPr>
        <w:t xml:space="preserve">aximum for personnel related costs on a proposal - </w:t>
      </w:r>
      <w:r w:rsidR="003D34D4" w:rsidRPr="0056586D">
        <w:rPr>
          <w:rStyle w:val="cf01"/>
          <w:rFonts w:asciiTheme="minorHAnsi" w:hAnsiTheme="minorHAnsi" w:cstheme="minorHAnsi"/>
        </w:rPr>
        <w:t>20% of programming costs</w:t>
      </w:r>
      <w:r>
        <w:rPr>
          <w:rStyle w:val="cf01"/>
          <w:rFonts w:asciiTheme="minorHAnsi" w:hAnsiTheme="minorHAnsi" w:cstheme="minorHAnsi"/>
        </w:rPr>
        <w:t>;</w:t>
      </w:r>
    </w:p>
    <w:p w14:paraId="576AB294" w14:textId="1672FC1B"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00976AC7" w:rsidRPr="0056586D">
        <w:rPr>
          <w:rStyle w:val="cf01"/>
          <w:rFonts w:asciiTheme="minorHAnsi" w:hAnsiTheme="minorHAnsi" w:cstheme="minorHAnsi"/>
        </w:rPr>
        <w:t>etween 3-5</w:t>
      </w:r>
      <w:r w:rsidR="003D34D4" w:rsidRPr="0056586D">
        <w:rPr>
          <w:rStyle w:val="cf01"/>
          <w:rFonts w:asciiTheme="minorHAnsi" w:hAnsiTheme="minorHAnsi" w:cstheme="minorHAnsi"/>
        </w:rPr>
        <w:t>% for audits</w:t>
      </w:r>
      <w:r w:rsidR="00EF6399" w:rsidRPr="0056586D">
        <w:rPr>
          <w:rStyle w:val="cf01"/>
          <w:rFonts w:asciiTheme="minorHAnsi" w:hAnsiTheme="minorHAnsi" w:cstheme="minorHAnsi"/>
        </w:rPr>
        <w:t xml:space="preserve"> (to be retained by UN Women for </w:t>
      </w:r>
      <w:r w:rsidR="001F2610">
        <w:rPr>
          <w:rStyle w:val="cf01"/>
          <w:rFonts w:asciiTheme="minorHAnsi" w:hAnsiTheme="minorHAnsi" w:cstheme="minorHAnsi"/>
        </w:rPr>
        <w:t>Responsible Party</w:t>
      </w:r>
      <w:r w:rsidR="00EF6399" w:rsidRPr="0056586D">
        <w:rPr>
          <w:rStyle w:val="cf01"/>
          <w:rFonts w:asciiTheme="minorHAnsi" w:hAnsiTheme="minorHAnsi" w:cstheme="minorHAnsi"/>
        </w:rPr>
        <w:t xml:space="preserve"> audits)</w:t>
      </w:r>
      <w:r w:rsidR="00C358F1" w:rsidRPr="0056586D">
        <w:rPr>
          <w:rStyle w:val="cf01"/>
          <w:rFonts w:asciiTheme="minorHAnsi" w:hAnsiTheme="minorHAnsi" w:cstheme="minorHAnsi"/>
        </w:rPr>
        <w:t xml:space="preserve"> (may change as per </w:t>
      </w:r>
      <w:r>
        <w:rPr>
          <w:rStyle w:val="cf01"/>
          <w:rFonts w:asciiTheme="minorHAnsi" w:hAnsiTheme="minorHAnsi" w:cstheme="minorHAnsi"/>
        </w:rPr>
        <w:t>the a</w:t>
      </w:r>
      <w:r w:rsidR="00C358F1" w:rsidRPr="0056586D">
        <w:rPr>
          <w:rStyle w:val="cf01"/>
          <w:rFonts w:asciiTheme="minorHAnsi" w:hAnsiTheme="minorHAnsi" w:cstheme="minorHAnsi"/>
        </w:rPr>
        <w:t xml:space="preserve">nnual </w:t>
      </w:r>
      <w:r>
        <w:rPr>
          <w:rStyle w:val="cf01"/>
          <w:rFonts w:asciiTheme="minorHAnsi" w:hAnsiTheme="minorHAnsi" w:cstheme="minorHAnsi"/>
        </w:rPr>
        <w:t>a</w:t>
      </w:r>
      <w:r w:rsidR="00C358F1" w:rsidRPr="0056586D">
        <w:rPr>
          <w:rStyle w:val="cf01"/>
          <w:rFonts w:asciiTheme="minorHAnsi" w:hAnsiTheme="minorHAnsi" w:cstheme="minorHAnsi"/>
        </w:rPr>
        <w:t xml:space="preserve">udit </w:t>
      </w:r>
      <w:r>
        <w:rPr>
          <w:rStyle w:val="cf01"/>
          <w:rFonts w:asciiTheme="minorHAnsi" w:hAnsiTheme="minorHAnsi" w:cstheme="minorHAnsi"/>
        </w:rPr>
        <w:t>c</w:t>
      </w:r>
      <w:r w:rsidR="00C358F1" w:rsidRPr="0056586D">
        <w:rPr>
          <w:rStyle w:val="cf01"/>
          <w:rFonts w:asciiTheme="minorHAnsi" w:hAnsiTheme="minorHAnsi" w:cstheme="minorHAnsi"/>
        </w:rPr>
        <w:t>ost</w:t>
      </w:r>
      <w:proofErr w:type="gramStart"/>
      <w:r w:rsidR="00C358F1" w:rsidRPr="0056586D">
        <w:rPr>
          <w:rStyle w:val="cf01"/>
          <w:rFonts w:asciiTheme="minorHAnsi" w:hAnsiTheme="minorHAnsi" w:cstheme="minorHAnsi"/>
        </w:rPr>
        <w:t>)</w:t>
      </w:r>
      <w:r>
        <w:rPr>
          <w:rStyle w:val="cf01"/>
          <w:rFonts w:asciiTheme="minorHAnsi" w:hAnsiTheme="minorHAnsi" w:cstheme="minorHAnsi"/>
        </w:rPr>
        <w:t>;</w:t>
      </w:r>
      <w:proofErr w:type="gramEnd"/>
    </w:p>
    <w:p w14:paraId="3351AC10" w14:textId="2E6FD6E9" w:rsidR="003D34D4" w:rsidRPr="0056586D" w:rsidRDefault="003D34D4" w:rsidP="00916BE8">
      <w:pPr>
        <w:pStyle w:val="pf1"/>
        <w:numPr>
          <w:ilvl w:val="0"/>
          <w:numId w:val="20"/>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3% for </w:t>
      </w:r>
      <w:r w:rsidR="005A3230" w:rsidRPr="0056586D">
        <w:rPr>
          <w:rStyle w:val="cf01"/>
          <w:rFonts w:asciiTheme="minorHAnsi" w:hAnsiTheme="minorHAnsi" w:cstheme="minorHAnsi"/>
        </w:rPr>
        <w:t>m</w:t>
      </w:r>
      <w:r w:rsidRPr="0056586D">
        <w:rPr>
          <w:rStyle w:val="cf01"/>
          <w:rFonts w:asciiTheme="minorHAnsi" w:hAnsiTheme="minorHAnsi" w:cstheme="minorHAnsi"/>
        </w:rPr>
        <w:t>onitoring</w:t>
      </w:r>
      <w:r w:rsidR="0096124B" w:rsidRPr="0056586D">
        <w:rPr>
          <w:rStyle w:val="cf01"/>
          <w:rFonts w:asciiTheme="minorHAnsi" w:hAnsiTheme="minorHAnsi" w:cstheme="minorHAnsi"/>
        </w:rPr>
        <w:t xml:space="preserve"> and evaluation</w:t>
      </w:r>
      <w:r w:rsidR="00EA0627" w:rsidRPr="005A23BB">
        <w:rPr>
          <w:rStyle w:val="cf01"/>
          <w:rFonts w:asciiTheme="minorHAnsi" w:hAnsiTheme="minorHAnsi" w:cstheme="minorHAnsi"/>
        </w:rPr>
        <w:t>;</w:t>
      </w:r>
      <w:r w:rsidR="00EA0627" w:rsidRPr="005F5353">
        <w:rPr>
          <w:rStyle w:val="cf01"/>
          <w:rFonts w:asciiTheme="minorHAnsi" w:hAnsiTheme="minorHAnsi" w:cstheme="minorHAnsi"/>
        </w:rPr>
        <w:t xml:space="preserve"> and</w:t>
      </w:r>
    </w:p>
    <w:p w14:paraId="1A62D2AB" w14:textId="214D1FE3"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00210834" w:rsidRPr="0056586D">
        <w:rPr>
          <w:rStyle w:val="cf01"/>
          <w:rFonts w:asciiTheme="minorHAnsi" w:hAnsiTheme="minorHAnsi" w:cstheme="minorHAnsi"/>
        </w:rPr>
        <w:t>p</w:t>
      </w:r>
      <w:r>
        <w:rPr>
          <w:rStyle w:val="cf01"/>
          <w:rFonts w:asciiTheme="minorHAnsi" w:hAnsiTheme="minorHAnsi" w:cstheme="minorHAnsi"/>
        </w:rPr>
        <w:t xml:space="preserve"> </w:t>
      </w:r>
      <w:r w:rsidR="00210834" w:rsidRPr="0056586D">
        <w:rPr>
          <w:rStyle w:val="cf01"/>
          <w:rFonts w:asciiTheme="minorHAnsi" w:hAnsiTheme="minorHAnsi" w:cstheme="minorHAnsi"/>
        </w:rPr>
        <w:t xml:space="preserve">to </w:t>
      </w:r>
      <w:r w:rsidR="003D34D4" w:rsidRPr="0056586D">
        <w:rPr>
          <w:rStyle w:val="cf01"/>
          <w:rFonts w:asciiTheme="minorHAnsi" w:hAnsiTheme="minorHAnsi" w:cstheme="minorHAnsi"/>
        </w:rPr>
        <w:t xml:space="preserve">8% </w:t>
      </w:r>
      <w:r w:rsidR="001A4913" w:rsidRPr="0056586D">
        <w:rPr>
          <w:rStyle w:val="cf01"/>
          <w:rFonts w:asciiTheme="minorHAnsi" w:hAnsiTheme="minorHAnsi" w:cstheme="minorHAnsi"/>
        </w:rPr>
        <w:t xml:space="preserve">(or as per relevant donor agreement) – </w:t>
      </w:r>
      <w:r>
        <w:rPr>
          <w:rStyle w:val="cf01"/>
          <w:rFonts w:asciiTheme="minorHAnsi" w:hAnsiTheme="minorHAnsi" w:cstheme="minorHAnsi"/>
        </w:rPr>
        <w:t>s</w:t>
      </w:r>
      <w:r w:rsidR="001A4913" w:rsidRPr="0056586D">
        <w:rPr>
          <w:rStyle w:val="cf01"/>
          <w:rFonts w:asciiTheme="minorHAnsi" w:hAnsiTheme="minorHAnsi" w:cstheme="minorHAnsi"/>
        </w:rPr>
        <w:t xml:space="preserve">upport </w:t>
      </w:r>
      <w:r>
        <w:rPr>
          <w:rStyle w:val="cf01"/>
          <w:rFonts w:asciiTheme="minorHAnsi" w:hAnsiTheme="minorHAnsi" w:cstheme="minorHAnsi"/>
        </w:rPr>
        <w:t>c</w:t>
      </w:r>
      <w:r w:rsidR="001A4913" w:rsidRPr="0056586D">
        <w:rPr>
          <w:rStyle w:val="cf01"/>
          <w:rFonts w:asciiTheme="minorHAnsi" w:hAnsiTheme="minorHAnsi" w:cstheme="minorHAnsi"/>
        </w:rPr>
        <w:t xml:space="preserve">osts including </w:t>
      </w:r>
      <w:r w:rsidR="003D34D4" w:rsidRPr="0056586D">
        <w:rPr>
          <w:rStyle w:val="cf01"/>
          <w:rFonts w:asciiTheme="minorHAnsi" w:hAnsiTheme="minorHAnsi" w:cstheme="minorHAnsi"/>
        </w:rPr>
        <w:t>(utilities, rent etc.)</w:t>
      </w:r>
      <w:r>
        <w:rPr>
          <w:rStyle w:val="cf01"/>
          <w:rFonts w:asciiTheme="minorHAnsi" w:hAnsiTheme="minorHAnsi" w:cstheme="minorHAnsi"/>
        </w:rPr>
        <w:t>.</w:t>
      </w:r>
    </w:p>
    <w:p w14:paraId="72851E6E" w14:textId="77777777" w:rsidR="003D34D4" w:rsidRPr="0056586D"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56586D"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56586D"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5"/>
            </w:r>
            <w:r w:rsidRPr="0056586D">
              <w:rPr>
                <w:rFonts w:eastAsia="Calibri" w:cstheme="minorHAnsi"/>
                <w:color w:val="000000"/>
                <w:sz w:val="18"/>
                <w:szCs w:val="18"/>
                <w:lang w:val="en-CA"/>
              </w:rPr>
              <w:t>.</w:t>
            </w:r>
          </w:p>
        </w:tc>
      </w:tr>
      <w:tr w:rsidR="00E14FCA" w:rsidRPr="0056586D"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56586D"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E14FCA" w:rsidRPr="0056586D"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56586D"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6"/>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56586D"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sidR="00BF1474">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sidR="00BF1474">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56586D" w:rsidRDefault="001B462F" w:rsidP="0038204D">
      <w:pPr>
        <w:spacing w:after="0" w:line="240" w:lineRule="auto"/>
        <w:rPr>
          <w:rFonts w:eastAsia="Arial" w:cstheme="minorHAnsi"/>
          <w:sz w:val="18"/>
          <w:szCs w:val="18"/>
        </w:rPr>
      </w:pPr>
    </w:p>
    <w:p w14:paraId="5386C772" w14:textId="77777777" w:rsidR="001B462F" w:rsidRPr="0056586D" w:rsidRDefault="001B462F" w:rsidP="0038204D">
      <w:pPr>
        <w:spacing w:after="0" w:line="240" w:lineRule="auto"/>
        <w:rPr>
          <w:rFonts w:eastAsia="Arial" w:cstheme="minorHAnsi"/>
          <w:sz w:val="18"/>
          <w:szCs w:val="18"/>
        </w:rPr>
      </w:pPr>
    </w:p>
    <w:p w14:paraId="7E2A6E09" w14:textId="2D9344CA"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sidR="00E14FCA">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sidR="00FF4CD1">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Pr>
          <w:rFonts w:eastAsia="Arial" w:cstheme="minorHAnsi"/>
          <w:sz w:val="18"/>
          <w:szCs w:val="18"/>
        </w:rPr>
        <w:t>p</w:t>
      </w:r>
      <w:r w:rsidRPr="0056586D">
        <w:rPr>
          <w:rFonts w:eastAsia="Arial" w:cstheme="minorHAnsi"/>
          <w:sz w:val="18"/>
          <w:szCs w:val="18"/>
        </w:rPr>
        <w:t>roposal is within the scope of my powers.</w:t>
      </w:r>
    </w:p>
    <w:p w14:paraId="4476F1C2" w14:textId="77777777" w:rsidR="004C2A5B" w:rsidRPr="0056586D" w:rsidRDefault="004C2A5B"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sidR="00300F37">
        <w:rPr>
          <w:rFonts w:eastAsia="Arial" w:cstheme="minorHAnsi"/>
          <w:sz w:val="18"/>
          <w:szCs w:val="18"/>
        </w:rPr>
        <w:t>p</w:t>
      </w:r>
      <w:r w:rsidRPr="0056586D">
        <w:rPr>
          <w:rFonts w:eastAsia="Arial" w:cstheme="minorHAnsi"/>
          <w:sz w:val="18"/>
          <w:szCs w:val="18"/>
        </w:rPr>
        <w:t xml:space="preserve">roposal, commit to be bound by this </w:t>
      </w:r>
      <w:r w:rsidR="00C77B01">
        <w:rPr>
          <w:rFonts w:eastAsia="Arial" w:cstheme="minorHAnsi"/>
          <w:sz w:val="18"/>
          <w:szCs w:val="18"/>
        </w:rPr>
        <w:t>p</w:t>
      </w:r>
      <w:r w:rsidRPr="0056586D">
        <w:rPr>
          <w:rFonts w:eastAsia="Arial" w:cstheme="minorHAnsi"/>
          <w:sz w:val="18"/>
          <w:szCs w:val="18"/>
        </w:rPr>
        <w:t>roposal for carrying out the range of services as specified in the CFP package</w:t>
      </w:r>
      <w:r w:rsidR="00B73FDA" w:rsidRPr="0056586D">
        <w:rPr>
          <w:rFonts w:eastAsia="Arial" w:cstheme="minorHAnsi"/>
          <w:sz w:val="18"/>
          <w:szCs w:val="18"/>
        </w:rPr>
        <w:t xml:space="preserve"> and </w:t>
      </w:r>
      <w:r w:rsidR="00060AFD" w:rsidRPr="0056586D">
        <w:rPr>
          <w:rFonts w:eastAsia="Arial" w:cstheme="minorHAnsi"/>
          <w:sz w:val="18"/>
          <w:szCs w:val="18"/>
        </w:rPr>
        <w:t xml:space="preserve">respecting the </w:t>
      </w:r>
      <w:r w:rsidR="00E83C25">
        <w:rPr>
          <w:rFonts w:eastAsia="Arial" w:cstheme="minorHAnsi"/>
          <w:sz w:val="18"/>
          <w:szCs w:val="18"/>
        </w:rPr>
        <w:t>t</w:t>
      </w:r>
      <w:r w:rsidR="00060AFD" w:rsidRPr="0056586D">
        <w:rPr>
          <w:rFonts w:eastAsia="Arial" w:cstheme="minorHAnsi"/>
          <w:sz w:val="18"/>
          <w:szCs w:val="18"/>
        </w:rPr>
        <w:t xml:space="preserve">erms and </w:t>
      </w:r>
      <w:r w:rsidR="00E83C25">
        <w:rPr>
          <w:rFonts w:eastAsia="Arial" w:cstheme="minorHAnsi"/>
          <w:sz w:val="18"/>
          <w:szCs w:val="18"/>
        </w:rPr>
        <w:t>c</w:t>
      </w:r>
      <w:r w:rsidR="004441C1" w:rsidRPr="0056586D">
        <w:rPr>
          <w:rFonts w:eastAsia="Arial" w:cstheme="minorHAnsi"/>
          <w:sz w:val="18"/>
          <w:szCs w:val="18"/>
        </w:rPr>
        <w:t>onditions stated</w:t>
      </w:r>
      <w:r w:rsidR="00060AFD" w:rsidRPr="0056586D">
        <w:rPr>
          <w:rFonts w:eastAsia="Arial" w:cstheme="minorHAnsi"/>
          <w:sz w:val="18"/>
          <w:szCs w:val="18"/>
        </w:rPr>
        <w:t xml:space="preserve"> in the UN Women</w:t>
      </w:r>
      <w:r w:rsidR="002A0049">
        <w:rPr>
          <w:rFonts w:eastAsia="Arial" w:cstheme="minorHAnsi"/>
          <w:sz w:val="18"/>
          <w:szCs w:val="18"/>
        </w:rPr>
        <w:t xml:space="preserve"> template</w:t>
      </w:r>
      <w:r w:rsidR="00060AFD" w:rsidRPr="0056586D">
        <w:rPr>
          <w:rFonts w:eastAsia="Arial" w:cstheme="minorHAnsi"/>
          <w:sz w:val="18"/>
          <w:szCs w:val="18"/>
        </w:rPr>
        <w:t xml:space="preserve"> Partner Agreement.</w:t>
      </w:r>
    </w:p>
    <w:p w14:paraId="67227C9E" w14:textId="31139E67" w:rsidR="00A9085D" w:rsidRDefault="00A9085D" w:rsidP="0038204D">
      <w:pPr>
        <w:spacing w:after="0" w:line="240" w:lineRule="auto"/>
        <w:rPr>
          <w:rFonts w:eastAsia="Arial" w:cstheme="minorHAnsi"/>
          <w:sz w:val="18"/>
          <w:szCs w:val="18"/>
        </w:rPr>
      </w:pPr>
    </w:p>
    <w:p w14:paraId="58B0A990" w14:textId="77777777" w:rsidR="00A9085D" w:rsidRPr="0056586D" w:rsidRDefault="00A9085D" w:rsidP="0038204D">
      <w:pPr>
        <w:spacing w:after="0" w:line="240" w:lineRule="auto"/>
        <w:rPr>
          <w:rFonts w:eastAsia="Arial" w:cstheme="minorHAnsi"/>
          <w:sz w:val="18"/>
          <w:szCs w:val="18"/>
        </w:rPr>
      </w:pPr>
    </w:p>
    <w:p w14:paraId="04203192" w14:textId="7EDA53F3"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sidR="00AA2050">
        <w:rPr>
          <w:rFonts w:eastAsia="Times New Roman" w:cstheme="minorHAnsi"/>
          <w:sz w:val="18"/>
          <w:szCs w:val="18"/>
        </w:rPr>
        <w:tab/>
      </w:r>
      <w:r w:rsidRPr="0056586D">
        <w:rPr>
          <w:rFonts w:eastAsia="Arial" w:cstheme="minorHAnsi"/>
          <w:sz w:val="18"/>
          <w:szCs w:val="18"/>
        </w:rPr>
        <w:t>(Seal)</w:t>
      </w:r>
    </w:p>
    <w:p w14:paraId="621A68EE"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(Signature)</w:t>
      </w:r>
    </w:p>
    <w:p w14:paraId="2A3869D3" w14:textId="324BA92B" w:rsidR="00212550" w:rsidRDefault="00212550" w:rsidP="0038204D">
      <w:pPr>
        <w:spacing w:after="0" w:line="240" w:lineRule="auto"/>
        <w:rPr>
          <w:rFonts w:eastAsia="Times New Roman" w:cstheme="minorHAnsi"/>
          <w:sz w:val="18"/>
          <w:szCs w:val="18"/>
        </w:rPr>
      </w:pPr>
    </w:p>
    <w:p w14:paraId="1BA5AA78" w14:textId="3D897AE3" w:rsidR="00C40E02" w:rsidRDefault="00C40E02" w:rsidP="0038204D">
      <w:pPr>
        <w:spacing w:after="0" w:line="240" w:lineRule="auto"/>
        <w:rPr>
          <w:rFonts w:eastAsia="Times New Roman" w:cstheme="minorHAnsi"/>
          <w:sz w:val="18"/>
          <w:szCs w:val="18"/>
        </w:rPr>
      </w:pPr>
    </w:p>
    <w:p w14:paraId="5E3C2045" w14:textId="77777777" w:rsidR="00C40E02" w:rsidRPr="0056586D" w:rsidRDefault="00C40E02" w:rsidP="0038204D">
      <w:pPr>
        <w:spacing w:after="0" w:line="240" w:lineRule="auto"/>
        <w:rPr>
          <w:rFonts w:eastAsia="Times New Roman" w:cstheme="minorHAnsi"/>
          <w:sz w:val="18"/>
          <w:szCs w:val="18"/>
        </w:rPr>
      </w:pPr>
    </w:p>
    <w:p w14:paraId="514084B0"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(Printed Name and Title)</w:t>
      </w:r>
    </w:p>
    <w:p w14:paraId="37CD50FF"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(Date)</w:t>
      </w:r>
    </w:p>
    <w:p w14:paraId="3E9F6FFF" w14:textId="4B6DF30C" w:rsidR="00F039B3" w:rsidRDefault="00F039B3">
      <w:pPr>
        <w:rPr>
          <w:rFonts w:eastAsia="Calibri" w:cstheme="minorHAnsi"/>
          <w:color w:val="000000" w:themeColor="text1"/>
          <w:sz w:val="18"/>
          <w:szCs w:val="18"/>
          <w:lang w:val="en-CA"/>
        </w:rPr>
      </w:pPr>
      <w:r>
        <w:rPr>
          <w:rFonts w:eastAsia="Calibri" w:cstheme="minorHAnsi"/>
          <w:color w:val="000000" w:themeColor="text1"/>
          <w:sz w:val="18"/>
          <w:szCs w:val="18"/>
          <w:lang w:val="en-CA"/>
        </w:rPr>
        <w:br w:type="page"/>
      </w:r>
    </w:p>
    <w:p w14:paraId="5B8E0632" w14:textId="5C52E260" w:rsidR="009504BD" w:rsidRDefault="009504BD" w:rsidP="00FF4230">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Call </w:t>
      </w:r>
      <w:r w:rsidR="005128FC">
        <w:rPr>
          <w:rFonts w:eastAsia="Times New Roman" w:cstheme="minorHAnsi"/>
          <w:b/>
          <w:sz w:val="18"/>
          <w:szCs w:val="18"/>
          <w:lang w:val="en-GB" w:eastAsia="en-GB"/>
        </w:rPr>
        <w:t>F</w:t>
      </w:r>
      <w:r w:rsidRPr="0056586D">
        <w:rPr>
          <w:rFonts w:eastAsia="Times New Roman" w:cstheme="minorHAnsi"/>
          <w:b/>
          <w:sz w:val="18"/>
          <w:szCs w:val="18"/>
          <w:lang w:val="en-GB" w:eastAsia="en-GB"/>
        </w:rPr>
        <w:t xml:space="preserve">or </w:t>
      </w:r>
      <w:r w:rsidR="008B7812" w:rsidRPr="0056586D">
        <w:rPr>
          <w:rFonts w:eastAsia="Times New Roman" w:cstheme="minorHAnsi"/>
          <w:b/>
          <w:sz w:val="18"/>
          <w:szCs w:val="18"/>
          <w:lang w:val="en-GB" w:eastAsia="en-GB"/>
        </w:rPr>
        <w:t>P</w:t>
      </w:r>
      <w:r w:rsidRPr="0056586D">
        <w:rPr>
          <w:rFonts w:eastAsia="Times New Roman" w:cstheme="minorHAnsi"/>
          <w:b/>
          <w:sz w:val="18"/>
          <w:szCs w:val="18"/>
          <w:lang w:val="en-GB" w:eastAsia="en-GB"/>
        </w:rPr>
        <w:t>roposal</w:t>
      </w:r>
      <w:r w:rsidR="008B7812" w:rsidRPr="0056586D">
        <w:rPr>
          <w:rFonts w:eastAsia="Times New Roman" w:cstheme="minorHAnsi"/>
          <w:b/>
          <w:sz w:val="18"/>
          <w:szCs w:val="18"/>
          <w:lang w:val="en-GB" w:eastAsia="en-GB"/>
        </w:rPr>
        <w:t>s</w:t>
      </w:r>
    </w:p>
    <w:p w14:paraId="3FB39679" w14:textId="0B188F70"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Description of Services </w:t>
      </w:r>
    </w:p>
    <w:p w14:paraId="6BE16D46" w14:textId="71AA9907" w:rsidR="00863A7E" w:rsidRPr="0056586D" w:rsidRDefault="00863A7E" w:rsidP="00863A7E">
      <w:pPr>
        <w:spacing w:after="0" w:line="240" w:lineRule="auto"/>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CFP No. </w:t>
      </w:r>
      <w:r w:rsidRPr="003B4A52">
        <w:rPr>
          <w:rFonts w:eastAsia="Calibri" w:cstheme="minorHAnsi"/>
          <w:b/>
          <w:bCs/>
          <w:color w:val="000000"/>
          <w:sz w:val="18"/>
          <w:szCs w:val="18"/>
          <w:lang w:val="en-CA"/>
        </w:rPr>
        <w:t>CFP/IRQ/2022/0</w:t>
      </w:r>
      <w:r w:rsidR="00950CDB">
        <w:rPr>
          <w:rFonts w:eastAsia="Calibri" w:cstheme="minorHAnsi"/>
          <w:b/>
          <w:bCs/>
          <w:color w:val="000000"/>
          <w:sz w:val="18"/>
          <w:szCs w:val="18"/>
          <w:lang w:val="en-CA"/>
        </w:rPr>
        <w:t>8</w:t>
      </w:r>
    </w:p>
    <w:p w14:paraId="14DAF47E" w14:textId="77777777"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member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lastRenderedPageBreak/>
        <w:t>Annex B-</w:t>
      </w:r>
      <w:r w:rsidR="00BA537E" w:rsidRPr="0056586D">
        <w:rPr>
          <w:rFonts w:eastAsia="Times New Roman" w:cstheme="minorHAnsi"/>
          <w:b/>
          <w:color w:val="002060"/>
          <w:sz w:val="18"/>
          <w:szCs w:val="18"/>
          <w:lang w:val="en-GB"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w:t>
      </w:r>
      <w:r w:rsidR="004441C1" w:rsidRPr="00EE196F">
        <w:rPr>
          <w:rFonts w:eastAsia="Times New Roman" w:cstheme="minorHAnsi"/>
          <w:b/>
          <w:color w:val="002060"/>
          <w:sz w:val="18"/>
          <w:szCs w:val="18"/>
          <w:lang w:val="en-GB" w:eastAsia="en-GB"/>
        </w:rPr>
        <w:t>To</w:t>
      </w:r>
      <w:r w:rsidR="0080766A" w:rsidRPr="00EE196F">
        <w:rPr>
          <w:rFonts w:eastAsia="Times New Roman" w:cstheme="minorHAnsi"/>
          <w:b/>
          <w:color w:val="002060"/>
          <w:sz w:val="18"/>
          <w:szCs w:val="18"/>
          <w:lang w:val="en-GB" w:eastAsia="en-GB"/>
        </w:rPr>
        <w:t xml:space="preserve"> be submitted by </w:t>
      </w:r>
      <w:r w:rsidR="0006160B" w:rsidRPr="00EE196F">
        <w:rPr>
          <w:rFonts w:eastAsia="Times New Roman" w:cstheme="minorHAnsi"/>
          <w:b/>
          <w:color w:val="002060"/>
          <w:sz w:val="18"/>
          <w:szCs w:val="18"/>
          <w:lang w:val="en-GB" w:eastAsia="en-GB"/>
        </w:rPr>
        <w:t>proponents</w:t>
      </w:r>
      <w:r w:rsidR="0080766A" w:rsidRPr="00EE196F">
        <w:rPr>
          <w:rFonts w:eastAsia="Times New Roman" w:cstheme="minorHAnsi"/>
          <w:b/>
          <w:color w:val="002060"/>
          <w:sz w:val="18"/>
          <w:szCs w:val="18"/>
          <w:lang w:val="en-GB" w:eastAsia="en-GB"/>
        </w:rPr>
        <w:t xml:space="preserve"> and assessed by the reviewer</w:t>
      </w:r>
      <w:r w:rsidRPr="00EE196F">
        <w:rPr>
          <w:rFonts w:eastAsia="Times New Roman" w:cstheme="minorHAnsi"/>
          <w:b/>
          <w:color w:val="002060"/>
          <w:sz w:val="18"/>
          <w:szCs w:val="18"/>
          <w:lang w:val="en-GB"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771BADBC"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463ABD41" w14:textId="790BC28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5918EA18" w14:textId="5AAB93E5" w:rsidR="00863A7E" w:rsidRPr="0056586D" w:rsidRDefault="00863A7E" w:rsidP="00863A7E">
      <w:pPr>
        <w:spacing w:after="0" w:line="240" w:lineRule="auto"/>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CFP No. </w:t>
      </w:r>
      <w:r w:rsidRPr="003B4A52">
        <w:rPr>
          <w:rFonts w:eastAsia="Calibri" w:cstheme="minorHAnsi"/>
          <w:b/>
          <w:bCs/>
          <w:color w:val="000000"/>
          <w:sz w:val="18"/>
          <w:szCs w:val="18"/>
          <w:lang w:val="en-CA"/>
        </w:rPr>
        <w:t>CFP/IRQ/2022/0</w:t>
      </w:r>
      <w:r w:rsidR="00950CDB">
        <w:rPr>
          <w:rFonts w:eastAsia="Calibri" w:cstheme="minorHAnsi"/>
          <w:b/>
          <w:bCs/>
          <w:color w:val="000000"/>
          <w:sz w:val="18"/>
          <w:szCs w:val="18"/>
          <w:lang w:val="en-CA"/>
        </w:rPr>
        <w:t>8</w:t>
      </w:r>
      <w:r>
        <w:rPr>
          <w:rFonts w:eastAsia="Calibri" w:cstheme="minorHAnsi"/>
          <w:b/>
          <w:bCs/>
          <w:color w:val="000000"/>
          <w:sz w:val="18"/>
          <w:szCs w:val="18"/>
          <w:lang w:val="en-CA"/>
        </w:rPr>
        <w:t xml:space="preserve">  </w:t>
      </w:r>
    </w:p>
    <w:p w14:paraId="054267C4" w14:textId="77777777" w:rsidR="00C22EF1" w:rsidRPr="0056586D"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8F7F08">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8F7F08">
        <w:tc>
          <w:tcPr>
            <w:tcW w:w="6205" w:type="dxa"/>
          </w:tcPr>
          <w:p w14:paraId="198C3ABB" w14:textId="777777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8F7F08">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8F7F08">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8F7F08">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8F7F08">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8F7F08">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8F7F08">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8F7F08">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8F7F08">
        <w:tc>
          <w:tcPr>
            <w:tcW w:w="6205"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08F8B276" w14:textId="0C39C146" w:rsidR="00F73833" w:rsidRDefault="00F73833">
      <w:pPr>
        <w:rPr>
          <w:rFonts w:cstheme="minorHAnsi"/>
          <w:sz w:val="18"/>
          <w:szCs w:val="18"/>
        </w:rPr>
      </w:pPr>
      <w:r>
        <w:rPr>
          <w:rFonts w:cstheme="minorHAnsi"/>
          <w:sz w:val="18"/>
          <w:szCs w:val="18"/>
        </w:rPr>
        <w:br w:type="page"/>
      </w:r>
    </w:p>
    <w:p w14:paraId="453B2DBC" w14:textId="77777777" w:rsidR="00863A7E" w:rsidRPr="00BF70DF" w:rsidRDefault="00863A7E" w:rsidP="00863A7E">
      <w:pPr>
        <w:spacing w:after="0" w:line="240" w:lineRule="auto"/>
        <w:jc w:val="center"/>
        <w:rPr>
          <w:rFonts w:eastAsia="Times New Roman" w:cstheme="minorHAnsi"/>
          <w:b/>
          <w:color w:val="002060"/>
          <w:sz w:val="18"/>
          <w:szCs w:val="18"/>
          <w:lang w:val="en-GB" w:eastAsia="en-GB"/>
        </w:rPr>
      </w:pPr>
      <w:r w:rsidRPr="00BF70DF">
        <w:rPr>
          <w:rFonts w:eastAsia="Times New Roman" w:cstheme="minorHAnsi"/>
          <w:b/>
          <w:color w:val="002060"/>
          <w:sz w:val="18"/>
          <w:szCs w:val="18"/>
          <w:lang w:val="en-GB" w:eastAsia="en-GB"/>
        </w:rPr>
        <w:lastRenderedPageBreak/>
        <w:t>Annex B-5</w:t>
      </w:r>
    </w:p>
    <w:p w14:paraId="0A565EFD" w14:textId="77777777" w:rsidR="00863A7E" w:rsidRDefault="00863A7E" w:rsidP="00863A7E">
      <w:pPr>
        <w:spacing w:after="0" w:line="240" w:lineRule="auto"/>
        <w:jc w:val="center"/>
        <w:rPr>
          <w:rFonts w:eastAsia="Times New Roman" w:cstheme="minorHAnsi"/>
          <w:b/>
          <w:color w:val="002060"/>
          <w:sz w:val="18"/>
          <w:szCs w:val="18"/>
          <w:u w:val="single"/>
          <w:lang w:val="en-GB" w:eastAsia="en-GB"/>
        </w:rPr>
      </w:pPr>
      <w:r w:rsidRPr="00BF70DF">
        <w:rPr>
          <w:rFonts w:eastAsia="Times New Roman" w:cstheme="minorHAnsi"/>
          <w:b/>
          <w:color w:val="002060"/>
          <w:sz w:val="18"/>
          <w:szCs w:val="18"/>
          <w:u w:val="single"/>
          <w:lang w:val="en-GB" w:eastAsia="en-GB"/>
        </w:rPr>
        <w:t>UN Women template Partner Agreement</w:t>
      </w:r>
    </w:p>
    <w:p w14:paraId="2E86D3A6" w14:textId="07E68B04" w:rsidR="00863A7E" w:rsidRDefault="00863A7E" w:rsidP="00863A7E">
      <w:pPr>
        <w:spacing w:after="0" w:line="240" w:lineRule="auto"/>
        <w:rPr>
          <w:rFonts w:eastAsia="Calibri" w:cstheme="minorHAnsi"/>
          <w:b/>
          <w:bCs/>
          <w:sz w:val="18"/>
          <w:szCs w:val="18"/>
          <w:lang w:val="en-CA"/>
        </w:rPr>
      </w:pPr>
      <w:r w:rsidRPr="009F1517">
        <w:rPr>
          <w:rFonts w:eastAsia="Calibri" w:cstheme="minorHAnsi"/>
          <w:b/>
          <w:bCs/>
          <w:sz w:val="18"/>
          <w:szCs w:val="18"/>
          <w:lang w:val="en-CA"/>
        </w:rPr>
        <w:t>CFP No. CFP/IRQ/2022/0</w:t>
      </w:r>
      <w:r w:rsidR="00950CDB">
        <w:rPr>
          <w:rFonts w:eastAsia="Calibri" w:cstheme="minorHAnsi"/>
          <w:b/>
          <w:bCs/>
          <w:sz w:val="18"/>
          <w:szCs w:val="18"/>
          <w:lang w:val="en-CA"/>
        </w:rPr>
        <w:t>8</w:t>
      </w:r>
    </w:p>
    <w:p w14:paraId="05724294" w14:textId="77777777" w:rsidR="00863A7E" w:rsidRPr="00317155" w:rsidRDefault="00863A7E" w:rsidP="00863A7E">
      <w:pPr>
        <w:spacing w:after="0" w:line="240" w:lineRule="auto"/>
        <w:rPr>
          <w:rFonts w:cstheme="minorHAnsi"/>
          <w:sz w:val="18"/>
          <w:szCs w:val="18"/>
        </w:rPr>
      </w:pPr>
    </w:p>
    <w:tbl>
      <w:tblPr>
        <w:tblW w:w="9090" w:type="dxa"/>
        <w:jc w:val="center"/>
        <w:tblCellMar>
          <w:top w:w="51" w:type="dxa"/>
          <w:left w:w="107" w:type="dxa"/>
          <w:right w:w="56" w:type="dxa"/>
        </w:tblCellMar>
        <w:tblLook w:val="04A0" w:firstRow="1" w:lastRow="0" w:firstColumn="1" w:lastColumn="0" w:noHBand="0" w:noVBand="1"/>
      </w:tblPr>
      <w:tblGrid>
        <w:gridCol w:w="9090"/>
      </w:tblGrid>
      <w:tr w:rsidR="00863A7E" w:rsidRPr="00BB089B" w14:paraId="134645FA" w14:textId="77777777" w:rsidTr="00B066AA">
        <w:trPr>
          <w:trHeight w:val="6779"/>
          <w:jc w:val="center"/>
        </w:trPr>
        <w:tc>
          <w:tcPr>
            <w:tcW w:w="9090" w:type="dxa"/>
            <w:tcBorders>
              <w:top w:val="single" w:sz="4" w:space="0" w:color="000000"/>
              <w:left w:val="single" w:sz="4" w:space="0" w:color="000000"/>
              <w:bottom w:val="single" w:sz="4" w:space="0" w:color="000000"/>
              <w:right w:val="single" w:sz="4" w:space="0" w:color="000000"/>
            </w:tcBorders>
            <w:shd w:val="clear" w:color="auto" w:fill="EEECE1"/>
          </w:tcPr>
          <w:p w14:paraId="0B70CEE2"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u w:val="single"/>
              </w:rPr>
              <w:t>Note to UN Women users: When and how to use this Partner Agreement template</w:t>
            </w:r>
            <w:r w:rsidRPr="00BB089B">
              <w:rPr>
                <w:rFonts w:ascii="Times New Roman" w:eastAsia="Times New Roman" w:hAnsi="Times New Roman" w:cs="Times New Roman"/>
                <w:b/>
                <w:sz w:val="18"/>
                <w:szCs w:val="18"/>
              </w:rPr>
              <w:t xml:space="preserve"> </w:t>
            </w:r>
          </w:p>
          <w:p w14:paraId="01BD608A"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PLEASE NOTE THAT PARTNER AGREEMENTS MUST BE GENERATED THROUGH THE PARTNER AND </w:t>
            </w:r>
          </w:p>
          <w:p w14:paraId="592D3698"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GRANTS AGREEMENT MANAGEMENT SYSTEM ON OneApp.  THIS TEMPLATE IS FOR TRAINING AND INFORMATION PURPOSES ONLY. </w:t>
            </w:r>
          </w:p>
          <w:p w14:paraId="3694425C"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0C2856E" w14:textId="77777777" w:rsidR="00863A7E" w:rsidRPr="00BB089B" w:rsidRDefault="00863A7E">
            <w:pPr>
              <w:numPr>
                <w:ilvl w:val="0"/>
                <w:numId w:val="42"/>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This Partner Agreement template must be used when entering into agreements for the full or partial implementation of a UN Women programme or project with an Implementing Partner (IP) or with a Responsible Party (RP). For the purposes of this Partner Agreement, both IPs and RPs are called Partners. This Partner Agreement template is not to be used in circumstances in which a Small Grant Agreement should be used. Please see the Small Grants Policy and Procedure for this purpose.   </w:t>
            </w:r>
          </w:p>
          <w:p w14:paraId="7185CE22"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541F440" w14:textId="77777777" w:rsidR="00863A7E" w:rsidRPr="00BB089B" w:rsidRDefault="00863A7E">
            <w:pPr>
              <w:numPr>
                <w:ilvl w:val="0"/>
                <w:numId w:val="42"/>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Partners may be: (1) government entities; (2) non-UN inter-governmental organizations; and, (3) registered Civil Society Organizations (CSO), which means Non-State, not-for-profit, voluntary entities formed by people in the social sphere that are separate from the State and the market.  CSOs represent a wide range of interests and ties. The definition of CSOs includes but is not limited to community-based organizations (CBOs), non-governmental organizations (NGOs), youth-led organizations, LGBTI organizations, faith-based organizations and academic institutions but the definition of CSOs does not include business or for-profit associations.  If the Partner is a UN Agency, this Partner Agreement should not be used and the UN to UN agreement template should be used instead.  </w:t>
            </w:r>
          </w:p>
          <w:p w14:paraId="3E440581"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293FFED" w14:textId="77777777" w:rsidR="00863A7E" w:rsidRPr="00BB089B" w:rsidRDefault="00863A7E">
            <w:pPr>
              <w:numPr>
                <w:ilvl w:val="0"/>
                <w:numId w:val="42"/>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UN Women user must ensure that a project document, which in this context is called a Partner Project Document is attached to the agreement. The UN Women user must ensure that the Partner Project Document contains all relevant information relating to the Partner Agreement for example: (1) a detailed description of the work to be provided; (2) a detailed description of the parties’ responsibilities; (3) the expected outputs and outcomes; (4) the work plan; (5) the budget; and, (6) the installment schedule setting out schedule of proposed payments to the Partner. For IPs, the Partner Project Document is the UN Women approved Project Document that is counter-signed by the IP.  For RPs, the Partner Project Document can be: (a) the Call for Proposal (CFP) together with the proposal, used to select and engage the Partner; or (b) if there is no CFP, the UN Women Terms of Reference (TOR) prepared by UN Women used to select and engage the Partner, and the proposal submitted in response to the TOR. </w:t>
            </w:r>
            <w:r w:rsidRPr="00BB089B">
              <w:rPr>
                <w:rFonts w:ascii="Times New Roman" w:eastAsia="Times New Roman" w:hAnsi="Times New Roman" w:cs="Times New Roman"/>
                <w:b/>
                <w:sz w:val="18"/>
                <w:szCs w:val="18"/>
                <w:u w:val="single"/>
              </w:rPr>
              <w:t>Whatever option applies, the UN Women user must ensure that such document contains all the relevant</w:t>
            </w: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u w:val="single"/>
              </w:rPr>
              <w:t>information mentioned in (1) to (6) above</w:t>
            </w:r>
            <w:r w:rsidRPr="00BB089B">
              <w:rPr>
                <w:rFonts w:ascii="Times New Roman" w:eastAsia="Times New Roman" w:hAnsi="Times New Roman" w:cs="Times New Roman"/>
                <w:b/>
                <w:sz w:val="18"/>
                <w:szCs w:val="18"/>
              </w:rPr>
              <w:t xml:space="preserve">.  </w:t>
            </w:r>
          </w:p>
          <w:p w14:paraId="12CE0DAD"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5EF72E1" w14:textId="77777777" w:rsidR="00863A7E" w:rsidRPr="00BB089B" w:rsidRDefault="00863A7E">
            <w:pPr>
              <w:numPr>
                <w:ilvl w:val="0"/>
                <w:numId w:val="42"/>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Agreement consists of the following parts: (1) the agreement document; (2) ST/SGB/2003/13 “Special measures for protection from sexual exploitation and abuse” (Annex 1); (3) the UN Women General Terms and Conditions for Partner Agreements (“GTCs”) (Annex 2); (4) Donor Specific Conditions meaning any conditions under which UN Women has accepted contributions relevant to this Partner Agreement (the UN Women user should check all donor agreements, which are funding sources for the Partner Agreement, and ensure that any conditions which UN Women is required to impose on Partners are reflected in an annex to this Partner Agreement. The EC is an example of this) (Annex 3); (5) Partner Project Document (Annex 4); (6) the FACE Form (Annex 5); (7) the Progress Report Form (Annex 6); and (8) Special Terms and Conditions for Partners Performing Grant-Making Work (Annex 7). All these documents together form the Partner Agreement between the parties. The GTCs are annexed as part of this document. All other attachments can be found on the PPG Intranet site. Annex 3 is applicable in cases when donor specific conditions apply. Annex 7 is applicable when the Partner is performing Grant-Making Work.  Please note that engaging a Partner to perform Grant-Making work requires that UN Women: (a) has decided to outsource the management of grants to a Partner as outlined in the Programme </w:t>
            </w:r>
            <w:r w:rsidRPr="00BB089B">
              <w:rPr>
                <w:rFonts w:ascii="Times New Roman" w:eastAsia="Times New Roman" w:hAnsi="Times New Roman" w:cs="Times New Roman"/>
                <w:b/>
                <w:sz w:val="18"/>
                <w:szCs w:val="18"/>
              </w:rPr>
              <w:lastRenderedPageBreak/>
              <w:t xml:space="preserve">Formulation Policy; (b) has selected a Partner to perform Grant-Making Work as outlined in the Procedure for Selecting Programme Partners; and (c) has incorporated a description of the Grant-Making Work into the Partner Project Document. </w:t>
            </w:r>
          </w:p>
          <w:p w14:paraId="4E16CAB9"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B6C02C2" w14:textId="77777777" w:rsidR="00863A7E" w:rsidRPr="00BB089B" w:rsidRDefault="00863A7E">
            <w:pPr>
              <w:numPr>
                <w:ilvl w:val="0"/>
                <w:numId w:val="42"/>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Changes to the text of this template may be made solely if fully justified and with the prior </w:t>
            </w:r>
            <w:r w:rsidRPr="00BB089B">
              <w:rPr>
                <w:rFonts w:ascii="Times New Roman" w:eastAsia="Times New Roman" w:hAnsi="Times New Roman" w:cs="Times New Roman"/>
                <w:b/>
                <w:sz w:val="18"/>
                <w:szCs w:val="18"/>
                <w:u w:val="single"/>
              </w:rPr>
              <w:t>written approval of the Director</w:t>
            </w: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u w:val="single"/>
              </w:rPr>
              <w:t>of the Division of Management and Administration</w:t>
            </w:r>
            <w:r w:rsidRPr="00BB089B">
              <w:rPr>
                <w:rFonts w:ascii="Times New Roman" w:eastAsia="Times New Roman" w:hAnsi="Times New Roman" w:cs="Times New Roman"/>
                <w:b/>
                <w:sz w:val="18"/>
                <w:szCs w:val="18"/>
              </w:rPr>
              <w:t xml:space="preserve"> after clearance by the Legal Office at HQ. Absolutely no changes, deletions or revisions may be made in the text of the ST/SGB/2003/13 (Annex 1) or the GTCs (Annex 2).  </w:t>
            </w:r>
          </w:p>
          <w:p w14:paraId="59B2A75D"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5CB814A" w14:textId="77777777" w:rsidR="00863A7E" w:rsidRPr="00BB089B" w:rsidRDefault="00863A7E">
            <w:pPr>
              <w:numPr>
                <w:ilvl w:val="0"/>
                <w:numId w:val="42"/>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Two original copies are signed. One copy is retained by the UN Women office entering into the Partner Agreement and one by the Partner. </w:t>
            </w:r>
          </w:p>
          <w:p w14:paraId="5B2BB9F0"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7892606" w14:textId="77777777" w:rsidR="00863A7E" w:rsidRPr="00BB089B" w:rsidRDefault="00863A7E">
            <w:pPr>
              <w:numPr>
                <w:ilvl w:val="0"/>
                <w:numId w:val="42"/>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signed Partner Agreement and all the annexes </w:t>
            </w:r>
            <w:r w:rsidRPr="00BB089B">
              <w:rPr>
                <w:rFonts w:ascii="Times New Roman" w:eastAsia="Times New Roman" w:hAnsi="Times New Roman" w:cs="Times New Roman"/>
                <w:b/>
                <w:sz w:val="18"/>
                <w:szCs w:val="18"/>
                <w:u w:val="single"/>
              </w:rPr>
              <w:t>must be uploaded</w:t>
            </w:r>
            <w:r w:rsidRPr="00BB089B">
              <w:rPr>
                <w:rFonts w:ascii="Times New Roman" w:eastAsia="Times New Roman" w:hAnsi="Times New Roman" w:cs="Times New Roman"/>
                <w:b/>
                <w:sz w:val="18"/>
                <w:szCs w:val="18"/>
              </w:rPr>
              <w:t xml:space="preserve"> onto the Partner and Grants Agreement Management System platform (OneApp) on the UN Women Intranet.   </w:t>
            </w:r>
          </w:p>
          <w:p w14:paraId="238474FF"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B8912AF"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After the Partner Agreement has been signed, any amendments (please note that the ST/SGB/2003/13 and the GTCs </w:t>
            </w:r>
          </w:p>
          <w:p w14:paraId="449E9851" w14:textId="77777777" w:rsidR="00863A7E" w:rsidRPr="00BB089B" w:rsidRDefault="00863A7E">
            <w:pPr>
              <w:numPr>
                <w:ilvl w:val="0"/>
                <w:numId w:val="42"/>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cannot be amended) must be made in writing in accordance with Article 19.0 of the GTCs. Please number each amendment to keep track of how many amendments have been made and describe clearly the change to the agreement. Please note that amendments cannot be made retroactively after the Partner Agreement has ended. In those cases, a new agreement will have to be concluded. Please remember amendments are generated through the Partner and Grants Agreement Management System and signed amendments must be uploaded to the System when they are signed.</w:t>
            </w:r>
          </w:p>
        </w:tc>
      </w:tr>
    </w:tbl>
    <w:p w14:paraId="09F7468A" w14:textId="77777777" w:rsidR="00863A7E" w:rsidRPr="00BB089B" w:rsidRDefault="00863A7E" w:rsidP="00863A7E">
      <w:pPr>
        <w:rPr>
          <w:rFonts w:ascii="Times New Roman" w:eastAsia="Times New Roman" w:hAnsi="Times New Roman" w:cs="Times New Roman"/>
          <w:b/>
          <w:sz w:val="18"/>
          <w:szCs w:val="18"/>
        </w:rPr>
      </w:pPr>
    </w:p>
    <w:p w14:paraId="6E59D0E1" w14:textId="77777777" w:rsidR="00863A7E" w:rsidRPr="00BB089B" w:rsidRDefault="00863A7E" w:rsidP="00863A7E">
      <w:pPr>
        <w:rPr>
          <w:rFonts w:ascii="Times New Roman" w:eastAsia="Times New Roman" w:hAnsi="Times New Roman" w:cs="Times New Roman"/>
          <w:b/>
          <w:sz w:val="18"/>
          <w:szCs w:val="18"/>
        </w:rPr>
      </w:pPr>
    </w:p>
    <w:p w14:paraId="06AF4326" w14:textId="77777777" w:rsidR="00863A7E" w:rsidRPr="00BB089B" w:rsidRDefault="00863A7E" w:rsidP="00863A7E">
      <w:pPr>
        <w:rPr>
          <w:rFonts w:ascii="Times New Roman" w:eastAsia="Times New Roman" w:hAnsi="Times New Roman" w:cs="Times New Roman"/>
          <w:b/>
          <w:sz w:val="18"/>
          <w:szCs w:val="18"/>
        </w:rPr>
      </w:pPr>
    </w:p>
    <w:p w14:paraId="0CAFC294" w14:textId="77777777" w:rsidR="00863A7E" w:rsidRPr="00BB089B" w:rsidRDefault="00863A7E" w:rsidP="00863A7E">
      <w:pPr>
        <w:rPr>
          <w:rFonts w:ascii="Times New Roman" w:eastAsia="Times New Roman" w:hAnsi="Times New Roman" w:cs="Times New Roman"/>
          <w:b/>
          <w:sz w:val="18"/>
          <w:szCs w:val="18"/>
        </w:rPr>
      </w:pPr>
    </w:p>
    <w:p w14:paraId="4DC85CF7" w14:textId="77777777" w:rsidR="00863A7E" w:rsidRPr="00BB089B" w:rsidRDefault="00863A7E" w:rsidP="00863A7E">
      <w:pPr>
        <w:rPr>
          <w:rFonts w:ascii="Times New Roman" w:eastAsia="Times New Roman" w:hAnsi="Times New Roman" w:cs="Times New Roman"/>
          <w:b/>
          <w:sz w:val="18"/>
          <w:szCs w:val="18"/>
        </w:rPr>
      </w:pPr>
    </w:p>
    <w:p w14:paraId="1AA34839" w14:textId="77777777" w:rsidR="00863A7E" w:rsidRPr="00BB089B" w:rsidRDefault="00863A7E" w:rsidP="00863A7E">
      <w:pPr>
        <w:rPr>
          <w:rFonts w:ascii="Times New Roman" w:eastAsia="Times New Roman" w:hAnsi="Times New Roman" w:cs="Times New Roman"/>
          <w:b/>
          <w:sz w:val="18"/>
          <w:szCs w:val="18"/>
        </w:rPr>
      </w:pPr>
    </w:p>
    <w:p w14:paraId="05167A0B" w14:textId="77777777" w:rsidR="00863A7E" w:rsidRPr="00BB089B" w:rsidRDefault="00863A7E" w:rsidP="00863A7E">
      <w:pPr>
        <w:rPr>
          <w:rFonts w:ascii="Times New Roman" w:eastAsia="Times New Roman" w:hAnsi="Times New Roman" w:cs="Times New Roman"/>
          <w:b/>
          <w:sz w:val="18"/>
          <w:szCs w:val="18"/>
        </w:rPr>
      </w:pPr>
    </w:p>
    <w:p w14:paraId="4A54A879" w14:textId="77777777" w:rsidR="00863A7E" w:rsidRPr="00BB089B" w:rsidRDefault="00863A7E" w:rsidP="00863A7E">
      <w:pPr>
        <w:rPr>
          <w:rFonts w:ascii="Times New Roman" w:eastAsia="Times New Roman" w:hAnsi="Times New Roman" w:cs="Times New Roman"/>
          <w:b/>
          <w:sz w:val="18"/>
          <w:szCs w:val="18"/>
        </w:rPr>
      </w:pPr>
    </w:p>
    <w:p w14:paraId="2CD017CE" w14:textId="77777777" w:rsidR="00863A7E" w:rsidRPr="00BB089B" w:rsidRDefault="00863A7E" w:rsidP="00863A7E">
      <w:pPr>
        <w:rPr>
          <w:rFonts w:ascii="Times New Roman" w:eastAsia="Times New Roman" w:hAnsi="Times New Roman" w:cs="Times New Roman"/>
          <w:b/>
          <w:sz w:val="18"/>
          <w:szCs w:val="18"/>
        </w:rPr>
      </w:pPr>
    </w:p>
    <w:p w14:paraId="462DF840" w14:textId="77777777" w:rsidR="00863A7E" w:rsidRPr="00BB089B" w:rsidRDefault="00863A7E" w:rsidP="00863A7E">
      <w:pPr>
        <w:rPr>
          <w:rFonts w:ascii="Times New Roman" w:eastAsia="Times New Roman" w:hAnsi="Times New Roman" w:cs="Times New Roman"/>
          <w:b/>
          <w:sz w:val="18"/>
          <w:szCs w:val="18"/>
        </w:rPr>
      </w:pPr>
    </w:p>
    <w:p w14:paraId="6C9994DA" w14:textId="77777777" w:rsidR="00863A7E" w:rsidRPr="00BB089B" w:rsidRDefault="00863A7E" w:rsidP="00863A7E">
      <w:pPr>
        <w:rPr>
          <w:rFonts w:ascii="Times New Roman" w:eastAsia="Times New Roman" w:hAnsi="Times New Roman" w:cs="Times New Roman"/>
          <w:b/>
          <w:sz w:val="18"/>
          <w:szCs w:val="18"/>
        </w:rPr>
      </w:pPr>
    </w:p>
    <w:p w14:paraId="5AF054B9" w14:textId="77777777" w:rsidR="00863A7E" w:rsidRPr="00BB089B" w:rsidRDefault="00863A7E" w:rsidP="00863A7E">
      <w:pPr>
        <w:rPr>
          <w:rFonts w:ascii="Times New Roman" w:eastAsia="Times New Roman" w:hAnsi="Times New Roman" w:cs="Times New Roman"/>
          <w:b/>
          <w:sz w:val="18"/>
          <w:szCs w:val="18"/>
        </w:rPr>
      </w:pPr>
    </w:p>
    <w:p w14:paraId="50EF1BD7" w14:textId="77777777" w:rsidR="00863A7E" w:rsidRDefault="00863A7E" w:rsidP="00863A7E">
      <w:pPr>
        <w:rPr>
          <w:rFonts w:ascii="Times New Roman" w:eastAsia="Times New Roman" w:hAnsi="Times New Roman" w:cs="Times New Roman"/>
          <w:b/>
          <w:sz w:val="18"/>
          <w:szCs w:val="18"/>
        </w:rPr>
      </w:pPr>
    </w:p>
    <w:p w14:paraId="000BF0C2" w14:textId="77777777" w:rsidR="00863A7E" w:rsidRPr="00BB089B" w:rsidRDefault="00863A7E" w:rsidP="00863A7E">
      <w:pPr>
        <w:rPr>
          <w:rFonts w:ascii="Times New Roman" w:eastAsia="Times New Roman" w:hAnsi="Times New Roman" w:cs="Times New Roman"/>
          <w:b/>
          <w:sz w:val="18"/>
          <w:szCs w:val="18"/>
        </w:rPr>
      </w:pPr>
    </w:p>
    <w:p w14:paraId="651FFA4C" w14:textId="77777777" w:rsidR="00863A7E" w:rsidRPr="00BB089B" w:rsidRDefault="00863A7E" w:rsidP="00863A7E">
      <w:pPr>
        <w:rPr>
          <w:rFonts w:ascii="Times New Roman" w:eastAsia="Times New Roman" w:hAnsi="Times New Roman" w:cs="Times New Roman"/>
          <w:b/>
          <w:sz w:val="18"/>
          <w:szCs w:val="18"/>
        </w:rPr>
      </w:pPr>
    </w:p>
    <w:p w14:paraId="16D21BD1" w14:textId="77777777" w:rsidR="00863A7E" w:rsidRPr="00BB089B" w:rsidRDefault="00863A7E" w:rsidP="00863A7E">
      <w:pPr>
        <w:rPr>
          <w:rFonts w:ascii="Times New Roman" w:eastAsia="Times New Roman" w:hAnsi="Times New Roman" w:cs="Times New Roman"/>
          <w:b/>
          <w:sz w:val="18"/>
          <w:szCs w:val="18"/>
        </w:rPr>
      </w:pPr>
    </w:p>
    <w:p w14:paraId="1581D8C0"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PARTNER AGREEMENT </w:t>
      </w:r>
    </w:p>
    <w:p w14:paraId="3164FD97"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A615A68"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This Partner Agreement (the “Agreement”) is between the United Nations Entity for Gender Equality and the Empowerment of Women, a subsidiary organ of the United Nations, established by the General Assembly of the United Nations, with Headquarters at 220 East 42nd Street New York, NY 10017 (“UN Women”) and [Full name and address of partner and legal registration number], (the “Partner”).   </w:t>
      </w:r>
    </w:p>
    <w:p w14:paraId="53D6055F"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498F330"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and the Partner hereinafter collectively referred to as the Parties and individually also as a Party.  </w:t>
      </w:r>
    </w:p>
    <w:p w14:paraId="0AB664F0"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24AFF44"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has been entrusted by its donors with certain resources that can be allocated for the implementation of its programmes and UN Women is accountable to its donors and its Executive Board for the proper management of these resources.   </w:t>
      </w:r>
    </w:p>
    <w:p w14:paraId="622F9065"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5C3517A"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is willing to make resources available to engage the Partner to contribute to the implementation of UN Women’s programmes by performing the Work and achieving the Results.   </w:t>
      </w:r>
    </w:p>
    <w:p w14:paraId="4119868B"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B4B5871"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Parties therefore agree as follows:  </w:t>
      </w:r>
    </w:p>
    <w:p w14:paraId="648CA7A3"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3080816"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I DEFINITIONS </w:t>
      </w:r>
    </w:p>
    <w:p w14:paraId="662AEEBC" w14:textId="77777777" w:rsidR="00863A7E" w:rsidRPr="00BB089B" w:rsidRDefault="00863A7E" w:rsidP="00863A7E">
      <w:pPr>
        <w:ind w:left="81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8158BBA"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In this Agreement: </w:t>
      </w:r>
    </w:p>
    <w:p w14:paraId="0D9E187E"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51E5CEA"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“Direct Costs” mean costs that can easily be connected and traced to the implementation of the Work. For example, if an employee or consultant is hired to work on the implementation of the Work, either exclusively or for an assigned number of hours, their labor on the implementation of the Work is a direct cost.  </w:t>
      </w:r>
    </w:p>
    <w:p w14:paraId="78DF26E4"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3E3E746"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“Donor Specific Conditions” mean the conditions requested by a donor when making a contribution for the Work to UN Women, which are required to be imposed on the Partner, and accepted by UN Women.  </w:t>
      </w:r>
    </w:p>
    <w:p w14:paraId="792C3860"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07BB3D0"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“FACE Form” means the Funding Authorization and Certificate of Expenditure Form attached to this Agreement. The FACE Form is used for (i) requests for cash advances, direct payments or reimbursements and (ii) financial reporting by the Partner.  </w:t>
      </w:r>
    </w:p>
    <w:p w14:paraId="14ADECA3"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F5BD3EC"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“Fraud” is any act or omission whereby an individual or entity knowingly misrepresents or conceals a material fact (i) in order to obtain an undue benefit or advantage for himself, herself, itself, or a third party, and/or (ii) in such a way as to cause an individual or entity to act, or fail to act, to his, her or its detriment.  </w:t>
      </w:r>
    </w:p>
    <w:p w14:paraId="30DDF31B"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DC41BB7"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“Grant-Making Work” means such work and activities relating to the management of grants outsourced to the Partner as described in the Partner Project Document.  Grant-Making Work may be one component of a broader project, or the sole </w:t>
      </w:r>
      <w:r w:rsidRPr="00BB089B">
        <w:rPr>
          <w:rFonts w:ascii="Times New Roman" w:eastAsia="Times New Roman" w:hAnsi="Times New Roman" w:cs="Times New Roman"/>
          <w:b/>
          <w:sz w:val="18"/>
          <w:szCs w:val="18"/>
        </w:rPr>
        <w:lastRenderedPageBreak/>
        <w:t xml:space="preserve">purpose of the project.  Grant-Making Work may also include project design, project management and grant administration, monitoring and evaluation.  </w:t>
      </w:r>
    </w:p>
    <w:p w14:paraId="77680B33"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“Partner Authorized Official” means the person or persons appointed by the Partner to be its focal point for this Agreement with the authority to and ability to respond to all questions from UN Women and authorized to sign the FACE Forms and Progress Report Forms and other funding authorization forms. In addition, the Partner Authorized Official is authorized to sign the written statement set forth in Article V, section 5 (c).   </w:t>
      </w:r>
    </w:p>
    <w:p w14:paraId="6D82ADEB"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956FD18"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“Partner Project Document” means the document describing in detail the Work, the Parties’ responsibilities, the expected Results including the work plan, the budget and the installment schedule. The Partner Project Document is the basis for requesting, committing and disbursing funds to carry out the Work and for monitoring and reporting.  </w:t>
      </w:r>
    </w:p>
    <w:p w14:paraId="29384AC7"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F996B96"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“Progress Report Form” means UN Women’s standard form for progress reports attached to this Agreement.  </w:t>
      </w:r>
    </w:p>
    <w:p w14:paraId="6BC15BA4"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3E5900C"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“Property” means equipment, supplies, non-expendable materials and other property either provided by UN Women to the Partner for the purposes of this Agreement or purchased by the Partner with the funding provided by UN Women under this Agreement.  </w:t>
      </w:r>
    </w:p>
    <w:p w14:paraId="48D404BC"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8C67B30"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“Results” mean the outcomes and outputs described in the Partner Project Document.  </w:t>
      </w:r>
    </w:p>
    <w:p w14:paraId="4170A094"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8CD13D4"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“Sexual Abuse” has the same meaning as set forth in ST/SGB/2003/13, in which it is defined as follows: “the actual or threatened physical intrusion of a sexual nature, whether by force or unequal or coercive condition.”  </w:t>
      </w:r>
    </w:p>
    <w:p w14:paraId="0E7E5920"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02DE171"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“Sexual Exploitation” has the same meaning as set forth in the “Special measures for protection from sexual exploitation and sexual abuse” (“ST/SGB/2003/13”), in which it is defined as follows: “any actual or attempted abuse of a position of vulnerability, differential power, or trust, for sexual purposes, including, but not limited to, profiting monetarily, socially or politically from sexual exploitation of another.”  </w:t>
      </w:r>
    </w:p>
    <w:p w14:paraId="1B2E641A"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DC2E7D3"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“Support Costs” mean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19447434"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22AAD9A"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  </w:t>
      </w:r>
    </w:p>
    <w:p w14:paraId="6A52EE6B"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A917A48"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“Work” means the activities, work and services to be performed by the Partner as set forth in this Agreement including Grant-Making Work.  </w:t>
      </w:r>
    </w:p>
    <w:p w14:paraId="0A0CD5D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974E0C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II AGREEMENT DOCUMENTS </w:t>
      </w:r>
    </w:p>
    <w:p w14:paraId="03E08200"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6E7DA98" w14:textId="77777777" w:rsidR="00863A7E" w:rsidRPr="00BB089B" w:rsidRDefault="00863A7E">
      <w:pPr>
        <w:numPr>
          <w:ilvl w:val="0"/>
          <w:numId w:val="26"/>
        </w:numPr>
        <w:ind w:left="90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This Agreement consists of the following documents: </w:t>
      </w:r>
    </w:p>
    <w:p w14:paraId="17B9D396"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EF6D737" w14:textId="77777777" w:rsidR="00863A7E" w:rsidRPr="00BB089B" w:rsidRDefault="00863A7E">
      <w:pPr>
        <w:numPr>
          <w:ilvl w:val="1"/>
          <w:numId w:val="26"/>
        </w:num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This agreement </w:t>
      </w:r>
      <w:proofErr w:type="gramStart"/>
      <w:r w:rsidRPr="00BB089B">
        <w:rPr>
          <w:rFonts w:ascii="Times New Roman" w:eastAsia="Times New Roman" w:hAnsi="Times New Roman" w:cs="Times New Roman"/>
          <w:b/>
          <w:sz w:val="18"/>
          <w:szCs w:val="18"/>
        </w:rPr>
        <w:t>document;</w:t>
      </w:r>
      <w:proofErr w:type="gramEnd"/>
      <w:r w:rsidRPr="00BB089B">
        <w:rPr>
          <w:rFonts w:ascii="Times New Roman" w:eastAsia="Times New Roman" w:hAnsi="Times New Roman" w:cs="Times New Roman"/>
          <w:b/>
          <w:sz w:val="18"/>
          <w:szCs w:val="18"/>
        </w:rPr>
        <w:t xml:space="preserve"> </w:t>
      </w:r>
    </w:p>
    <w:p w14:paraId="6EAB3BE2" w14:textId="77777777" w:rsidR="00863A7E" w:rsidRPr="00BB089B" w:rsidRDefault="00863A7E" w:rsidP="00863A7E">
      <w:pPr>
        <w:ind w:left="990"/>
        <w:rPr>
          <w:rFonts w:ascii="Times New Roman" w:eastAsia="Times New Roman" w:hAnsi="Times New Roman" w:cs="Times New Roman"/>
          <w:b/>
          <w:sz w:val="18"/>
          <w:szCs w:val="18"/>
        </w:rPr>
      </w:pPr>
    </w:p>
    <w:p w14:paraId="3A254450" w14:textId="77777777" w:rsidR="00863A7E" w:rsidRPr="00BB089B" w:rsidRDefault="00000000">
      <w:pPr>
        <w:numPr>
          <w:ilvl w:val="1"/>
          <w:numId w:val="26"/>
        </w:numPr>
        <w:ind w:left="990"/>
        <w:rPr>
          <w:rFonts w:ascii="Times New Roman" w:eastAsia="Times New Roman" w:hAnsi="Times New Roman" w:cs="Times New Roman"/>
          <w:b/>
          <w:sz w:val="18"/>
          <w:szCs w:val="18"/>
        </w:rPr>
      </w:pPr>
      <w:hyperlink r:id="rId23">
        <w:r w:rsidR="00863A7E" w:rsidRPr="00BB089B">
          <w:rPr>
            <w:rStyle w:val="Hyperlink"/>
            <w:rFonts w:ascii="Times New Roman" w:eastAsia="Times New Roman" w:hAnsi="Times New Roman" w:cs="Times New Roman"/>
            <w:b/>
            <w:sz w:val="18"/>
            <w:szCs w:val="18"/>
          </w:rPr>
          <w:t>ST/SGB/2003/13 "Special measures for protection from sexual exploitation and</w:t>
        </w:r>
      </w:hyperlink>
      <w:hyperlink r:id="rId24">
        <w:r w:rsidR="00863A7E" w:rsidRPr="00BB089B">
          <w:rPr>
            <w:rStyle w:val="Hyperlink"/>
            <w:rFonts w:ascii="Times New Roman" w:eastAsia="Times New Roman" w:hAnsi="Times New Roman" w:cs="Times New Roman"/>
            <w:b/>
            <w:sz w:val="18"/>
            <w:szCs w:val="18"/>
          </w:rPr>
          <w:t xml:space="preserve"> </w:t>
        </w:r>
      </w:hyperlink>
      <w:hyperlink r:id="rId25">
        <w:r w:rsidR="00863A7E" w:rsidRPr="00BB089B">
          <w:rPr>
            <w:rStyle w:val="Hyperlink"/>
            <w:rFonts w:ascii="Times New Roman" w:eastAsia="Times New Roman" w:hAnsi="Times New Roman" w:cs="Times New Roman"/>
            <w:b/>
            <w:sz w:val="18"/>
            <w:szCs w:val="18"/>
          </w:rPr>
          <w:t>sexual abuse"</w:t>
        </w:r>
      </w:hyperlink>
      <w:hyperlink r:id="rId26">
        <w:r w:rsidR="00863A7E" w:rsidRPr="00BB089B">
          <w:rPr>
            <w:rStyle w:val="Hyperlink"/>
            <w:rFonts w:ascii="Times New Roman" w:eastAsia="Times New Roman" w:hAnsi="Times New Roman" w:cs="Times New Roman"/>
            <w:b/>
            <w:sz w:val="18"/>
            <w:szCs w:val="18"/>
          </w:rPr>
          <w:t xml:space="preserve"> </w:t>
        </w:r>
      </w:hyperlink>
      <w:r w:rsidR="00863A7E" w:rsidRPr="00BB089B">
        <w:rPr>
          <w:rFonts w:ascii="Times New Roman" w:eastAsia="Times New Roman" w:hAnsi="Times New Roman" w:cs="Times New Roman"/>
          <w:b/>
          <w:sz w:val="18"/>
          <w:szCs w:val="18"/>
        </w:rPr>
        <w:t xml:space="preserve">(Annex 1); </w:t>
      </w:r>
    </w:p>
    <w:p w14:paraId="42BA8A9A" w14:textId="77777777" w:rsidR="00863A7E" w:rsidRPr="00BB089B" w:rsidRDefault="00863A7E" w:rsidP="00863A7E">
      <w:p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964121C" w14:textId="77777777" w:rsidR="00863A7E" w:rsidRPr="00BB089B" w:rsidRDefault="00863A7E">
      <w:pPr>
        <w:numPr>
          <w:ilvl w:val="1"/>
          <w:numId w:val="26"/>
        </w:num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w:t>
      </w:r>
      <w:hyperlink r:id="rId27">
        <w:r w:rsidRPr="00BB089B">
          <w:rPr>
            <w:rStyle w:val="Hyperlink"/>
            <w:rFonts w:ascii="Times New Roman" w:eastAsia="Times New Roman" w:hAnsi="Times New Roman" w:cs="Times New Roman"/>
            <w:b/>
            <w:sz w:val="18"/>
            <w:szCs w:val="18"/>
          </w:rPr>
          <w:t>General Terms and Conditions for Partner Agreements</w:t>
        </w:r>
      </w:hyperlink>
      <w:hyperlink r:id="rId28">
        <w:r w:rsidRPr="00BB089B">
          <w:rPr>
            <w:rStyle w:val="Hyperlink"/>
            <w:rFonts w:ascii="Times New Roman" w:eastAsia="Times New Roman" w:hAnsi="Times New Roman" w:cs="Times New Roman"/>
            <w:b/>
            <w:sz w:val="18"/>
            <w:szCs w:val="18"/>
          </w:rPr>
          <w:t xml:space="preserve"> </w:t>
        </w:r>
      </w:hyperlink>
      <w:r w:rsidRPr="00BB089B">
        <w:rPr>
          <w:rFonts w:ascii="Times New Roman" w:eastAsia="Times New Roman" w:hAnsi="Times New Roman" w:cs="Times New Roman"/>
          <w:b/>
          <w:sz w:val="18"/>
          <w:szCs w:val="18"/>
        </w:rPr>
        <w:t xml:space="preserve">(Annex 2);  </w:t>
      </w:r>
    </w:p>
    <w:p w14:paraId="5F177FAE" w14:textId="77777777" w:rsidR="00863A7E" w:rsidRPr="00BB089B" w:rsidRDefault="00863A7E" w:rsidP="00863A7E">
      <w:p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38A294E" w14:textId="77777777" w:rsidR="00863A7E" w:rsidRPr="00BB089B" w:rsidRDefault="00000000">
      <w:pPr>
        <w:numPr>
          <w:ilvl w:val="1"/>
          <w:numId w:val="26"/>
        </w:numPr>
        <w:ind w:left="990"/>
        <w:rPr>
          <w:rFonts w:ascii="Times New Roman" w:eastAsia="Times New Roman" w:hAnsi="Times New Roman" w:cs="Times New Roman"/>
          <w:b/>
          <w:sz w:val="18"/>
          <w:szCs w:val="18"/>
        </w:rPr>
      </w:pPr>
      <w:hyperlink r:id="rId29">
        <w:r w:rsidR="00863A7E" w:rsidRPr="00BB089B">
          <w:rPr>
            <w:rStyle w:val="Hyperlink"/>
            <w:rFonts w:ascii="Times New Roman" w:eastAsia="Times New Roman" w:hAnsi="Times New Roman" w:cs="Times New Roman"/>
            <w:b/>
            <w:sz w:val="18"/>
            <w:szCs w:val="18"/>
          </w:rPr>
          <w:t>Donor Specific Conditions, as applicable</w:t>
        </w:r>
      </w:hyperlink>
      <w:hyperlink r:id="rId30">
        <w:r w:rsidR="00863A7E" w:rsidRPr="00BB089B">
          <w:rPr>
            <w:rStyle w:val="Hyperlink"/>
            <w:rFonts w:ascii="Times New Roman" w:eastAsia="Times New Roman" w:hAnsi="Times New Roman" w:cs="Times New Roman"/>
            <w:b/>
            <w:sz w:val="18"/>
            <w:szCs w:val="18"/>
          </w:rPr>
          <w:t xml:space="preserve"> </w:t>
        </w:r>
      </w:hyperlink>
      <w:r w:rsidR="00863A7E" w:rsidRPr="00BB089B">
        <w:rPr>
          <w:rFonts w:ascii="Times New Roman" w:eastAsia="Times New Roman" w:hAnsi="Times New Roman" w:cs="Times New Roman"/>
          <w:b/>
          <w:sz w:val="18"/>
          <w:szCs w:val="18"/>
        </w:rPr>
        <w:t xml:space="preserve">(Annex 3);  </w:t>
      </w:r>
    </w:p>
    <w:p w14:paraId="065F48D1" w14:textId="77777777" w:rsidR="00863A7E" w:rsidRPr="00BB089B" w:rsidRDefault="00863A7E" w:rsidP="00863A7E">
      <w:p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079253D" w14:textId="77777777" w:rsidR="00863A7E" w:rsidRPr="00BB089B" w:rsidRDefault="00863A7E">
      <w:pPr>
        <w:numPr>
          <w:ilvl w:val="1"/>
          <w:numId w:val="26"/>
        </w:num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The Partner Project Document (Annex 4</w:t>
      </w:r>
      <w:proofErr w:type="gramStart"/>
      <w:r w:rsidRPr="00BB089B">
        <w:rPr>
          <w:rFonts w:ascii="Times New Roman" w:eastAsia="Times New Roman" w:hAnsi="Times New Roman" w:cs="Times New Roman"/>
          <w:b/>
          <w:sz w:val="18"/>
          <w:szCs w:val="18"/>
        </w:rPr>
        <w:t>);</w:t>
      </w:r>
      <w:proofErr w:type="gramEnd"/>
      <w:r w:rsidRPr="00BB089B">
        <w:rPr>
          <w:rFonts w:ascii="Times New Roman" w:eastAsia="Times New Roman" w:hAnsi="Times New Roman" w:cs="Times New Roman"/>
          <w:b/>
          <w:sz w:val="18"/>
          <w:szCs w:val="18"/>
        </w:rPr>
        <w:t xml:space="preserve"> </w:t>
      </w:r>
    </w:p>
    <w:p w14:paraId="12964830" w14:textId="77777777" w:rsidR="00863A7E" w:rsidRPr="00BB089B" w:rsidRDefault="00863A7E" w:rsidP="00863A7E">
      <w:p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A5C27AA" w14:textId="77777777" w:rsidR="00863A7E" w:rsidRPr="00BB089B" w:rsidRDefault="00863A7E">
      <w:pPr>
        <w:numPr>
          <w:ilvl w:val="1"/>
          <w:numId w:val="26"/>
        </w:num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w:t>
      </w:r>
      <w:hyperlink r:id="rId31">
        <w:r w:rsidRPr="00BB089B">
          <w:rPr>
            <w:rStyle w:val="Hyperlink"/>
            <w:rFonts w:ascii="Times New Roman" w:eastAsia="Times New Roman" w:hAnsi="Times New Roman" w:cs="Times New Roman"/>
            <w:b/>
            <w:sz w:val="18"/>
            <w:szCs w:val="18"/>
          </w:rPr>
          <w:t>Face Form</w:t>
        </w:r>
      </w:hyperlink>
      <w:hyperlink r:id="rId32">
        <w:r w:rsidRPr="00BB089B">
          <w:rPr>
            <w:rStyle w:val="Hyperlink"/>
            <w:rFonts w:ascii="Times New Roman" w:eastAsia="Times New Roman" w:hAnsi="Times New Roman" w:cs="Times New Roman"/>
            <w:b/>
            <w:sz w:val="18"/>
            <w:szCs w:val="18"/>
          </w:rPr>
          <w:t xml:space="preserve"> </w:t>
        </w:r>
      </w:hyperlink>
      <w:r w:rsidRPr="00BB089B">
        <w:rPr>
          <w:rFonts w:ascii="Times New Roman" w:eastAsia="Times New Roman" w:hAnsi="Times New Roman" w:cs="Times New Roman"/>
          <w:b/>
          <w:sz w:val="18"/>
          <w:szCs w:val="18"/>
        </w:rPr>
        <w:t xml:space="preserve">(Annex 5);  </w:t>
      </w:r>
    </w:p>
    <w:p w14:paraId="2C6A7083" w14:textId="77777777" w:rsidR="00863A7E" w:rsidRPr="00BB089B" w:rsidRDefault="00863A7E" w:rsidP="00863A7E">
      <w:p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A6B1D92" w14:textId="77777777" w:rsidR="00863A7E" w:rsidRPr="00BB089B" w:rsidRDefault="00863A7E">
      <w:pPr>
        <w:numPr>
          <w:ilvl w:val="1"/>
          <w:numId w:val="26"/>
        </w:num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w:t>
      </w:r>
      <w:hyperlink r:id="rId33">
        <w:r w:rsidRPr="00BB089B">
          <w:rPr>
            <w:rStyle w:val="Hyperlink"/>
            <w:rFonts w:ascii="Times New Roman" w:eastAsia="Times New Roman" w:hAnsi="Times New Roman" w:cs="Times New Roman"/>
            <w:b/>
            <w:sz w:val="18"/>
            <w:szCs w:val="18"/>
          </w:rPr>
          <w:t>Progress Report Form</w:t>
        </w:r>
      </w:hyperlink>
      <w:hyperlink r:id="rId34">
        <w:r w:rsidRPr="00BB089B">
          <w:rPr>
            <w:rStyle w:val="Hyperlink"/>
            <w:rFonts w:ascii="Times New Roman" w:eastAsia="Times New Roman" w:hAnsi="Times New Roman" w:cs="Times New Roman"/>
            <w:b/>
            <w:sz w:val="18"/>
            <w:szCs w:val="18"/>
          </w:rPr>
          <w:t xml:space="preserve"> </w:t>
        </w:r>
      </w:hyperlink>
      <w:r w:rsidRPr="00BB089B">
        <w:rPr>
          <w:rFonts w:ascii="Times New Roman" w:eastAsia="Times New Roman" w:hAnsi="Times New Roman" w:cs="Times New Roman"/>
          <w:b/>
          <w:sz w:val="18"/>
          <w:szCs w:val="18"/>
        </w:rPr>
        <w:t xml:space="preserve">(Annex 6); </w:t>
      </w:r>
    </w:p>
    <w:p w14:paraId="4A5A248F" w14:textId="77777777" w:rsidR="00863A7E" w:rsidRPr="00BB089B" w:rsidRDefault="00863A7E" w:rsidP="00863A7E">
      <w:p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F395677" w14:textId="77777777" w:rsidR="00863A7E" w:rsidRPr="00BB089B" w:rsidRDefault="00000000">
      <w:pPr>
        <w:numPr>
          <w:ilvl w:val="1"/>
          <w:numId w:val="26"/>
        </w:numPr>
        <w:ind w:left="990"/>
        <w:rPr>
          <w:rFonts w:ascii="Times New Roman" w:eastAsia="Times New Roman" w:hAnsi="Times New Roman" w:cs="Times New Roman"/>
          <w:b/>
          <w:sz w:val="18"/>
          <w:szCs w:val="18"/>
        </w:rPr>
      </w:pPr>
      <w:hyperlink r:id="rId35">
        <w:r w:rsidR="00863A7E" w:rsidRPr="00BB089B">
          <w:rPr>
            <w:rStyle w:val="Hyperlink"/>
            <w:rFonts w:ascii="Times New Roman" w:eastAsia="Times New Roman" w:hAnsi="Times New Roman" w:cs="Times New Roman"/>
            <w:b/>
            <w:sz w:val="18"/>
            <w:szCs w:val="18"/>
          </w:rPr>
          <w:t>Special Terms and Conditions for Partners Performing Grant-Making Work</w:t>
        </w:r>
      </w:hyperlink>
      <w:hyperlink r:id="rId36">
        <w:r w:rsidR="00863A7E" w:rsidRPr="00BB089B">
          <w:rPr>
            <w:rStyle w:val="Hyperlink"/>
            <w:rFonts w:ascii="Times New Roman" w:eastAsia="Times New Roman" w:hAnsi="Times New Roman" w:cs="Times New Roman"/>
            <w:b/>
            <w:sz w:val="18"/>
            <w:szCs w:val="18"/>
          </w:rPr>
          <w:t>,</w:t>
        </w:r>
      </w:hyperlink>
      <w:r w:rsidR="00863A7E" w:rsidRPr="00BB089B">
        <w:rPr>
          <w:rFonts w:ascii="Times New Roman" w:eastAsia="Times New Roman" w:hAnsi="Times New Roman" w:cs="Times New Roman"/>
          <w:b/>
          <w:sz w:val="18"/>
          <w:szCs w:val="18"/>
        </w:rPr>
        <w:t xml:space="preserve"> as applicable (Annex 7).    </w:t>
      </w:r>
    </w:p>
    <w:p w14:paraId="55B70F3C" w14:textId="77777777" w:rsidR="00863A7E" w:rsidRPr="00BB089B" w:rsidRDefault="00863A7E" w:rsidP="00863A7E">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AD06250" w14:textId="77777777" w:rsidR="00863A7E" w:rsidRPr="00BB089B" w:rsidRDefault="00863A7E">
      <w:pPr>
        <w:numPr>
          <w:ilvl w:val="0"/>
          <w:numId w:val="26"/>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documents listed under section 1 above, form an integral part of this Agreement. All parts of the Agreement are intended to be complementary and what is set forth in any one document is as binding as if set forth in each document. In the event of any conflict, discrepancy, </w:t>
      </w:r>
      <w:proofErr w:type="gramStart"/>
      <w:r w:rsidRPr="00BB089B">
        <w:rPr>
          <w:rFonts w:ascii="Times New Roman" w:eastAsia="Times New Roman" w:hAnsi="Times New Roman" w:cs="Times New Roman"/>
          <w:b/>
          <w:sz w:val="18"/>
          <w:szCs w:val="18"/>
        </w:rPr>
        <w:t>error</w:t>
      </w:r>
      <w:proofErr w:type="gramEnd"/>
      <w:r w:rsidRPr="00BB089B">
        <w:rPr>
          <w:rFonts w:ascii="Times New Roman" w:eastAsia="Times New Roman" w:hAnsi="Times New Roman" w:cs="Times New Roman"/>
          <w:b/>
          <w:sz w:val="18"/>
          <w:szCs w:val="18"/>
        </w:rPr>
        <w:t xml:space="preserve"> or omission among any parts of the Agreement, either Party shall immediately notify the other Party. The Parties shall in good faith consult and decide how to remedy such conflict, discrepancy, error or omission including if necessary, making the required amendment to this Agreement. </w:t>
      </w:r>
    </w:p>
    <w:p w14:paraId="57587805" w14:textId="77777777" w:rsidR="00863A7E" w:rsidRPr="00BB089B" w:rsidRDefault="00863A7E" w:rsidP="00863A7E">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8013373" w14:textId="77777777" w:rsidR="00863A7E" w:rsidRPr="00BB089B" w:rsidRDefault="00863A7E">
      <w:pPr>
        <w:numPr>
          <w:ilvl w:val="0"/>
          <w:numId w:val="26"/>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If the Partner is a government entity, this Agreement supplements the relevant provisions of any host country agreement entered into between the Government and UN Women. If there is no such agreement then the Standard Basic Assistance Agreement entered into between the Government and the United Nations Development Programme (UNDP), or any other applicable host country agreement between the Government and UNDP, shall apply </w:t>
      </w:r>
      <w:r w:rsidRPr="00BB089B">
        <w:rPr>
          <w:rFonts w:ascii="Times New Roman" w:eastAsia="Times New Roman" w:hAnsi="Times New Roman" w:cs="Times New Roman"/>
          <w:b/>
          <w:i/>
          <w:sz w:val="18"/>
          <w:szCs w:val="18"/>
        </w:rPr>
        <w:t>mutatis mutandis</w:t>
      </w:r>
      <w:r w:rsidRPr="00BB089B">
        <w:rPr>
          <w:rFonts w:ascii="Times New Roman" w:eastAsia="Times New Roman" w:hAnsi="Times New Roman" w:cs="Times New Roman"/>
          <w:b/>
          <w:sz w:val="18"/>
          <w:szCs w:val="18"/>
        </w:rPr>
        <w:t xml:space="preserve"> between UN Women and the Partner for the purposes of this Agreement. </w:t>
      </w:r>
    </w:p>
    <w:p w14:paraId="611FC899"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B5F7F4F"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9A3B87D"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III GENERAL RESPONSIBILITIES OF THE PARTNER </w:t>
      </w:r>
    </w:p>
    <w:p w14:paraId="58E9757D"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F4D33B3" w14:textId="77777777" w:rsidR="00863A7E" w:rsidRPr="00BB089B" w:rsidRDefault="00863A7E">
      <w:pPr>
        <w:numPr>
          <w:ilvl w:val="0"/>
          <w:numId w:val="27"/>
        </w:num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perform the Work and achieve the Results.  </w:t>
      </w:r>
    </w:p>
    <w:p w14:paraId="1FC51419" w14:textId="77777777" w:rsidR="00863A7E" w:rsidRPr="00BB089B" w:rsidRDefault="00863A7E" w:rsidP="00863A7E">
      <w:p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6A0D427" w14:textId="77777777" w:rsidR="00863A7E" w:rsidRPr="00BB089B" w:rsidRDefault="00863A7E">
      <w:pPr>
        <w:numPr>
          <w:ilvl w:val="0"/>
          <w:numId w:val="27"/>
        </w:num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The Partner shall use the funds and the Property provided by UN Women under this Agreement exclusively for performing the Work as set forth in this Agreement.  </w:t>
      </w:r>
    </w:p>
    <w:p w14:paraId="42F7CA8A" w14:textId="77777777" w:rsidR="00863A7E" w:rsidRPr="00BB089B" w:rsidRDefault="00863A7E" w:rsidP="00863A7E">
      <w:p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721D8F7" w14:textId="77777777" w:rsidR="00863A7E" w:rsidRPr="00BB089B" w:rsidRDefault="00863A7E">
      <w:pPr>
        <w:numPr>
          <w:ilvl w:val="0"/>
          <w:numId w:val="27"/>
        </w:num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not accept funding from any other source than UN Women for performing the Work without UN Women’s prior written approval.  </w:t>
      </w:r>
    </w:p>
    <w:p w14:paraId="288D447D" w14:textId="77777777" w:rsidR="00863A7E" w:rsidRPr="00BB089B" w:rsidRDefault="00863A7E" w:rsidP="00863A7E">
      <w:p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inform UN Women in writing of the name of the source and the details of such funding.  </w:t>
      </w:r>
    </w:p>
    <w:p w14:paraId="4E893132" w14:textId="77777777" w:rsidR="00863A7E" w:rsidRPr="00BB089B" w:rsidRDefault="00863A7E" w:rsidP="00863A7E">
      <w:p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0313771" w14:textId="77777777" w:rsidR="00863A7E" w:rsidRPr="00BB089B" w:rsidRDefault="00863A7E">
      <w:pPr>
        <w:numPr>
          <w:ilvl w:val="0"/>
          <w:numId w:val="27"/>
        </w:num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not use the funds provided under this Agreement to award grants unless specifically stated in the Partner Project Document.  The Partner acknowledges and agrees that Annex 7 will be applicable to any Grant-Making Work funded by UN Women funds.     </w:t>
      </w:r>
    </w:p>
    <w:p w14:paraId="7B288938" w14:textId="77777777" w:rsidR="00863A7E" w:rsidRPr="00BB089B" w:rsidRDefault="00863A7E" w:rsidP="00863A7E">
      <w:p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D2518C3" w14:textId="77777777" w:rsidR="00863A7E" w:rsidRPr="00BB089B" w:rsidRDefault="00863A7E">
      <w:pPr>
        <w:numPr>
          <w:ilvl w:val="0"/>
          <w:numId w:val="27"/>
        </w:num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Partner’s responsibilities include:  </w:t>
      </w:r>
    </w:p>
    <w:p w14:paraId="7333DCF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7B0A754" w14:textId="77777777" w:rsidR="00863A7E" w:rsidRPr="00BB089B" w:rsidRDefault="00863A7E">
      <w:pPr>
        <w:numPr>
          <w:ilvl w:val="1"/>
          <w:numId w:val="27"/>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Commencing the Work in accordance with the timeline but not before both Parties have signed the Agreement; </w:t>
      </w:r>
    </w:p>
    <w:p w14:paraId="3F1012F7" w14:textId="77777777" w:rsidR="00863A7E" w:rsidRPr="00BB089B" w:rsidRDefault="00863A7E" w:rsidP="00863A7E">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6B45237" w14:textId="77777777" w:rsidR="00863A7E" w:rsidRPr="00BB089B" w:rsidRDefault="00863A7E">
      <w:pPr>
        <w:numPr>
          <w:ilvl w:val="1"/>
          <w:numId w:val="27"/>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Making its designated contributions of technical assistance, services, equipment, non-expendable materials and other property towards the </w:t>
      </w:r>
      <w:proofErr w:type="gramStart"/>
      <w:r w:rsidRPr="00BB089B">
        <w:rPr>
          <w:rFonts w:ascii="Times New Roman" w:eastAsia="Times New Roman" w:hAnsi="Times New Roman" w:cs="Times New Roman"/>
          <w:b/>
          <w:sz w:val="18"/>
          <w:szCs w:val="18"/>
        </w:rPr>
        <w:t>Work;</w:t>
      </w:r>
      <w:proofErr w:type="gramEnd"/>
      <w:r w:rsidRPr="00BB089B">
        <w:rPr>
          <w:rFonts w:ascii="Times New Roman" w:eastAsia="Times New Roman" w:hAnsi="Times New Roman" w:cs="Times New Roman"/>
          <w:b/>
          <w:sz w:val="18"/>
          <w:szCs w:val="18"/>
        </w:rPr>
        <w:t xml:space="preserve"> </w:t>
      </w:r>
    </w:p>
    <w:p w14:paraId="2EC2E292" w14:textId="77777777" w:rsidR="00863A7E" w:rsidRPr="00BB089B" w:rsidRDefault="00863A7E" w:rsidP="00863A7E">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57AC5AC" w14:textId="77777777" w:rsidR="00863A7E" w:rsidRPr="00BB089B" w:rsidRDefault="00863A7E">
      <w:pPr>
        <w:numPr>
          <w:ilvl w:val="1"/>
          <w:numId w:val="27"/>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Completing its responsibilities with diligence and efficiency, and in conformity with the requirements set out in the Partner Project Document (including in connection with the workplan and budget</w:t>
      </w:r>
      <w:proofErr w:type="gramStart"/>
      <w:r w:rsidRPr="00BB089B">
        <w:rPr>
          <w:rFonts w:ascii="Times New Roman" w:eastAsia="Times New Roman" w:hAnsi="Times New Roman" w:cs="Times New Roman"/>
          <w:b/>
          <w:sz w:val="18"/>
          <w:szCs w:val="18"/>
        </w:rPr>
        <w:t>);</w:t>
      </w:r>
      <w:proofErr w:type="gramEnd"/>
      <w:r w:rsidRPr="00BB089B">
        <w:rPr>
          <w:rFonts w:ascii="Times New Roman" w:eastAsia="Times New Roman" w:hAnsi="Times New Roman" w:cs="Times New Roman"/>
          <w:b/>
          <w:sz w:val="18"/>
          <w:szCs w:val="18"/>
        </w:rPr>
        <w:t xml:space="preserve"> </w:t>
      </w:r>
    </w:p>
    <w:p w14:paraId="51FE07AA" w14:textId="77777777" w:rsidR="00863A7E" w:rsidRPr="00BB089B" w:rsidRDefault="00863A7E" w:rsidP="00863A7E">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978D6BB" w14:textId="77777777" w:rsidR="00863A7E" w:rsidRPr="00BB089B" w:rsidRDefault="00863A7E">
      <w:pPr>
        <w:numPr>
          <w:ilvl w:val="1"/>
          <w:numId w:val="27"/>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Providing the reports required under this Agreement in a timely manner and satisfactory to UN Women, and furnishing any other information relating to the Work and the use of any funds and Property that UN Women may reasonably ask </w:t>
      </w:r>
      <w:proofErr w:type="gramStart"/>
      <w:r w:rsidRPr="00BB089B">
        <w:rPr>
          <w:rFonts w:ascii="Times New Roman" w:eastAsia="Times New Roman" w:hAnsi="Times New Roman" w:cs="Times New Roman"/>
          <w:b/>
          <w:sz w:val="18"/>
          <w:szCs w:val="18"/>
        </w:rPr>
        <w:t>for;</w:t>
      </w:r>
      <w:proofErr w:type="gramEnd"/>
      <w:r w:rsidRPr="00BB089B">
        <w:rPr>
          <w:rFonts w:ascii="Times New Roman" w:eastAsia="Times New Roman" w:hAnsi="Times New Roman" w:cs="Times New Roman"/>
          <w:b/>
          <w:sz w:val="18"/>
          <w:szCs w:val="18"/>
        </w:rPr>
        <w:t xml:space="preserve"> </w:t>
      </w:r>
    </w:p>
    <w:p w14:paraId="4BD292D5" w14:textId="77777777" w:rsidR="00863A7E" w:rsidRPr="00BB089B" w:rsidRDefault="00863A7E" w:rsidP="00863A7E">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857D97B" w14:textId="77777777" w:rsidR="00863A7E" w:rsidRPr="00BB089B" w:rsidRDefault="00863A7E">
      <w:pPr>
        <w:numPr>
          <w:ilvl w:val="1"/>
          <w:numId w:val="27"/>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Exercising a high standard of care when handling and administering the funds and Property provided to it by UN </w:t>
      </w:r>
      <w:proofErr w:type="gramStart"/>
      <w:r w:rsidRPr="00BB089B">
        <w:rPr>
          <w:rFonts w:ascii="Times New Roman" w:eastAsia="Times New Roman" w:hAnsi="Times New Roman" w:cs="Times New Roman"/>
          <w:b/>
          <w:sz w:val="18"/>
          <w:szCs w:val="18"/>
        </w:rPr>
        <w:t>Women;</w:t>
      </w:r>
      <w:proofErr w:type="gramEnd"/>
      <w:r w:rsidRPr="00BB089B">
        <w:rPr>
          <w:rFonts w:ascii="Times New Roman" w:eastAsia="Times New Roman" w:hAnsi="Times New Roman" w:cs="Times New Roman"/>
          <w:b/>
          <w:sz w:val="18"/>
          <w:szCs w:val="18"/>
        </w:rPr>
        <w:t xml:space="preserve">  </w:t>
      </w:r>
    </w:p>
    <w:p w14:paraId="0D3F374D" w14:textId="77777777" w:rsidR="00863A7E" w:rsidRPr="00BB089B" w:rsidRDefault="00863A7E" w:rsidP="00863A7E">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D3942DD" w14:textId="77777777" w:rsidR="00863A7E" w:rsidRPr="00BB089B" w:rsidRDefault="00863A7E">
      <w:pPr>
        <w:numPr>
          <w:ilvl w:val="1"/>
          <w:numId w:val="27"/>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Appointing a Partner Authorized Official to act as the focal point for the Partner with the authority to and ability to respond to all questions from UN Women and sign the FACE Forms, Progress Report Forms and other funding authorization forms or requests required by UN Women on behalf of the Partner. In addition, the Partner Authorized Official/s is authorized to sign the written statement set forth in Article V, section 5 (c).   </w:t>
      </w:r>
    </w:p>
    <w:p w14:paraId="28C6F37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37744F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Full name of Partner Authorized Official:  </w:t>
      </w:r>
    </w:p>
    <w:p w14:paraId="419DBA08"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AF699F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Name: [enter name] </w:t>
      </w:r>
    </w:p>
    <w:p w14:paraId="417CDF56"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E90BAD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Title: [enter title] </w:t>
      </w:r>
    </w:p>
    <w:p w14:paraId="415C805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4B4EA0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Sample signature: [____________________________ ] </w:t>
      </w:r>
    </w:p>
    <w:p w14:paraId="7B8275D0"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6EEAF0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DBCE91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Name: [enter name] </w:t>
      </w:r>
    </w:p>
    <w:p w14:paraId="73462F5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6938B66"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Title: [enter title] </w:t>
      </w:r>
    </w:p>
    <w:p w14:paraId="4557C410"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30964E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Sample signature: [____________________________ ] </w:t>
      </w:r>
    </w:p>
    <w:p w14:paraId="2A7058D2"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30C2989"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It is understood, for the avoidance of doubt, that any removals from or amendments to the (list of) Partner Authorized Official/s identified above shall require a written amendment to this Agreement in accordance with Article 19.0 of the General Terms and Conditions for Partner Agreements. </w:t>
      </w:r>
    </w:p>
    <w:p w14:paraId="74A23DE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F2E2F59" w14:textId="77777777" w:rsidR="00863A7E" w:rsidRPr="00BB089B" w:rsidRDefault="00863A7E">
      <w:pPr>
        <w:numPr>
          <w:ilvl w:val="0"/>
          <w:numId w:val="28"/>
        </w:num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In relation to Sexual Exploitation and Sexual Abuse: </w:t>
      </w:r>
    </w:p>
    <w:p w14:paraId="79DB2E30"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887E4DE"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 Undertaking that the Partner accepts the standards of conduct set out in section 3 of ST/SGB/2003/13 including, </w:t>
      </w:r>
      <w:r w:rsidRPr="00BB089B">
        <w:rPr>
          <w:rFonts w:ascii="Times New Roman" w:eastAsia="Times New Roman" w:hAnsi="Times New Roman" w:cs="Times New Roman"/>
          <w:b/>
          <w:i/>
          <w:sz w:val="18"/>
          <w:szCs w:val="18"/>
        </w:rPr>
        <w:t>inter alia</w:t>
      </w:r>
      <w:r w:rsidRPr="00BB089B">
        <w:rPr>
          <w:rFonts w:ascii="Times New Roman" w:eastAsia="Times New Roman" w:hAnsi="Times New Roman" w:cs="Times New Roman"/>
          <w:b/>
          <w:sz w:val="18"/>
          <w:szCs w:val="18"/>
        </w:rPr>
        <w:t xml:space="preserve">: </w:t>
      </w:r>
    </w:p>
    <w:p w14:paraId="4063F52F"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5C1F26D" w14:textId="77777777" w:rsidR="00863A7E" w:rsidRPr="00BB089B" w:rsidRDefault="00863A7E">
      <w:pPr>
        <w:numPr>
          <w:ilvl w:val="1"/>
          <w:numId w:val="28"/>
        </w:numPr>
        <w:ind w:left="99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Acknowledging that Sexual Exploitation and Sexual Abuse are strictly prohibited. The Partner, any of its employees, personnel, sub-</w:t>
      </w:r>
      <w:proofErr w:type="gramStart"/>
      <w:r w:rsidRPr="00BB089B">
        <w:rPr>
          <w:rFonts w:ascii="Times New Roman" w:eastAsia="Times New Roman" w:hAnsi="Times New Roman" w:cs="Times New Roman"/>
          <w:b/>
          <w:sz w:val="18"/>
          <w:szCs w:val="18"/>
        </w:rPr>
        <w:t>contractors</w:t>
      </w:r>
      <w:proofErr w:type="gramEnd"/>
      <w:r w:rsidRPr="00BB089B">
        <w:rPr>
          <w:rFonts w:ascii="Times New Roman" w:eastAsia="Times New Roman" w:hAnsi="Times New Roman" w:cs="Times New Roman"/>
          <w:b/>
          <w:sz w:val="18"/>
          <w:szCs w:val="18"/>
        </w:rPr>
        <w:t xml:space="preserve"> and others engaged to perform the Work shall not engage in Sexual Exploitation or Sexual Abuse.  </w:t>
      </w:r>
    </w:p>
    <w:p w14:paraId="0C7E1E16" w14:textId="77777777" w:rsidR="00863A7E" w:rsidRPr="00BB089B" w:rsidRDefault="00863A7E" w:rsidP="00863A7E">
      <w:pPr>
        <w:ind w:left="99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D54E757" w14:textId="77777777" w:rsidR="00863A7E" w:rsidRPr="00BB089B" w:rsidRDefault="00863A7E">
      <w:pPr>
        <w:numPr>
          <w:ilvl w:val="1"/>
          <w:numId w:val="28"/>
        </w:numPr>
        <w:ind w:left="99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Acknowledging the following specific standards:  </w:t>
      </w:r>
    </w:p>
    <w:p w14:paraId="1D3BDB09"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C4EA75D" w14:textId="77777777" w:rsidR="00863A7E" w:rsidRPr="00BB089B" w:rsidRDefault="00863A7E">
      <w:pPr>
        <w:numPr>
          <w:ilvl w:val="3"/>
          <w:numId w:val="30"/>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Sexual activity with any person less than eighteen years of age (“child”), regardless of any laws relating to the age of majority or to consent, shall constitute the Sexual Exploitation and Sexual Abuse of such person. Mistaken belief in the age of a child shall not constitute a defense under this Agreement.  </w:t>
      </w:r>
    </w:p>
    <w:p w14:paraId="10774C04" w14:textId="77777777" w:rsidR="00863A7E" w:rsidRPr="00BB089B" w:rsidRDefault="00863A7E">
      <w:pPr>
        <w:numPr>
          <w:ilvl w:val="3"/>
          <w:numId w:val="30"/>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exchange or promise of exchange of any money, employment, goods, services, or other thing of value, for sex, including sexual favors or sexual activities, shall constitute Sexual Exploitation and Sexual Abuse.  </w:t>
      </w:r>
    </w:p>
    <w:p w14:paraId="4BABF5E4" w14:textId="77777777" w:rsidR="00863A7E" w:rsidRPr="00BB089B" w:rsidRDefault="00863A7E">
      <w:pPr>
        <w:numPr>
          <w:ilvl w:val="3"/>
          <w:numId w:val="30"/>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Sexual relationships between Partner’s employees, personnel, </w:t>
      </w:r>
      <w:proofErr w:type="gramStart"/>
      <w:r w:rsidRPr="00BB089B">
        <w:rPr>
          <w:rFonts w:ascii="Times New Roman" w:eastAsia="Times New Roman" w:hAnsi="Times New Roman" w:cs="Times New Roman"/>
          <w:b/>
          <w:sz w:val="18"/>
          <w:szCs w:val="18"/>
        </w:rPr>
        <w:t>subcontractors</w:t>
      </w:r>
      <w:proofErr w:type="gramEnd"/>
      <w:r w:rsidRPr="00BB089B">
        <w:rPr>
          <w:rFonts w:ascii="Times New Roman" w:eastAsia="Times New Roman" w:hAnsi="Times New Roman" w:cs="Times New Roman"/>
          <w:b/>
          <w:sz w:val="18"/>
          <w:szCs w:val="18"/>
        </w:rPr>
        <w:t xml:space="preserve"> and others engaged to perform the Work and beneficiaries of assistance, since they are based on inherently unequal power dynamics, undermine the credibility and integrity of the work of UN Women and are strongly discouraged.  </w:t>
      </w:r>
    </w:p>
    <w:p w14:paraId="1F050DC3" w14:textId="77777777" w:rsidR="00863A7E" w:rsidRPr="00BB089B" w:rsidRDefault="00863A7E" w:rsidP="00863A7E">
      <w:p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FEDB4D4" w14:textId="77777777" w:rsidR="00863A7E" w:rsidRPr="00BB089B" w:rsidRDefault="00863A7E">
      <w:pPr>
        <w:numPr>
          <w:ilvl w:val="2"/>
          <w:numId w:val="28"/>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must take all appropriate measures to prevent Sexual Exploitation and Sexual Abuse by anyone including any of its employees, personnel, </w:t>
      </w:r>
      <w:proofErr w:type="gramStart"/>
      <w:r w:rsidRPr="00BB089B">
        <w:rPr>
          <w:rFonts w:ascii="Times New Roman" w:eastAsia="Times New Roman" w:hAnsi="Times New Roman" w:cs="Times New Roman"/>
          <w:b/>
          <w:sz w:val="18"/>
          <w:szCs w:val="18"/>
        </w:rPr>
        <w:t>subcontractors</w:t>
      </w:r>
      <w:proofErr w:type="gramEnd"/>
      <w:r w:rsidRPr="00BB089B">
        <w:rPr>
          <w:rFonts w:ascii="Times New Roman" w:eastAsia="Times New Roman" w:hAnsi="Times New Roman" w:cs="Times New Roman"/>
          <w:b/>
          <w:sz w:val="18"/>
          <w:szCs w:val="18"/>
        </w:rPr>
        <w:t xml:space="preserve"> and others engaged to perform the Work. </w:t>
      </w:r>
    </w:p>
    <w:p w14:paraId="7D3EEB53" w14:textId="77777777" w:rsidR="00863A7E" w:rsidRPr="00BB089B" w:rsidRDefault="00863A7E" w:rsidP="00863A7E">
      <w:p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1D6C5D6" w14:textId="77777777" w:rsidR="00863A7E" w:rsidRPr="00BB089B" w:rsidRDefault="00863A7E">
      <w:pPr>
        <w:numPr>
          <w:ilvl w:val="2"/>
          <w:numId w:val="28"/>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Acknowledging that UN Women will apply a policy of “zero tolerance” with regard to Sexual Exploitation and Sexual Abuse including in respect to the Partner, its employees, agents or any other persons engaged by Partner to perform any services under this Agreement. </w:t>
      </w:r>
    </w:p>
    <w:p w14:paraId="57709827" w14:textId="77777777" w:rsidR="00863A7E" w:rsidRPr="00BB089B" w:rsidRDefault="00863A7E" w:rsidP="00863A7E">
      <w:p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58A0249" w14:textId="77777777" w:rsidR="00863A7E" w:rsidRPr="00BB089B" w:rsidRDefault="00863A7E">
      <w:pPr>
        <w:numPr>
          <w:ilvl w:val="2"/>
          <w:numId w:val="28"/>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Reporting to UN Women and investigating any allegation of Sexual Exploitation and Sexual Abuse as such allegations arise in the context of the Work as set forth in 14.3 of the General Terms and Conditions.  </w:t>
      </w:r>
    </w:p>
    <w:p w14:paraId="6A86767F" w14:textId="77777777" w:rsidR="00863A7E" w:rsidRPr="00BB089B" w:rsidRDefault="00863A7E" w:rsidP="00863A7E">
      <w:p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37CC705" w14:textId="77777777" w:rsidR="00863A7E" w:rsidRPr="00BB089B" w:rsidRDefault="00863A7E">
      <w:pPr>
        <w:numPr>
          <w:ilvl w:val="2"/>
          <w:numId w:val="28"/>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Ensuring that its employees, personnel, sub-contractors and others engaged to perform the Work have undertaken training on prevention and response to Sexual Exploitation and Sexual Abuse, including information on the definition and prohibition of Sexual Exploitation and Sexual Abuse, the requirements for prompt reporting of Sexual Exploitation and Sexual Abuse allegations to the Partner and referral of victims to immediate assistance. Training options include the UN Sexual Exploitation and Sexual Abuse online training that is available for all implementing partners at:</w:t>
      </w:r>
      <w:hyperlink r:id="rId37">
        <w:r w:rsidRPr="00BB089B">
          <w:rPr>
            <w:rStyle w:val="Hyperlink"/>
            <w:rFonts w:ascii="Times New Roman" w:eastAsia="Times New Roman" w:hAnsi="Times New Roman" w:cs="Times New Roman"/>
            <w:b/>
            <w:sz w:val="18"/>
            <w:szCs w:val="18"/>
          </w:rPr>
          <w:t xml:space="preserve"> </w:t>
        </w:r>
      </w:hyperlink>
      <w:hyperlink r:id="rId38">
        <w:r w:rsidRPr="00BB089B">
          <w:rPr>
            <w:rStyle w:val="Hyperlink"/>
            <w:rFonts w:ascii="Times New Roman" w:eastAsia="Times New Roman" w:hAnsi="Times New Roman" w:cs="Times New Roman"/>
            <w:b/>
            <w:sz w:val="18"/>
            <w:szCs w:val="18"/>
          </w:rPr>
          <w:t>https://agora.unicef.org/course/info.php?id=7380</w:t>
        </w:r>
      </w:hyperlink>
      <w:hyperlink r:id="rId39">
        <w:r w:rsidRPr="00BB089B">
          <w:rPr>
            <w:rStyle w:val="Hyperlink"/>
            <w:rFonts w:ascii="Times New Roman" w:eastAsia="Times New Roman" w:hAnsi="Times New Roman" w:cs="Times New Roman"/>
            <w:b/>
            <w:sz w:val="18"/>
            <w:szCs w:val="18"/>
          </w:rPr>
          <w:t>.</w:t>
        </w:r>
      </w:hyperlink>
      <w:r w:rsidRPr="00BB089B">
        <w:rPr>
          <w:rFonts w:ascii="Times New Roman" w:eastAsia="Times New Roman" w:hAnsi="Times New Roman" w:cs="Times New Roman"/>
          <w:b/>
          <w:sz w:val="18"/>
          <w:szCs w:val="18"/>
        </w:rPr>
        <w:t xml:space="preserve"> </w:t>
      </w:r>
    </w:p>
    <w:p w14:paraId="24EBDF56"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7E3BBE4" w14:textId="77777777" w:rsidR="00863A7E" w:rsidRPr="00BB089B" w:rsidRDefault="00863A7E">
      <w:pPr>
        <w:numPr>
          <w:ilvl w:val="0"/>
          <w:numId w:val="28"/>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In relation to Fraud: </w:t>
      </w:r>
    </w:p>
    <w:p w14:paraId="46ABBE8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5B9B47C" w14:textId="77777777" w:rsidR="00863A7E" w:rsidRPr="00BB089B" w:rsidRDefault="00863A7E">
      <w:pPr>
        <w:numPr>
          <w:ilvl w:val="2"/>
          <w:numId w:val="29"/>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Reviewing and taking note of the </w:t>
      </w:r>
      <w:hyperlink r:id="rId40">
        <w:r w:rsidRPr="00BB089B">
          <w:rPr>
            <w:rStyle w:val="Hyperlink"/>
            <w:rFonts w:ascii="Times New Roman" w:eastAsia="Times New Roman" w:hAnsi="Times New Roman" w:cs="Times New Roman"/>
            <w:b/>
            <w:sz w:val="18"/>
            <w:szCs w:val="18"/>
          </w:rPr>
          <w:t>UN Women Anti-Fraud Policy</w:t>
        </w:r>
      </w:hyperlink>
      <w:hyperlink r:id="rId41">
        <w:r w:rsidRPr="00BB089B">
          <w:rPr>
            <w:rStyle w:val="Hyperlink"/>
            <w:rFonts w:ascii="Times New Roman" w:eastAsia="Times New Roman" w:hAnsi="Times New Roman" w:cs="Times New Roman"/>
            <w:b/>
            <w:sz w:val="18"/>
            <w:szCs w:val="18"/>
          </w:rPr>
          <w:t xml:space="preserve"> </w:t>
        </w:r>
      </w:hyperlink>
      <w:r w:rsidRPr="00BB089B">
        <w:rPr>
          <w:rFonts w:ascii="Times New Roman" w:eastAsia="Times New Roman" w:hAnsi="Times New Roman" w:cs="Times New Roman"/>
          <w:b/>
          <w:sz w:val="18"/>
          <w:szCs w:val="18"/>
        </w:rPr>
        <w:t xml:space="preserve">(or such other URL as UN Women may from time to time decide). </w:t>
      </w:r>
    </w:p>
    <w:p w14:paraId="004DD8A9"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57D762E" w14:textId="77777777" w:rsidR="00863A7E" w:rsidRPr="00BB089B" w:rsidRDefault="00863A7E">
      <w:pPr>
        <w:numPr>
          <w:ilvl w:val="2"/>
          <w:numId w:val="29"/>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Having a written fraud prevention and fraud awareness policy in place, which at a minimum shall provide a system to prevent, detect, report, address and follow-up on fraud, corruption and other wrongdoing.  </w:t>
      </w:r>
    </w:p>
    <w:p w14:paraId="792B91AF"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780E009" w14:textId="77777777" w:rsidR="00863A7E" w:rsidRPr="00BB089B" w:rsidRDefault="00863A7E">
      <w:pPr>
        <w:numPr>
          <w:ilvl w:val="2"/>
          <w:numId w:val="29"/>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Reporting to UN Women any allegation of fraud as such allegations arise in the context of the Work as set forth in 14.3 c of the General Terms and Conditions;  </w:t>
      </w:r>
    </w:p>
    <w:p w14:paraId="461F7DAE"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1254FD5" w14:textId="77777777" w:rsidR="00863A7E" w:rsidRPr="00BB089B" w:rsidRDefault="00863A7E">
      <w:pPr>
        <w:numPr>
          <w:ilvl w:val="2"/>
          <w:numId w:val="29"/>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Acknowledging that any fraud may lead to the imposition by UN Women of sanctions (including censure or ineligibility/debarment) </w:t>
      </w:r>
      <w:proofErr w:type="gramStart"/>
      <w:r w:rsidRPr="00BB089B">
        <w:rPr>
          <w:rFonts w:ascii="Times New Roman" w:eastAsia="Times New Roman" w:hAnsi="Times New Roman" w:cs="Times New Roman"/>
          <w:b/>
          <w:sz w:val="18"/>
          <w:szCs w:val="18"/>
        </w:rPr>
        <w:t>with regard to</w:t>
      </w:r>
      <w:proofErr w:type="gramEnd"/>
      <w:r w:rsidRPr="00BB089B">
        <w:rPr>
          <w:rFonts w:ascii="Times New Roman" w:eastAsia="Times New Roman" w:hAnsi="Times New Roman" w:cs="Times New Roman"/>
          <w:b/>
          <w:sz w:val="18"/>
          <w:szCs w:val="18"/>
        </w:rPr>
        <w:t xml:space="preserve"> future transactions with UN Women, at UN Women’s sole discretion and without prejudice to any other right or remedy available to UN Women. </w:t>
      </w:r>
    </w:p>
    <w:p w14:paraId="4F746D21"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08B6128" w14:textId="77777777" w:rsidR="00863A7E" w:rsidRPr="00BB089B" w:rsidRDefault="00863A7E">
      <w:pPr>
        <w:numPr>
          <w:ilvl w:val="0"/>
          <w:numId w:val="28"/>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Opening a separate bank account for the funds, if requested by UN Women. </w:t>
      </w:r>
    </w:p>
    <w:p w14:paraId="3E1B1106"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F68F6B0"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IV GENERAL RESPONSIBILITIES OF UN WOMEN </w:t>
      </w:r>
    </w:p>
    <w:p w14:paraId="68CC79CE"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769B2B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1. </w:t>
      </w:r>
      <w:r w:rsidRPr="00BB089B">
        <w:rPr>
          <w:rFonts w:ascii="Times New Roman" w:eastAsia="Times New Roman" w:hAnsi="Times New Roman" w:cs="Times New Roman"/>
          <w:b/>
          <w:sz w:val="18"/>
          <w:szCs w:val="18"/>
        </w:rPr>
        <w:tab/>
        <w:t xml:space="preserve">UN Women shall contribute to the Work as set forth in this Agreement, including by:  (a) Commencing and completing the responsibilities allocated to it in this Agreement in a timely manner, provided that all necessary reports and other documents are available, and UN Women is satisfied with the same;  </w:t>
      </w:r>
    </w:p>
    <w:p w14:paraId="7CF92ED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E875960" w14:textId="77777777" w:rsidR="00863A7E" w:rsidRPr="00BB089B" w:rsidRDefault="00863A7E">
      <w:pPr>
        <w:numPr>
          <w:ilvl w:val="0"/>
          <w:numId w:val="31"/>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Making transfers of funds in accordance with the provisions of this </w:t>
      </w:r>
      <w:proofErr w:type="gramStart"/>
      <w:r w:rsidRPr="00BB089B">
        <w:rPr>
          <w:rFonts w:ascii="Times New Roman" w:eastAsia="Times New Roman" w:hAnsi="Times New Roman" w:cs="Times New Roman"/>
          <w:b/>
          <w:sz w:val="18"/>
          <w:szCs w:val="18"/>
        </w:rPr>
        <w:t>Agreement;</w:t>
      </w:r>
      <w:proofErr w:type="gramEnd"/>
      <w:r w:rsidRPr="00BB089B">
        <w:rPr>
          <w:rFonts w:ascii="Times New Roman" w:eastAsia="Times New Roman" w:hAnsi="Times New Roman" w:cs="Times New Roman"/>
          <w:b/>
          <w:sz w:val="18"/>
          <w:szCs w:val="18"/>
        </w:rPr>
        <w:t xml:space="preserve">  </w:t>
      </w:r>
    </w:p>
    <w:p w14:paraId="297CC591"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 </w:t>
      </w:r>
    </w:p>
    <w:p w14:paraId="32B411BC" w14:textId="77777777" w:rsidR="00863A7E" w:rsidRPr="00BB089B" w:rsidRDefault="00863A7E">
      <w:pPr>
        <w:numPr>
          <w:ilvl w:val="0"/>
          <w:numId w:val="31"/>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Making Property available in accordance with the provisions of this </w:t>
      </w:r>
      <w:proofErr w:type="gramStart"/>
      <w:r w:rsidRPr="00BB089B">
        <w:rPr>
          <w:rFonts w:ascii="Times New Roman" w:eastAsia="Times New Roman" w:hAnsi="Times New Roman" w:cs="Times New Roman"/>
          <w:b/>
          <w:sz w:val="18"/>
          <w:szCs w:val="18"/>
        </w:rPr>
        <w:t>Agreement;</w:t>
      </w:r>
      <w:proofErr w:type="gramEnd"/>
      <w:r w:rsidRPr="00BB089B">
        <w:rPr>
          <w:rFonts w:ascii="Times New Roman" w:eastAsia="Times New Roman" w:hAnsi="Times New Roman" w:cs="Times New Roman"/>
          <w:b/>
          <w:sz w:val="18"/>
          <w:szCs w:val="18"/>
        </w:rPr>
        <w:t xml:space="preserve"> </w:t>
      </w:r>
    </w:p>
    <w:p w14:paraId="41192CC4"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DD74260" w14:textId="77777777" w:rsidR="00863A7E" w:rsidRPr="00BB089B" w:rsidRDefault="00863A7E">
      <w:pPr>
        <w:numPr>
          <w:ilvl w:val="0"/>
          <w:numId w:val="31"/>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Undertaking and completing monitoring, evaluation and oversight of the </w:t>
      </w:r>
      <w:proofErr w:type="gramStart"/>
      <w:r w:rsidRPr="00BB089B">
        <w:rPr>
          <w:rFonts w:ascii="Times New Roman" w:eastAsia="Times New Roman" w:hAnsi="Times New Roman" w:cs="Times New Roman"/>
          <w:b/>
          <w:sz w:val="18"/>
          <w:szCs w:val="18"/>
        </w:rPr>
        <w:t>Work;</w:t>
      </w:r>
      <w:proofErr w:type="gramEnd"/>
      <w:r w:rsidRPr="00BB089B">
        <w:rPr>
          <w:rFonts w:ascii="Times New Roman" w:eastAsia="Times New Roman" w:hAnsi="Times New Roman" w:cs="Times New Roman"/>
          <w:b/>
          <w:sz w:val="18"/>
          <w:szCs w:val="18"/>
        </w:rPr>
        <w:t xml:space="preserve"> </w:t>
      </w:r>
    </w:p>
    <w:p w14:paraId="461A61A6"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D20F20C" w14:textId="77777777" w:rsidR="00863A7E" w:rsidRPr="00BB089B" w:rsidRDefault="00863A7E">
      <w:pPr>
        <w:numPr>
          <w:ilvl w:val="0"/>
          <w:numId w:val="31"/>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Liaising on an ongoing basis, as needed, with the relevant Government (as applicable), other members of the United Nations Country Team, donors, and other </w:t>
      </w:r>
      <w:proofErr w:type="gramStart"/>
      <w:r w:rsidRPr="00BB089B">
        <w:rPr>
          <w:rFonts w:ascii="Times New Roman" w:eastAsia="Times New Roman" w:hAnsi="Times New Roman" w:cs="Times New Roman"/>
          <w:b/>
          <w:sz w:val="18"/>
          <w:szCs w:val="18"/>
        </w:rPr>
        <w:t>stakeholders;</w:t>
      </w:r>
      <w:proofErr w:type="gramEnd"/>
      <w:r w:rsidRPr="00BB089B">
        <w:rPr>
          <w:rFonts w:ascii="Times New Roman" w:eastAsia="Times New Roman" w:hAnsi="Times New Roman" w:cs="Times New Roman"/>
          <w:b/>
          <w:sz w:val="18"/>
          <w:szCs w:val="18"/>
        </w:rPr>
        <w:t xml:space="preserve">  </w:t>
      </w:r>
    </w:p>
    <w:p w14:paraId="73F2A0E8"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E13C983" w14:textId="77777777" w:rsidR="00863A7E" w:rsidRPr="00BB089B" w:rsidRDefault="00863A7E">
      <w:pPr>
        <w:numPr>
          <w:ilvl w:val="0"/>
          <w:numId w:val="31"/>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Providing training, if stated in the Partner Project Document, overall guidance, oversight, technical </w:t>
      </w:r>
      <w:proofErr w:type="gramStart"/>
      <w:r w:rsidRPr="00BB089B">
        <w:rPr>
          <w:rFonts w:ascii="Times New Roman" w:eastAsia="Times New Roman" w:hAnsi="Times New Roman" w:cs="Times New Roman"/>
          <w:b/>
          <w:sz w:val="18"/>
          <w:szCs w:val="18"/>
        </w:rPr>
        <w:t>assistance</w:t>
      </w:r>
      <w:proofErr w:type="gramEnd"/>
      <w:r w:rsidRPr="00BB089B">
        <w:rPr>
          <w:rFonts w:ascii="Times New Roman" w:eastAsia="Times New Roman" w:hAnsi="Times New Roman" w:cs="Times New Roman"/>
          <w:b/>
          <w:sz w:val="18"/>
          <w:szCs w:val="18"/>
        </w:rPr>
        <w:t xml:space="preserve"> and leadership, as appropriate, for the Work, and making itself available for consultations as reasonably requested; and,  </w:t>
      </w:r>
    </w:p>
    <w:p w14:paraId="1826695B"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4A47578" w14:textId="77777777" w:rsidR="00863A7E" w:rsidRPr="00BB089B" w:rsidRDefault="00863A7E">
      <w:pPr>
        <w:numPr>
          <w:ilvl w:val="0"/>
          <w:numId w:val="31"/>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Reimbursing the Partner for its Support Costs at the Support Cost Rate. The Partner acknowledges and agrees that the Partner is not entitled to any reimbursement for Support Costs exceeding, or any indirect costs in addition to, the agreed Support Cost Rate.   </w:t>
      </w:r>
    </w:p>
    <w:p w14:paraId="043B32EC"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E1D2F4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V FUND REQUESTS      </w:t>
      </w:r>
    </w:p>
    <w:p w14:paraId="70AC4CD9"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D0D23BC" w14:textId="77777777" w:rsidR="00863A7E" w:rsidRPr="00BB089B" w:rsidRDefault="00863A7E">
      <w:pPr>
        <w:numPr>
          <w:ilvl w:val="0"/>
          <w:numId w:val="32"/>
        </w:numPr>
        <w:ind w:left="63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shall provide the Partner with funds for the Work, subject to the availability of funds and the terms of this Agreement. UN Women’s funding to the Partner shall not exceed the total amount of [fill currency and total amount] as set forth in the Partner Project Document. UN Women shall provide such funding to the Partner utilizing, at its discretion, any of the following three fund transfer modalities:  </w:t>
      </w:r>
    </w:p>
    <w:p w14:paraId="1C20A35D"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B27E5E0" w14:textId="77777777" w:rsidR="00863A7E" w:rsidRPr="00BB089B" w:rsidRDefault="00863A7E">
      <w:pPr>
        <w:numPr>
          <w:ilvl w:val="1"/>
          <w:numId w:val="32"/>
        </w:numPr>
        <w:ind w:left="81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Cash advance by UN Women to the </w:t>
      </w:r>
      <w:proofErr w:type="gramStart"/>
      <w:r w:rsidRPr="00BB089B">
        <w:rPr>
          <w:rFonts w:ascii="Times New Roman" w:eastAsia="Times New Roman" w:hAnsi="Times New Roman" w:cs="Times New Roman"/>
          <w:b/>
          <w:sz w:val="18"/>
          <w:szCs w:val="18"/>
        </w:rPr>
        <w:t>Partner;</w:t>
      </w:r>
      <w:proofErr w:type="gramEnd"/>
      <w:r w:rsidRPr="00BB089B">
        <w:rPr>
          <w:rFonts w:ascii="Times New Roman" w:eastAsia="Times New Roman" w:hAnsi="Times New Roman" w:cs="Times New Roman"/>
          <w:b/>
          <w:sz w:val="18"/>
          <w:szCs w:val="18"/>
        </w:rPr>
        <w:t xml:space="preserve">  </w:t>
      </w:r>
    </w:p>
    <w:p w14:paraId="34AA99F8" w14:textId="77777777" w:rsidR="00863A7E" w:rsidRPr="00BB089B" w:rsidRDefault="00863A7E" w:rsidP="00863A7E">
      <w:pPr>
        <w:ind w:left="81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FE17F89" w14:textId="77777777" w:rsidR="00863A7E" w:rsidRPr="00BB089B" w:rsidRDefault="00863A7E">
      <w:pPr>
        <w:numPr>
          <w:ilvl w:val="1"/>
          <w:numId w:val="32"/>
        </w:numPr>
        <w:ind w:left="81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Reimbursement by UN Women to the Partner; and,  </w:t>
      </w:r>
    </w:p>
    <w:p w14:paraId="58E66656" w14:textId="77777777" w:rsidR="00863A7E" w:rsidRPr="00BB089B" w:rsidRDefault="00863A7E" w:rsidP="00863A7E">
      <w:pPr>
        <w:ind w:left="81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9F0DA98" w14:textId="77777777" w:rsidR="00863A7E" w:rsidRPr="00BB089B" w:rsidRDefault="00863A7E">
      <w:pPr>
        <w:numPr>
          <w:ilvl w:val="1"/>
          <w:numId w:val="32"/>
        </w:numPr>
        <w:ind w:left="81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Direct payment by UN Women on the Partner’s behalf to the Partner’s vendor or supplier.  </w:t>
      </w:r>
    </w:p>
    <w:p w14:paraId="47FEBB88"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26D20BC" w14:textId="77777777" w:rsidR="00863A7E" w:rsidRPr="00BB089B" w:rsidRDefault="00863A7E">
      <w:pPr>
        <w:numPr>
          <w:ilvl w:val="0"/>
          <w:numId w:val="32"/>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fund transfers shall be made in installments as set forth in the Partner Project Document or more frequently if the criteria set forth in this Agreement have been satisfied.  Each fund transfer shall be made utilizing the fund transfer modality decided solely by UN Women. The fund transfers shall be made in the currency used in the country where the Work is taking place.  </w:t>
      </w:r>
    </w:p>
    <w:p w14:paraId="7F8D74F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0CDB339" w14:textId="77777777" w:rsidR="00863A7E" w:rsidRPr="00BB089B" w:rsidRDefault="00863A7E" w:rsidP="00863A7E">
      <w:pPr>
        <w:rPr>
          <w:rFonts w:ascii="Times New Roman" w:eastAsia="Times New Roman" w:hAnsi="Times New Roman" w:cs="Times New Roman"/>
          <w:b/>
          <w:sz w:val="18"/>
          <w:szCs w:val="18"/>
        </w:rPr>
        <w:sectPr w:rsidR="00863A7E" w:rsidRPr="00BB089B">
          <w:headerReference w:type="even" r:id="rId42"/>
          <w:headerReference w:type="default" r:id="rId43"/>
          <w:footerReference w:type="even" r:id="rId44"/>
          <w:footerReference w:type="default" r:id="rId45"/>
          <w:headerReference w:type="first" r:id="rId46"/>
          <w:footerReference w:type="first" r:id="rId47"/>
          <w:pgSz w:w="12240" w:h="15840"/>
          <w:pgMar w:top="1467" w:right="1455" w:bottom="1487" w:left="648" w:header="713" w:footer="720" w:gutter="0"/>
          <w:cols w:space="720"/>
        </w:sectPr>
      </w:pPr>
    </w:p>
    <w:p w14:paraId="1E617D3B"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lastRenderedPageBreak/>
        <w:t>Terms and conditions applicable to all fund transfer modalities</w:t>
      </w:r>
      <w:r w:rsidRPr="00BB089B">
        <w:rPr>
          <w:rFonts w:ascii="Times New Roman" w:eastAsia="Times New Roman" w:hAnsi="Times New Roman" w:cs="Times New Roman"/>
          <w:b/>
          <w:sz w:val="18"/>
          <w:szCs w:val="18"/>
        </w:rPr>
        <w:t xml:space="preserve"> </w:t>
      </w:r>
    </w:p>
    <w:p w14:paraId="1D0E0D16" w14:textId="77777777" w:rsidR="00863A7E" w:rsidRPr="00BB089B" w:rsidRDefault="00863A7E" w:rsidP="00863A7E">
      <w:pPr>
        <w:ind w:hanging="18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3. Any request for a fund transfer by the Partner shall fulfill the following criteria to the satisfaction of UN Women, failing which UN Women may decide not to honor the request in whole or in part:  </w:t>
      </w:r>
    </w:p>
    <w:p w14:paraId="3F18D7DD"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71E0F14" w14:textId="77777777" w:rsidR="00863A7E" w:rsidRPr="00BB089B" w:rsidRDefault="00863A7E">
      <w:pPr>
        <w:numPr>
          <w:ilvl w:val="0"/>
          <w:numId w:val="33"/>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may submit funding requests, using the FACE Form, every three months during the term of the Agreement or more frequently provided that the Work relevant for those months has been completed and the corresponding funds expended, and the relevant criteria in the Agreement are satisfied. </w:t>
      </w:r>
    </w:p>
    <w:p w14:paraId="17354B49"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295DAE6" w14:textId="77777777" w:rsidR="00863A7E" w:rsidRPr="00BB089B" w:rsidRDefault="00863A7E">
      <w:pPr>
        <w:numPr>
          <w:ilvl w:val="0"/>
          <w:numId w:val="33"/>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FACE Form shall be signed by a Partner Authorized Officer.   </w:t>
      </w:r>
    </w:p>
    <w:p w14:paraId="79FBB046"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7A65E0C" w14:textId="77777777" w:rsidR="00863A7E" w:rsidRPr="00BB089B" w:rsidRDefault="00863A7E">
      <w:pPr>
        <w:numPr>
          <w:ilvl w:val="0"/>
          <w:numId w:val="33"/>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request for fund transfer shall be accompanied by the financial and progress reporting as provided in Article VIII. </w:t>
      </w:r>
    </w:p>
    <w:p w14:paraId="5472CC7F"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31C11AE" w14:textId="77777777" w:rsidR="00863A7E" w:rsidRPr="00BB089B" w:rsidRDefault="00863A7E">
      <w:pPr>
        <w:numPr>
          <w:ilvl w:val="0"/>
          <w:numId w:val="33"/>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amount and purpose of the request shall be consistent with the provisions of this Agreement. </w:t>
      </w:r>
    </w:p>
    <w:p w14:paraId="76DF2F7A"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B2D5168" w14:textId="77777777" w:rsidR="00863A7E" w:rsidRPr="00BB089B" w:rsidRDefault="00863A7E">
      <w:pPr>
        <w:numPr>
          <w:ilvl w:val="0"/>
          <w:numId w:val="33"/>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request shall be reasonable and justified under principles of sound financial management, in particular the principles of value for money and cost-effectiveness.  </w:t>
      </w:r>
    </w:p>
    <w:p w14:paraId="4498E6D0"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8DB7FEC" w14:textId="77777777" w:rsidR="00863A7E" w:rsidRPr="00BB089B" w:rsidRDefault="00863A7E">
      <w:pPr>
        <w:numPr>
          <w:ilvl w:val="0"/>
          <w:numId w:val="33"/>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Prior fund transfers shall have been reported on to UN Women’s satisfaction in accordance with Article VIII.  </w:t>
      </w:r>
    </w:p>
    <w:p w14:paraId="57C749B7"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363C82D" w14:textId="77777777" w:rsidR="00863A7E" w:rsidRPr="00BB089B" w:rsidRDefault="00863A7E">
      <w:pPr>
        <w:numPr>
          <w:ilvl w:val="0"/>
          <w:numId w:val="33"/>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At least 80% or more of the expenditure relating to the immediately preceding fund transfer and 100% of the expenditure relating to all previous fund transfers, if any, have been reported to the satisfaction of UN Women. If the fund transfer request is made more frequently than every three months, all Work relevant for those months has been completed and all corresponding funds expended. </w:t>
      </w:r>
    </w:p>
    <w:p w14:paraId="76031FE4"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0EB5AD9" w14:textId="77777777" w:rsidR="00863A7E" w:rsidRPr="00BB089B" w:rsidRDefault="00863A7E">
      <w:pPr>
        <w:numPr>
          <w:ilvl w:val="0"/>
          <w:numId w:val="33"/>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There shall be no other grounds for believing the expenditure is in contravention of this Agreement, including the Partner Project Document.   </w:t>
      </w:r>
    </w:p>
    <w:p w14:paraId="10091BC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87AD517"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Specific procedures for each fund transfer modality</w:t>
      </w:r>
      <w:r w:rsidRPr="00BB089B">
        <w:rPr>
          <w:rFonts w:ascii="Times New Roman" w:eastAsia="Times New Roman" w:hAnsi="Times New Roman" w:cs="Times New Roman"/>
          <w:b/>
          <w:sz w:val="18"/>
          <w:szCs w:val="18"/>
        </w:rPr>
        <w:t xml:space="preserve"> </w:t>
      </w:r>
    </w:p>
    <w:p w14:paraId="2B4DB79C"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F89B6DC" w14:textId="77777777" w:rsidR="00863A7E" w:rsidRPr="00BB089B" w:rsidRDefault="00863A7E">
      <w:pPr>
        <w:numPr>
          <w:ilvl w:val="0"/>
          <w:numId w:val="34"/>
        </w:numPr>
        <w:ind w:left="18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Requests for cash advances:  </w:t>
      </w:r>
    </w:p>
    <w:p w14:paraId="4138F1EF"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0A639C3" w14:textId="77777777" w:rsidR="00863A7E" w:rsidRPr="00BB089B" w:rsidRDefault="00863A7E">
      <w:pPr>
        <w:numPr>
          <w:ilvl w:val="1"/>
          <w:numId w:val="34"/>
        </w:num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may submit funding requests for cash advances, using the FACE Form, every three months during the term of the Agreement except as set forth in sections (b) and (c) below.  </w:t>
      </w:r>
    </w:p>
    <w:p w14:paraId="4402C2CF" w14:textId="77777777" w:rsidR="00863A7E" w:rsidRPr="00BB089B" w:rsidRDefault="00863A7E" w:rsidP="00863A7E">
      <w:p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8F8584A" w14:textId="77777777" w:rsidR="00863A7E" w:rsidRPr="00BB089B" w:rsidRDefault="00863A7E">
      <w:pPr>
        <w:numPr>
          <w:ilvl w:val="1"/>
          <w:numId w:val="34"/>
        </w:num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may submit the first funding request for a cash advance as soon as both Parties have signed this Agreement.   </w:t>
      </w:r>
    </w:p>
    <w:p w14:paraId="2A5FE799" w14:textId="77777777" w:rsidR="00863A7E" w:rsidRPr="00BB089B" w:rsidRDefault="00863A7E" w:rsidP="00863A7E">
      <w:p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C44B4D2" w14:textId="77777777" w:rsidR="00863A7E" w:rsidRPr="00BB089B" w:rsidRDefault="00863A7E">
      <w:pPr>
        <w:numPr>
          <w:ilvl w:val="1"/>
          <w:numId w:val="34"/>
        </w:num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The Partner may submit requests more frequently than every three months in accordance with section 3 above.  </w:t>
      </w:r>
    </w:p>
    <w:p w14:paraId="32D9A6C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2DF9C2C" w14:textId="77777777" w:rsidR="00863A7E" w:rsidRPr="00BB089B" w:rsidRDefault="00863A7E">
      <w:pPr>
        <w:numPr>
          <w:ilvl w:val="0"/>
          <w:numId w:val="34"/>
        </w:numPr>
        <w:ind w:left="81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Requests for direct payment transfers:  </w:t>
      </w:r>
    </w:p>
    <w:p w14:paraId="37771E3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FCE58AD" w14:textId="77777777" w:rsidR="00863A7E" w:rsidRPr="00BB089B" w:rsidRDefault="00863A7E">
      <w:pPr>
        <w:numPr>
          <w:ilvl w:val="1"/>
          <w:numId w:val="34"/>
        </w:numPr>
        <w:ind w:left="72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may submit to UN Women a written request for direct payment to the Partner’s vendor or supplier.  </w:t>
      </w:r>
    </w:p>
    <w:p w14:paraId="5A2CCFFE" w14:textId="77777777" w:rsidR="00863A7E" w:rsidRPr="00BB089B" w:rsidRDefault="00863A7E" w:rsidP="00863A7E">
      <w:pPr>
        <w:ind w:left="72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43439E4" w14:textId="77777777" w:rsidR="00863A7E" w:rsidRPr="00BB089B" w:rsidRDefault="00863A7E">
      <w:pPr>
        <w:numPr>
          <w:ilvl w:val="1"/>
          <w:numId w:val="34"/>
        </w:numPr>
        <w:ind w:left="72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request for direct payment must be submitted no later than the three-month period following receipt of the goods or services.  </w:t>
      </w:r>
    </w:p>
    <w:p w14:paraId="629D818B" w14:textId="77777777" w:rsidR="00863A7E" w:rsidRPr="00BB089B" w:rsidRDefault="00863A7E" w:rsidP="00863A7E">
      <w:pPr>
        <w:ind w:left="72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F7FA7A8" w14:textId="77777777" w:rsidR="00863A7E" w:rsidRPr="00BB089B" w:rsidRDefault="00863A7E">
      <w:pPr>
        <w:numPr>
          <w:ilvl w:val="1"/>
          <w:numId w:val="34"/>
        </w:numPr>
        <w:ind w:left="72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request for direct payment shall in all cases include the vendor or supplier’s banking information, the original invoice or invoices issued by the vendor or supplier to the Partner, the purchase order, the quotation and a written statement by the Partner Authorized Officer certifying that the vendor or supplier delivered the goods and/or performed the services satisfactorily and in accordance with the terms of the contract between the Partner and the vendor or supplier.    </w:t>
      </w:r>
    </w:p>
    <w:p w14:paraId="6F4FC30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1F9CC11" w14:textId="77777777" w:rsidR="00863A7E" w:rsidRPr="00BB089B" w:rsidRDefault="00863A7E">
      <w:pPr>
        <w:numPr>
          <w:ilvl w:val="0"/>
          <w:numId w:val="34"/>
        </w:numPr>
        <w:ind w:left="18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Requests for reimbursements:  </w:t>
      </w:r>
    </w:p>
    <w:p w14:paraId="47169100"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7C58B42" w14:textId="77777777" w:rsidR="00863A7E" w:rsidRPr="00BB089B" w:rsidRDefault="00863A7E">
      <w:pPr>
        <w:numPr>
          <w:ilvl w:val="1"/>
          <w:numId w:val="34"/>
        </w:num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Any expenditure by the Partner from its own resources in respect of which the Partner intends to request a reimbursement under this Agreement, shall be subject to prior funding authorization by UN Women. To obtain funding authorization of the Partner’s expenditures that will be subject to reimbursement, the Partner shall submit to UN Women a funding authorization request for reimbursement in a form and format as decided by UN Women. This funding authorization request may not exceed the relevant amount set forth in the Partner Project Document and shall be duly signed by a Partner Authorized Officer. If the funding authorization request for reimbursement is in proper form and complete and all the requirements in this Agreement are met, UN Women will determine the amount to be authorized for funding and will authorize that amount by written reply to the Partner.  </w:t>
      </w:r>
    </w:p>
    <w:p w14:paraId="007C5027" w14:textId="77777777" w:rsidR="00863A7E" w:rsidRPr="00BB089B" w:rsidRDefault="00863A7E" w:rsidP="00863A7E">
      <w:p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C1B8E3B" w14:textId="77777777" w:rsidR="00863A7E" w:rsidRPr="00BB089B" w:rsidRDefault="00863A7E">
      <w:pPr>
        <w:numPr>
          <w:ilvl w:val="1"/>
          <w:numId w:val="34"/>
        </w:num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Subject to prior authorization under section 6 (a) above, the Partner may submit to UN Women a written request for a reimbursement further to section 3 above. The request for reimbursement shall be submitted in connection with satisfactory financial and proper progress reporting (see Article VIII).  </w:t>
      </w:r>
    </w:p>
    <w:p w14:paraId="082C51C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7499376"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Other provisions relevant for fund transfers</w:t>
      </w:r>
      <w:r w:rsidRPr="00BB089B">
        <w:rPr>
          <w:rFonts w:ascii="Times New Roman" w:eastAsia="Times New Roman" w:hAnsi="Times New Roman" w:cs="Times New Roman"/>
          <w:b/>
          <w:sz w:val="18"/>
          <w:szCs w:val="18"/>
        </w:rPr>
        <w:t xml:space="preserve">  </w:t>
      </w:r>
    </w:p>
    <w:p w14:paraId="4CAAE5BE"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33C75A0" w14:textId="77777777" w:rsidR="00863A7E" w:rsidRPr="00BB089B" w:rsidRDefault="00863A7E">
      <w:pPr>
        <w:numPr>
          <w:ilvl w:val="0"/>
          <w:numId w:val="35"/>
        </w:numPr>
        <w:tabs>
          <w:tab w:val="left" w:pos="630"/>
        </w:tabs>
        <w:ind w:hanging="11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Revision of budget by Partner: </w:t>
      </w:r>
    </w:p>
    <w:p w14:paraId="51795F8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852A72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may, without UN Women’s approval but with prior written notice to UN Women, revise the budget by re-allocating funds either within an activity or between activities identified by account codes on the FACE Form, as long as the re-allocation is not (i) exceeding twenty percent (20%) of the total budgeted amount; (ii) negatively impacting the Results; or, (iii) increasing the total budgeted amount. Any other revisions of the budget require an amendment to this Agreement.  </w:t>
      </w:r>
    </w:p>
    <w:p w14:paraId="55E3F06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48A0904" w14:textId="77777777" w:rsidR="00863A7E" w:rsidRPr="00BB089B" w:rsidRDefault="00863A7E">
      <w:pPr>
        <w:numPr>
          <w:ilvl w:val="0"/>
          <w:numId w:val="35"/>
        </w:numPr>
        <w:ind w:left="72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Payment of fund transfers by UN Women: </w:t>
      </w:r>
    </w:p>
    <w:p w14:paraId="5E88AC61"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 </w:t>
      </w:r>
    </w:p>
    <w:p w14:paraId="3C49DB7B" w14:textId="77777777" w:rsidR="00863A7E" w:rsidRPr="00BB089B" w:rsidRDefault="00863A7E">
      <w:pPr>
        <w:numPr>
          <w:ilvl w:val="1"/>
          <w:numId w:val="35"/>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If each request for fund transfer is received in a timely fashion and is in proper form and complete and all the requirements in this Agreement have been met, UN Women will determine the amount to be transferred and will transfer that amount to the Partner, or if the direct payment modality is used, on behalf of the Partner, within reasonable time. </w:t>
      </w:r>
    </w:p>
    <w:p w14:paraId="7875DA24" w14:textId="77777777" w:rsidR="00863A7E" w:rsidRPr="00BB089B" w:rsidRDefault="00863A7E" w:rsidP="00863A7E">
      <w:p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C3E9CD3" w14:textId="77777777" w:rsidR="00863A7E" w:rsidRPr="00BB089B" w:rsidRDefault="00863A7E">
      <w:pPr>
        <w:numPr>
          <w:ilvl w:val="1"/>
          <w:numId w:val="35"/>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may decide to adjust the amount of any fund transfer where it has reason to do so, including: </w:t>
      </w:r>
    </w:p>
    <w:p w14:paraId="69132D5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FBEF830" w14:textId="77777777" w:rsidR="00863A7E" w:rsidRPr="00BB089B" w:rsidRDefault="00863A7E">
      <w:pPr>
        <w:numPr>
          <w:ilvl w:val="2"/>
          <w:numId w:val="35"/>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To take into consideration the general progress made to the Work to </w:t>
      </w:r>
      <w:proofErr w:type="gramStart"/>
      <w:r w:rsidRPr="00BB089B">
        <w:rPr>
          <w:rFonts w:ascii="Times New Roman" w:eastAsia="Times New Roman" w:hAnsi="Times New Roman" w:cs="Times New Roman"/>
          <w:b/>
          <w:sz w:val="18"/>
          <w:szCs w:val="18"/>
        </w:rPr>
        <w:t>date;</w:t>
      </w:r>
      <w:proofErr w:type="gramEnd"/>
      <w:r w:rsidRPr="00BB089B">
        <w:rPr>
          <w:rFonts w:ascii="Times New Roman" w:eastAsia="Times New Roman" w:hAnsi="Times New Roman" w:cs="Times New Roman"/>
          <w:b/>
          <w:sz w:val="18"/>
          <w:szCs w:val="18"/>
        </w:rPr>
        <w:t xml:space="preserve"> </w:t>
      </w:r>
    </w:p>
    <w:p w14:paraId="7C4408E6" w14:textId="77777777" w:rsidR="00863A7E" w:rsidRPr="00BB089B" w:rsidRDefault="00863A7E">
      <w:pPr>
        <w:numPr>
          <w:ilvl w:val="2"/>
          <w:numId w:val="35"/>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To take into consideration any unspent or unsatisfactorily reported balance remaining with the Partner from any previous fund transfer or any amounts paid by UN Women as direct payment, reimbursement or otherwise, lost by the Partner or used by the Partner other than in accordance with this Agreement, including any amounts shown by audits, site/field visits, spot checks or investigations to have been so paid, lost or </w:t>
      </w:r>
      <w:proofErr w:type="gramStart"/>
      <w:r w:rsidRPr="00BB089B">
        <w:rPr>
          <w:rFonts w:ascii="Times New Roman" w:eastAsia="Times New Roman" w:hAnsi="Times New Roman" w:cs="Times New Roman"/>
          <w:b/>
          <w:sz w:val="18"/>
          <w:szCs w:val="18"/>
        </w:rPr>
        <w:t>used;</w:t>
      </w:r>
      <w:proofErr w:type="gramEnd"/>
      <w:r w:rsidRPr="00BB089B">
        <w:rPr>
          <w:rFonts w:ascii="Times New Roman" w:eastAsia="Times New Roman" w:hAnsi="Times New Roman" w:cs="Times New Roman"/>
          <w:b/>
          <w:sz w:val="18"/>
          <w:szCs w:val="18"/>
        </w:rPr>
        <w:t xml:space="preserve">  </w:t>
      </w:r>
    </w:p>
    <w:p w14:paraId="591659FC" w14:textId="77777777" w:rsidR="00863A7E" w:rsidRPr="00BB089B" w:rsidRDefault="00863A7E">
      <w:pPr>
        <w:numPr>
          <w:ilvl w:val="2"/>
          <w:numId w:val="35"/>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To take into consideration any expenditure that is ineligible in accordance with this </w:t>
      </w:r>
      <w:proofErr w:type="gramStart"/>
      <w:r w:rsidRPr="00BB089B">
        <w:rPr>
          <w:rFonts w:ascii="Times New Roman" w:eastAsia="Times New Roman" w:hAnsi="Times New Roman" w:cs="Times New Roman"/>
          <w:b/>
          <w:sz w:val="18"/>
          <w:szCs w:val="18"/>
        </w:rPr>
        <w:t>Agreement;</w:t>
      </w:r>
      <w:proofErr w:type="gramEnd"/>
      <w:r w:rsidRPr="00BB089B">
        <w:rPr>
          <w:rFonts w:ascii="Times New Roman" w:eastAsia="Times New Roman" w:hAnsi="Times New Roman" w:cs="Times New Roman"/>
          <w:b/>
          <w:sz w:val="18"/>
          <w:szCs w:val="18"/>
        </w:rPr>
        <w:t xml:space="preserve">  </w:t>
      </w:r>
    </w:p>
    <w:p w14:paraId="49871142" w14:textId="77777777" w:rsidR="00863A7E" w:rsidRPr="00BB089B" w:rsidRDefault="00863A7E">
      <w:pPr>
        <w:numPr>
          <w:ilvl w:val="2"/>
          <w:numId w:val="35"/>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To take into consideration interest or income earned by the Partner from a previous fund transfer; and,  </w:t>
      </w:r>
    </w:p>
    <w:p w14:paraId="5DADDC5A" w14:textId="77777777" w:rsidR="00863A7E" w:rsidRPr="00BB089B" w:rsidRDefault="00863A7E">
      <w:pPr>
        <w:numPr>
          <w:ilvl w:val="2"/>
          <w:numId w:val="35"/>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To withhold up to 10% of the total budgeted amount for the Work for risk management purposes.  </w:t>
      </w:r>
    </w:p>
    <w:p w14:paraId="71EB5E8E"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D976312" w14:textId="77777777" w:rsidR="00863A7E" w:rsidRPr="00BB089B" w:rsidRDefault="00863A7E">
      <w:pPr>
        <w:numPr>
          <w:ilvl w:val="1"/>
          <w:numId w:val="35"/>
        </w:numPr>
        <w:ind w:left="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is only required to transfer to or (where the direct payment modality is used) on behalf of the Partner, the amount UN Women determines is due under the terms of this Agreement. UN Women shall not be liable to the Partner or any third party, including the Partner’s vendor or supplier, for any amounts that UN Women determines are not owing under this Agreement. </w:t>
      </w:r>
    </w:p>
    <w:p w14:paraId="63C0A28C" w14:textId="77777777" w:rsidR="00863A7E" w:rsidRPr="00BB089B" w:rsidRDefault="00863A7E" w:rsidP="00863A7E">
      <w:pPr>
        <w:ind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028BC2F" w14:textId="77777777" w:rsidR="00863A7E" w:rsidRPr="00BB089B" w:rsidRDefault="00863A7E">
      <w:pPr>
        <w:numPr>
          <w:ilvl w:val="1"/>
          <w:numId w:val="35"/>
        </w:numPr>
        <w:ind w:left="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fund transfers other than direct payments shall be made by UN Women to the following bank account: </w:t>
      </w:r>
    </w:p>
    <w:p w14:paraId="65C8436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ECF52E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Bank name: [  ] </w:t>
      </w:r>
    </w:p>
    <w:p w14:paraId="02ABA15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D59360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Bank address: [  ] </w:t>
      </w:r>
    </w:p>
    <w:p w14:paraId="327AD04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C95694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Account title: [  ] </w:t>
      </w:r>
    </w:p>
    <w:p w14:paraId="7AF4535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A2EBB5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Account No.: [  ] </w:t>
      </w:r>
    </w:p>
    <w:p w14:paraId="3DD637BF"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E25823C"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Bank contact person: [  ] </w:t>
      </w:r>
    </w:p>
    <w:p w14:paraId="60022E8E"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EC0F9F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VI ADMINISTRATION OF FUNDS AND PROPERTY </w:t>
      </w:r>
    </w:p>
    <w:p w14:paraId="5C4266A6"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A68DA0C"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Administration of funds</w:t>
      </w:r>
      <w:r w:rsidRPr="00BB089B">
        <w:rPr>
          <w:rFonts w:ascii="Times New Roman" w:eastAsia="Times New Roman" w:hAnsi="Times New Roman" w:cs="Times New Roman"/>
          <w:b/>
          <w:sz w:val="18"/>
          <w:szCs w:val="18"/>
        </w:rPr>
        <w:t xml:space="preserve">  </w:t>
      </w:r>
    </w:p>
    <w:p w14:paraId="23820635" w14:textId="77777777" w:rsidR="00863A7E" w:rsidRPr="00BB089B" w:rsidRDefault="00863A7E" w:rsidP="00863A7E">
      <w:pPr>
        <w:ind w:left="360" w:hanging="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E34DEDE" w14:textId="77777777" w:rsidR="00863A7E" w:rsidRPr="00BB089B" w:rsidRDefault="00863A7E">
      <w:pPr>
        <w:numPr>
          <w:ilvl w:val="0"/>
          <w:numId w:val="36"/>
        </w:numPr>
        <w:ind w:left="360" w:hanging="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The Partner shall administer the funds and carry out the Work under its own financial regulations, rules and procedures to the extent that they are determined to be appropriate by UN Women.  Where UN Women determines that the Partner’s financial regulations, rules, policies and procedures are not appropriate, UN Women shall give written notice the Partner. In such cases, UN Women may decide, </w:t>
      </w:r>
      <w:r w:rsidRPr="00BB089B">
        <w:rPr>
          <w:rFonts w:ascii="Times New Roman" w:eastAsia="Times New Roman" w:hAnsi="Times New Roman" w:cs="Times New Roman"/>
          <w:b/>
          <w:i/>
          <w:sz w:val="18"/>
          <w:szCs w:val="18"/>
        </w:rPr>
        <w:t>inter alia</w:t>
      </w:r>
      <w:r w:rsidRPr="00BB089B">
        <w:rPr>
          <w:rFonts w:ascii="Times New Roman" w:eastAsia="Times New Roman" w:hAnsi="Times New Roman" w:cs="Times New Roman"/>
          <w:b/>
          <w:sz w:val="18"/>
          <w:szCs w:val="18"/>
        </w:rPr>
        <w:t xml:space="preserve">, to implement the Work or any parts thereof, including procurement activities, directly or transfer the implementation thereof to another partner.        </w:t>
      </w:r>
    </w:p>
    <w:p w14:paraId="5D56CCA7" w14:textId="77777777" w:rsidR="00863A7E" w:rsidRPr="00BB089B" w:rsidRDefault="00863A7E" w:rsidP="00863A7E">
      <w:pPr>
        <w:ind w:left="360" w:hanging="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5F612FC" w14:textId="77777777" w:rsidR="00863A7E" w:rsidRPr="00BB089B" w:rsidRDefault="00863A7E">
      <w:pPr>
        <w:numPr>
          <w:ilvl w:val="0"/>
          <w:numId w:val="36"/>
        </w:numPr>
        <w:ind w:left="360" w:hanging="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Where the Partner buys goods or services from the funds, the Partner shall do so giving due consideration to the following principles: </w:t>
      </w:r>
    </w:p>
    <w:p w14:paraId="2C43321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8E5E025" w14:textId="77777777" w:rsidR="00863A7E" w:rsidRPr="00BB089B" w:rsidRDefault="00863A7E">
      <w:pPr>
        <w:numPr>
          <w:ilvl w:val="1"/>
          <w:numId w:val="36"/>
        </w:numPr>
        <w:ind w:left="90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Best value for </w:t>
      </w:r>
      <w:proofErr w:type="gramStart"/>
      <w:r w:rsidRPr="00BB089B">
        <w:rPr>
          <w:rFonts w:ascii="Times New Roman" w:eastAsia="Times New Roman" w:hAnsi="Times New Roman" w:cs="Times New Roman"/>
          <w:b/>
          <w:sz w:val="18"/>
          <w:szCs w:val="18"/>
        </w:rPr>
        <w:t>money;</w:t>
      </w:r>
      <w:proofErr w:type="gramEnd"/>
      <w:r w:rsidRPr="00BB089B">
        <w:rPr>
          <w:rFonts w:ascii="Times New Roman" w:eastAsia="Times New Roman" w:hAnsi="Times New Roman" w:cs="Times New Roman"/>
          <w:b/>
          <w:sz w:val="18"/>
          <w:szCs w:val="18"/>
        </w:rPr>
        <w:t xml:space="preserve"> </w:t>
      </w:r>
    </w:p>
    <w:p w14:paraId="15D4B6F9" w14:textId="77777777" w:rsidR="00863A7E" w:rsidRPr="00BB089B" w:rsidRDefault="00863A7E" w:rsidP="00863A7E">
      <w:pPr>
        <w:ind w:left="90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C7C2588" w14:textId="77777777" w:rsidR="00863A7E" w:rsidRPr="00BB089B" w:rsidRDefault="00863A7E">
      <w:pPr>
        <w:numPr>
          <w:ilvl w:val="1"/>
          <w:numId w:val="36"/>
        </w:numPr>
        <w:ind w:left="90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Fairness, </w:t>
      </w:r>
      <w:proofErr w:type="gramStart"/>
      <w:r w:rsidRPr="00BB089B">
        <w:rPr>
          <w:rFonts w:ascii="Times New Roman" w:eastAsia="Times New Roman" w:hAnsi="Times New Roman" w:cs="Times New Roman"/>
          <w:b/>
          <w:sz w:val="18"/>
          <w:szCs w:val="18"/>
        </w:rPr>
        <w:t>integrity</w:t>
      </w:r>
      <w:proofErr w:type="gramEnd"/>
      <w:r w:rsidRPr="00BB089B">
        <w:rPr>
          <w:rFonts w:ascii="Times New Roman" w:eastAsia="Times New Roman" w:hAnsi="Times New Roman" w:cs="Times New Roman"/>
          <w:b/>
          <w:sz w:val="18"/>
          <w:szCs w:val="18"/>
        </w:rPr>
        <w:t xml:space="preserve"> and transparency; and, </w:t>
      </w:r>
    </w:p>
    <w:p w14:paraId="61B89949" w14:textId="77777777" w:rsidR="00863A7E" w:rsidRPr="00BB089B" w:rsidRDefault="00863A7E" w:rsidP="00863A7E">
      <w:pPr>
        <w:ind w:left="90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1DD7F48" w14:textId="77777777" w:rsidR="00863A7E" w:rsidRPr="00BB089B" w:rsidRDefault="00863A7E">
      <w:pPr>
        <w:numPr>
          <w:ilvl w:val="1"/>
          <w:numId w:val="36"/>
        </w:numPr>
        <w:ind w:left="90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Competition. </w:t>
      </w:r>
    </w:p>
    <w:p w14:paraId="2968A701"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EDB8D89"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Administration of Property</w:t>
      </w:r>
      <w:r w:rsidRPr="00BB089B">
        <w:rPr>
          <w:rFonts w:ascii="Times New Roman" w:eastAsia="Times New Roman" w:hAnsi="Times New Roman" w:cs="Times New Roman"/>
          <w:b/>
          <w:sz w:val="18"/>
          <w:szCs w:val="18"/>
        </w:rPr>
        <w:t xml:space="preserve">  </w:t>
      </w:r>
    </w:p>
    <w:p w14:paraId="37D185C8"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C06084B" w14:textId="77777777" w:rsidR="00863A7E" w:rsidRPr="00BB089B" w:rsidRDefault="00863A7E">
      <w:pPr>
        <w:numPr>
          <w:ilvl w:val="0"/>
          <w:numId w:val="37"/>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shall remain the owner of the Property.  </w:t>
      </w:r>
    </w:p>
    <w:p w14:paraId="0E791FC2"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7C4085A" w14:textId="77777777" w:rsidR="00863A7E" w:rsidRPr="00BB089B" w:rsidRDefault="00863A7E">
      <w:pPr>
        <w:numPr>
          <w:ilvl w:val="0"/>
          <w:numId w:val="37"/>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may during the term of this Agreement decide that Property shall be reassigned towards the implementation of another UN Women programme or project, which may be implemented by the Partner or by another partner. In the latter case, the Partner shall, upon written instructions by UN Women, transfer the Property to the other partner, as directed. Article IX sets forth the obligations when the Work is completed, or the Agreement ends.   </w:t>
      </w:r>
    </w:p>
    <w:p w14:paraId="16814B5A"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9346953" w14:textId="77777777" w:rsidR="00863A7E" w:rsidRPr="00BB089B" w:rsidRDefault="00863A7E">
      <w:pPr>
        <w:numPr>
          <w:ilvl w:val="0"/>
          <w:numId w:val="37"/>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be responsible for the care, security, maintenance and physical inventory of the Property.  </w:t>
      </w:r>
    </w:p>
    <w:p w14:paraId="6AB986BE"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A730EF2" w14:textId="77777777" w:rsidR="00863A7E" w:rsidRPr="00BB089B" w:rsidRDefault="00863A7E">
      <w:pPr>
        <w:numPr>
          <w:ilvl w:val="0"/>
          <w:numId w:val="37"/>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unless self-insured, shall maintain insurance for the Property. Upon request, the Partner shall produce documentary evidence of such insurance including </w:t>
      </w:r>
      <w:proofErr w:type="spellStart"/>
      <w:r w:rsidRPr="00BB089B">
        <w:rPr>
          <w:rFonts w:ascii="Times New Roman" w:eastAsia="Times New Roman" w:hAnsi="Times New Roman" w:cs="Times New Roman"/>
          <w:b/>
          <w:sz w:val="18"/>
          <w:szCs w:val="18"/>
        </w:rPr>
        <w:t>selfinsurance</w:t>
      </w:r>
      <w:proofErr w:type="spellEnd"/>
      <w:r w:rsidRPr="00BB089B">
        <w:rPr>
          <w:rFonts w:ascii="Times New Roman" w:eastAsia="Times New Roman" w:hAnsi="Times New Roman" w:cs="Times New Roman"/>
          <w:b/>
          <w:sz w:val="18"/>
          <w:szCs w:val="18"/>
        </w:rPr>
        <w:t xml:space="preserve">.  </w:t>
      </w:r>
    </w:p>
    <w:p w14:paraId="5B1157A4"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35C26D7" w14:textId="77777777" w:rsidR="00863A7E" w:rsidRPr="00BB089B" w:rsidRDefault="00863A7E">
      <w:pPr>
        <w:numPr>
          <w:ilvl w:val="0"/>
          <w:numId w:val="37"/>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place UN Women markings on the Property in consultation with UN Women. </w:t>
      </w:r>
    </w:p>
    <w:p w14:paraId="414ACE09"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DCF177E" w14:textId="77777777" w:rsidR="00863A7E" w:rsidRPr="00BB089B" w:rsidRDefault="00863A7E">
      <w:pPr>
        <w:numPr>
          <w:ilvl w:val="0"/>
          <w:numId w:val="37"/>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In cases of damage, theft or other losses of the Property, the Partner shall provide UN Women with a comprehensive report, including a police report, where appropriate, and any other evidence giving full details of the events leading to the loss of the Property.    </w:t>
      </w:r>
    </w:p>
    <w:p w14:paraId="3CC53004"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3CFCB03" w14:textId="77777777" w:rsidR="00863A7E" w:rsidRPr="00BB089B" w:rsidRDefault="00863A7E">
      <w:pPr>
        <w:numPr>
          <w:ilvl w:val="0"/>
          <w:numId w:val="37"/>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shall assist the Partner in clearing the Property through customs at places of entry into the country where the Work is taking place.  </w:t>
      </w:r>
    </w:p>
    <w:p w14:paraId="05AC2FD3"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9B35D56" w14:textId="77777777" w:rsidR="00863A7E" w:rsidRPr="00BB089B" w:rsidRDefault="00863A7E">
      <w:pPr>
        <w:numPr>
          <w:ilvl w:val="0"/>
          <w:numId w:val="37"/>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Detailed inventories shall be taken of the Property by the Partner at the end of every year, or if the Agreement is for less than a calendar year, at the end of the Agreement.  </w:t>
      </w:r>
    </w:p>
    <w:p w14:paraId="3110821C"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15C4C2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VII RECORD KEEPING/ACCOUNTING SYSTEM </w:t>
      </w:r>
    </w:p>
    <w:p w14:paraId="2CE26829"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4C2A745" w14:textId="77777777" w:rsidR="00863A7E" w:rsidRPr="00BB089B" w:rsidRDefault="00863A7E">
      <w:pPr>
        <w:numPr>
          <w:ilvl w:val="0"/>
          <w:numId w:val="38"/>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establish and maintain, for a period of seven (7) years after this Agreement ends the books and records set forth in this Article in a reasonable accounting system that enables UN Women to readily identify how the funds received under this Agreement have been used, including detailed inventories of the Property, expenditures, costs of goods and services, supporting documentation, all fund transfers received by the Partner and any unspent funds.  </w:t>
      </w:r>
    </w:p>
    <w:p w14:paraId="3A97A249"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639A867" w14:textId="77777777" w:rsidR="00863A7E" w:rsidRPr="00BB089B" w:rsidRDefault="00863A7E">
      <w:pPr>
        <w:numPr>
          <w:ilvl w:val="0"/>
          <w:numId w:val="38"/>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Partner’s books and records shall clearly show which transactions recorded in its accounting system represent the expenditures reported for each line on the FACE Form. </w:t>
      </w:r>
    </w:p>
    <w:p w14:paraId="4CFE681C"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6ECDB34" w14:textId="77777777" w:rsidR="00863A7E" w:rsidRPr="00BB089B" w:rsidRDefault="00863A7E">
      <w:pPr>
        <w:numPr>
          <w:ilvl w:val="0"/>
          <w:numId w:val="38"/>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The books and records shall in addition to what is referred to under section 1 of this Article, include, but not be limited to, accounting records, written policies and procedures; sub-contractor or sub-partner files (including proposals of successful and unsuccessful bidders, bid recaps, etc.); all paid vouchers including those for out‐</w:t>
      </w:r>
      <w:proofErr w:type="spellStart"/>
      <w:r w:rsidRPr="00BB089B">
        <w:rPr>
          <w:rFonts w:ascii="Times New Roman" w:eastAsia="Times New Roman" w:hAnsi="Times New Roman" w:cs="Times New Roman"/>
          <w:b/>
          <w:sz w:val="18"/>
          <w:szCs w:val="18"/>
        </w:rPr>
        <w:t>ofpocket</w:t>
      </w:r>
      <w:proofErr w:type="spellEnd"/>
      <w:r w:rsidRPr="00BB089B">
        <w:rPr>
          <w:rFonts w:ascii="Times New Roman" w:eastAsia="Times New Roman" w:hAnsi="Times New Roman" w:cs="Times New Roman"/>
          <w:b/>
          <w:sz w:val="18"/>
          <w:szCs w:val="18"/>
        </w:rPr>
        <w:t xml:space="preserve"> expenses; other reimbursement supported by invoices; purchase orders; suppliers’ invoices; contracts (including employment contracts); delivery notes; leases; airline tickets; gasoline coupons; ledgers; cancelled checks; deposit slips; bank statements; journals; original estimates; estimating work sheets; contract amendments and change order files; </w:t>
      </w:r>
      <w:proofErr w:type="spellStart"/>
      <w:r w:rsidRPr="00BB089B">
        <w:rPr>
          <w:rFonts w:ascii="Times New Roman" w:eastAsia="Times New Roman" w:hAnsi="Times New Roman" w:cs="Times New Roman"/>
          <w:b/>
          <w:sz w:val="18"/>
          <w:szCs w:val="18"/>
        </w:rPr>
        <w:t>backcharge</w:t>
      </w:r>
      <w:proofErr w:type="spellEnd"/>
      <w:r w:rsidRPr="00BB089B">
        <w:rPr>
          <w:rFonts w:ascii="Times New Roman" w:eastAsia="Times New Roman" w:hAnsi="Times New Roman" w:cs="Times New Roman"/>
          <w:b/>
          <w:sz w:val="18"/>
          <w:szCs w:val="18"/>
        </w:rPr>
        <w:t xml:space="preserve"> logs; insurance documents; payroll documents; timesheets; memoranda; correspondence and HR records for personnel hired to assist with the Work; and any other relevant supporting documentation.  </w:t>
      </w:r>
    </w:p>
    <w:p w14:paraId="57A23C58"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5F1EFBD" w14:textId="77777777" w:rsidR="00863A7E" w:rsidRPr="00BB089B" w:rsidRDefault="00863A7E">
      <w:pPr>
        <w:numPr>
          <w:ilvl w:val="0"/>
          <w:numId w:val="38"/>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acknowledges and agrees that a written statement by the Partner that money has been spent is insufficient and cannot replace the original documentation to support expenditures. </w:t>
      </w:r>
    </w:p>
    <w:p w14:paraId="2D86CB20"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72B5D93" w14:textId="77777777" w:rsidR="00863A7E" w:rsidRPr="00BB089B" w:rsidRDefault="00863A7E">
      <w:pPr>
        <w:numPr>
          <w:ilvl w:val="0"/>
          <w:numId w:val="38"/>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If any necessary and supporting documentation or detailed inventory of Property is not properly maintained and available for review, or was lost or prematurely destroyed, UN Women may stop any further payment under the Agreement and demand refund of such amounts as set forth in Article 14.1 f of the General Terms and Conditions for Partner Agreements. </w:t>
      </w:r>
    </w:p>
    <w:p w14:paraId="45B186CD"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68D3B5E" w14:textId="77777777" w:rsidR="00863A7E" w:rsidRPr="00BB089B" w:rsidRDefault="00863A7E">
      <w:pPr>
        <w:numPr>
          <w:ilvl w:val="0"/>
          <w:numId w:val="38"/>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acknowledges and agrees that UN Women has the right to conduct audits, site/field visits, spot checks and investigations in accordance with Article 14 of the General Terms and Conditions for Partner Agreements.  </w:t>
      </w:r>
    </w:p>
    <w:p w14:paraId="332B574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0BFCEE8"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VIII REPORTING REQUIREMENTS </w:t>
      </w:r>
    </w:p>
    <w:p w14:paraId="79714FC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B0E79A9"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Financial reporting</w:t>
      </w:r>
      <w:r w:rsidRPr="00BB089B">
        <w:rPr>
          <w:rFonts w:ascii="Times New Roman" w:eastAsia="Times New Roman" w:hAnsi="Times New Roman" w:cs="Times New Roman"/>
          <w:b/>
          <w:sz w:val="18"/>
          <w:szCs w:val="18"/>
        </w:rPr>
        <w:t xml:space="preserve"> </w:t>
      </w:r>
    </w:p>
    <w:p w14:paraId="455DFF51"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218A5BC" w14:textId="77777777" w:rsidR="00863A7E" w:rsidRPr="00BB089B" w:rsidRDefault="00863A7E">
      <w:pPr>
        <w:numPr>
          <w:ilvl w:val="0"/>
          <w:numId w:val="39"/>
        </w:numPr>
        <w:ind w:left="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submit to UN Women the reports detailed below signed by the Partner Authorized Official. Such reports shall be in English. When UN Women has reviewed the reports, UN Women will determine to what extent it will approve the expenditure and further process fund transfers. UN Women’s approval of the expenditure at this stage of the process does not preclude UN Women from claiming a refund of the same amount if it is later shown, including by an audit, site/field visit, spot check or investigation, that the initially approved expenditure was not in accordance with this Agreement or relates to misuse of funds including fraud or other wrongdoing. </w:t>
      </w:r>
    </w:p>
    <w:p w14:paraId="469AF8EF" w14:textId="77777777" w:rsidR="00863A7E" w:rsidRPr="00BB089B" w:rsidRDefault="00863A7E" w:rsidP="00863A7E">
      <w:pPr>
        <w:ind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 </w:t>
      </w:r>
    </w:p>
    <w:p w14:paraId="424CC848" w14:textId="77777777" w:rsidR="00863A7E" w:rsidRPr="00BB089B" w:rsidRDefault="00863A7E">
      <w:pPr>
        <w:numPr>
          <w:ilvl w:val="0"/>
          <w:numId w:val="39"/>
        </w:numPr>
        <w:ind w:left="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All financial reporting to UN Women shall be performed by the Partner in the currency in which the fund transfer was made.  </w:t>
      </w:r>
    </w:p>
    <w:p w14:paraId="16AC5BBC" w14:textId="77777777" w:rsidR="00863A7E" w:rsidRPr="00BB089B" w:rsidRDefault="00863A7E" w:rsidP="00863A7E">
      <w:pPr>
        <w:ind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D47EC26" w14:textId="77777777" w:rsidR="00863A7E" w:rsidRPr="00BB089B" w:rsidRDefault="00863A7E">
      <w:pPr>
        <w:numPr>
          <w:ilvl w:val="0"/>
          <w:numId w:val="39"/>
        </w:numPr>
        <w:ind w:left="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using the FACE Form, submit financial reports no later than 20 calendar days after the end of every three-month period starting three months after UN Women disbursed the first fund transfer, or every time the Partner is requesting fund transfers, if the requests are made more frequently than every three-month period.  </w:t>
      </w:r>
    </w:p>
    <w:p w14:paraId="7B3B5820"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EB0BA3D"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FACE Form:   </w:t>
      </w:r>
    </w:p>
    <w:p w14:paraId="4CE57E51"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B2BC032" w14:textId="77777777" w:rsidR="00863A7E" w:rsidRPr="00BB089B" w:rsidRDefault="00863A7E">
      <w:pPr>
        <w:numPr>
          <w:ilvl w:val="1"/>
          <w:numId w:val="39"/>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only eligible expenditures in the form of Direct Costs that are identifiable and verifiable. Direct Costs are identifiable when the expenditures are recorded in the Partner’s accounting system and the accounting system shows which transactions represent the Direct Costs reported for each line on the FACE Form. The Direct Cost is verifiable when the expenditures can be confirmed by supporting documentation as set forth in Article VII; </w:t>
      </w:r>
    </w:p>
    <w:p w14:paraId="7878FEAD"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4CF1BBF" w14:textId="77777777" w:rsidR="00863A7E" w:rsidRPr="00BB089B" w:rsidRDefault="00863A7E">
      <w:pPr>
        <w:numPr>
          <w:ilvl w:val="1"/>
          <w:numId w:val="39"/>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only expenditures that have been paid by the Partner. The financial report has been designed to reflect transactions on a cash basis. For this reason, unliquidated obligations or commitments should not be reported to UN Women, i.e., the reports should be prepared on a "cash basis", not on an accrual basis, and thus will include only expenses paid by the Partner and not commitments. Any cash disbursement to sub-partners, sub-contractors or vendors can be reported as expenses in the financial report only after the sub-contractor, sub-partner or vendor complete the activities for which these funds have been transferred;  </w:t>
      </w:r>
    </w:p>
    <w:p w14:paraId="2868539E"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55C9716" w14:textId="77777777" w:rsidR="00863A7E" w:rsidRPr="00BB089B" w:rsidRDefault="00863A7E">
      <w:pPr>
        <w:numPr>
          <w:ilvl w:val="1"/>
          <w:numId w:val="39"/>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not include any expenditures that are ineligible for fund transfer, as stipulated in section 5 below; </w:t>
      </w:r>
    </w:p>
    <w:p w14:paraId="0C1CF3CC"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DC1938E" w14:textId="77777777" w:rsidR="00863A7E" w:rsidRPr="00BB089B" w:rsidRDefault="00863A7E">
      <w:pPr>
        <w:numPr>
          <w:ilvl w:val="1"/>
          <w:numId w:val="39"/>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the balance of any unspent funds remaining from any previous fund </w:t>
      </w:r>
    </w:p>
    <w:p w14:paraId="16467C24" w14:textId="77777777" w:rsidR="00863A7E" w:rsidRPr="00BB089B" w:rsidRDefault="00863A7E" w:rsidP="00863A7E">
      <w:pPr>
        <w:ind w:left="270"/>
        <w:rPr>
          <w:rFonts w:ascii="Times New Roman" w:eastAsia="Times New Roman" w:hAnsi="Times New Roman" w:cs="Times New Roman"/>
          <w:b/>
          <w:sz w:val="18"/>
          <w:szCs w:val="18"/>
        </w:rPr>
      </w:pPr>
      <w:proofErr w:type="gramStart"/>
      <w:r w:rsidRPr="00BB089B">
        <w:rPr>
          <w:rFonts w:ascii="Times New Roman" w:eastAsia="Times New Roman" w:hAnsi="Times New Roman" w:cs="Times New Roman"/>
          <w:b/>
          <w:sz w:val="18"/>
          <w:szCs w:val="18"/>
        </w:rPr>
        <w:t>transfers;</w:t>
      </w:r>
      <w:proofErr w:type="gramEnd"/>
      <w:r w:rsidRPr="00BB089B">
        <w:rPr>
          <w:rFonts w:ascii="Times New Roman" w:eastAsia="Times New Roman" w:hAnsi="Times New Roman" w:cs="Times New Roman"/>
          <w:b/>
          <w:sz w:val="18"/>
          <w:szCs w:val="18"/>
        </w:rPr>
        <w:t xml:space="preserve">   </w:t>
      </w:r>
    </w:p>
    <w:p w14:paraId="2915247B"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B254D64" w14:textId="77777777" w:rsidR="00863A7E" w:rsidRPr="00BB089B" w:rsidRDefault="00863A7E">
      <w:pPr>
        <w:numPr>
          <w:ilvl w:val="1"/>
          <w:numId w:val="39"/>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any refunds or adjustments received by the Partner against any previous fund </w:t>
      </w:r>
      <w:proofErr w:type="gramStart"/>
      <w:r w:rsidRPr="00BB089B">
        <w:rPr>
          <w:rFonts w:ascii="Times New Roman" w:eastAsia="Times New Roman" w:hAnsi="Times New Roman" w:cs="Times New Roman"/>
          <w:b/>
          <w:sz w:val="18"/>
          <w:szCs w:val="18"/>
        </w:rPr>
        <w:t>transfers;</w:t>
      </w:r>
      <w:proofErr w:type="gramEnd"/>
      <w:r w:rsidRPr="00BB089B">
        <w:rPr>
          <w:rFonts w:ascii="Times New Roman" w:eastAsia="Times New Roman" w:hAnsi="Times New Roman" w:cs="Times New Roman"/>
          <w:b/>
          <w:sz w:val="18"/>
          <w:szCs w:val="18"/>
        </w:rPr>
        <w:t xml:space="preserve">  </w:t>
      </w:r>
    </w:p>
    <w:p w14:paraId="5116AC7A"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DE3922B" w14:textId="77777777" w:rsidR="00863A7E" w:rsidRPr="00BB089B" w:rsidRDefault="00863A7E">
      <w:pPr>
        <w:numPr>
          <w:ilvl w:val="1"/>
          <w:numId w:val="39"/>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interest earned on any unspent balance remaining from any previous fund </w:t>
      </w:r>
      <w:proofErr w:type="gramStart"/>
      <w:r w:rsidRPr="00BB089B">
        <w:rPr>
          <w:rFonts w:ascii="Times New Roman" w:eastAsia="Times New Roman" w:hAnsi="Times New Roman" w:cs="Times New Roman"/>
          <w:b/>
          <w:sz w:val="18"/>
          <w:szCs w:val="18"/>
        </w:rPr>
        <w:t>transfers;</w:t>
      </w:r>
      <w:proofErr w:type="gramEnd"/>
      <w:r w:rsidRPr="00BB089B">
        <w:rPr>
          <w:rFonts w:ascii="Times New Roman" w:eastAsia="Times New Roman" w:hAnsi="Times New Roman" w:cs="Times New Roman"/>
          <w:b/>
          <w:sz w:val="18"/>
          <w:szCs w:val="18"/>
        </w:rPr>
        <w:t xml:space="preserve">  </w:t>
      </w:r>
    </w:p>
    <w:p w14:paraId="4E6B7142"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AE4D1B6" w14:textId="77777777" w:rsidR="00863A7E" w:rsidRPr="00BB089B" w:rsidRDefault="00863A7E">
      <w:pPr>
        <w:numPr>
          <w:ilvl w:val="1"/>
          <w:numId w:val="39"/>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any income earned when performing the Work; and, </w:t>
      </w:r>
    </w:p>
    <w:p w14:paraId="074DF9B4"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57125E9" w14:textId="77777777" w:rsidR="00863A7E" w:rsidRPr="00BB089B" w:rsidRDefault="00863A7E">
      <w:pPr>
        <w:numPr>
          <w:ilvl w:val="1"/>
          <w:numId w:val="39"/>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the Support Costs.  </w:t>
      </w:r>
    </w:p>
    <w:p w14:paraId="70C84C56"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F256046" w14:textId="77777777" w:rsidR="00863A7E" w:rsidRPr="00BB089B" w:rsidRDefault="00863A7E">
      <w:pPr>
        <w:numPr>
          <w:ilvl w:val="0"/>
          <w:numId w:val="39"/>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submit an Excel sheet listing all documents supporting the liquidation of expenditure in the FACE Form and at a minimum specifying the name of the vendor or supplier, the date and a description of the goods or service and provide any original supporting documentation to UN Women immediately upon written request by UN Women. </w:t>
      </w:r>
    </w:p>
    <w:p w14:paraId="67EB3FF5"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70194BD" w14:textId="77777777" w:rsidR="00863A7E" w:rsidRPr="00BB089B" w:rsidRDefault="00863A7E">
      <w:pPr>
        <w:numPr>
          <w:ilvl w:val="0"/>
          <w:numId w:val="39"/>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The following are non-exhaustive examples of ineligible expenditures and, therefore, shall not be included in the FACE Form and UN Women shall be entitled to reject any such ineligible expenditure: </w:t>
      </w:r>
    </w:p>
    <w:p w14:paraId="22B3DE5E"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9668F77" w14:textId="77777777" w:rsidR="00863A7E" w:rsidRPr="00BB089B" w:rsidRDefault="00863A7E">
      <w:pPr>
        <w:numPr>
          <w:ilvl w:val="1"/>
          <w:numId w:val="39"/>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not made for the Work, or not necessary for the Partner to perform the Work as set forth in this </w:t>
      </w:r>
      <w:proofErr w:type="gramStart"/>
      <w:r w:rsidRPr="00BB089B">
        <w:rPr>
          <w:rFonts w:ascii="Times New Roman" w:eastAsia="Times New Roman" w:hAnsi="Times New Roman" w:cs="Times New Roman"/>
          <w:b/>
          <w:sz w:val="18"/>
          <w:szCs w:val="18"/>
        </w:rPr>
        <w:t>Agreement;</w:t>
      </w:r>
      <w:proofErr w:type="gramEnd"/>
      <w:r w:rsidRPr="00BB089B">
        <w:rPr>
          <w:rFonts w:ascii="Times New Roman" w:eastAsia="Times New Roman" w:hAnsi="Times New Roman" w:cs="Times New Roman"/>
          <w:b/>
          <w:sz w:val="18"/>
          <w:szCs w:val="18"/>
        </w:rPr>
        <w:t xml:space="preserve">  </w:t>
      </w:r>
    </w:p>
    <w:p w14:paraId="1E9AC7D6"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2F11D08" w14:textId="77777777" w:rsidR="00863A7E" w:rsidRPr="00BB089B" w:rsidRDefault="00863A7E">
      <w:pPr>
        <w:numPr>
          <w:ilvl w:val="1"/>
          <w:numId w:val="39"/>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for value-added tax unless the Partner can demonstrate to the satisfaction of UN Women that it is unable to recover the value-added </w:t>
      </w:r>
      <w:proofErr w:type="gramStart"/>
      <w:r w:rsidRPr="00BB089B">
        <w:rPr>
          <w:rFonts w:ascii="Times New Roman" w:eastAsia="Times New Roman" w:hAnsi="Times New Roman" w:cs="Times New Roman"/>
          <w:b/>
          <w:sz w:val="18"/>
          <w:szCs w:val="18"/>
        </w:rPr>
        <w:t>tax;</w:t>
      </w:r>
      <w:proofErr w:type="gramEnd"/>
      <w:r w:rsidRPr="00BB089B">
        <w:rPr>
          <w:rFonts w:ascii="Times New Roman" w:eastAsia="Times New Roman" w:hAnsi="Times New Roman" w:cs="Times New Roman"/>
          <w:b/>
          <w:sz w:val="18"/>
          <w:szCs w:val="18"/>
        </w:rPr>
        <w:t xml:space="preserve"> </w:t>
      </w:r>
    </w:p>
    <w:p w14:paraId="66F38FE6"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8E45C26" w14:textId="77777777" w:rsidR="00863A7E" w:rsidRPr="00BB089B" w:rsidRDefault="00863A7E">
      <w:pPr>
        <w:numPr>
          <w:ilvl w:val="1"/>
          <w:numId w:val="39"/>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paid or reimbursed to the Partner by another donor or </w:t>
      </w:r>
      <w:proofErr w:type="gramStart"/>
      <w:r w:rsidRPr="00BB089B">
        <w:rPr>
          <w:rFonts w:ascii="Times New Roman" w:eastAsia="Times New Roman" w:hAnsi="Times New Roman" w:cs="Times New Roman"/>
          <w:b/>
          <w:sz w:val="18"/>
          <w:szCs w:val="18"/>
        </w:rPr>
        <w:t>entity;</w:t>
      </w:r>
      <w:proofErr w:type="gramEnd"/>
      <w:r w:rsidRPr="00BB089B">
        <w:rPr>
          <w:rFonts w:ascii="Times New Roman" w:eastAsia="Times New Roman" w:hAnsi="Times New Roman" w:cs="Times New Roman"/>
          <w:b/>
          <w:sz w:val="18"/>
          <w:szCs w:val="18"/>
        </w:rPr>
        <w:t xml:space="preserve"> </w:t>
      </w:r>
    </w:p>
    <w:p w14:paraId="5BAFDF5E"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518F085" w14:textId="77777777" w:rsidR="00863A7E" w:rsidRPr="00BB089B" w:rsidRDefault="00863A7E">
      <w:pPr>
        <w:numPr>
          <w:ilvl w:val="1"/>
          <w:numId w:val="39"/>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in relation to which the Partner has received an in-kind contribution from another donor or entity; </w:t>
      </w:r>
    </w:p>
    <w:p w14:paraId="28CFC9DA"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67F7820" w14:textId="77777777" w:rsidR="00863A7E" w:rsidRPr="00BB089B" w:rsidRDefault="00863A7E">
      <w:pPr>
        <w:numPr>
          <w:ilvl w:val="1"/>
          <w:numId w:val="39"/>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Any expenditure for indirect costs in excess of the Support Cost </w:t>
      </w:r>
      <w:proofErr w:type="gramStart"/>
      <w:r w:rsidRPr="00BB089B">
        <w:rPr>
          <w:rFonts w:ascii="Times New Roman" w:eastAsia="Times New Roman" w:hAnsi="Times New Roman" w:cs="Times New Roman"/>
          <w:b/>
          <w:sz w:val="18"/>
          <w:szCs w:val="18"/>
        </w:rPr>
        <w:t>Rate;</w:t>
      </w:r>
      <w:proofErr w:type="gramEnd"/>
      <w:r w:rsidRPr="00BB089B">
        <w:rPr>
          <w:rFonts w:ascii="Times New Roman" w:eastAsia="Times New Roman" w:hAnsi="Times New Roman" w:cs="Times New Roman"/>
          <w:b/>
          <w:sz w:val="18"/>
          <w:szCs w:val="18"/>
        </w:rPr>
        <w:t xml:space="preserve">  </w:t>
      </w:r>
    </w:p>
    <w:p w14:paraId="23304BDA"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EDAB713" w14:textId="77777777" w:rsidR="00863A7E" w:rsidRPr="00BB089B" w:rsidRDefault="00863A7E">
      <w:pPr>
        <w:numPr>
          <w:ilvl w:val="1"/>
          <w:numId w:val="39"/>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that are not verifiable by supporting documentation as provided in Article VII of this </w:t>
      </w:r>
      <w:proofErr w:type="gramStart"/>
      <w:r w:rsidRPr="00BB089B">
        <w:rPr>
          <w:rFonts w:ascii="Times New Roman" w:eastAsia="Times New Roman" w:hAnsi="Times New Roman" w:cs="Times New Roman"/>
          <w:b/>
          <w:sz w:val="18"/>
          <w:szCs w:val="18"/>
        </w:rPr>
        <w:t>Agreement;</w:t>
      </w:r>
      <w:proofErr w:type="gramEnd"/>
      <w:r w:rsidRPr="00BB089B">
        <w:rPr>
          <w:rFonts w:ascii="Times New Roman" w:eastAsia="Times New Roman" w:hAnsi="Times New Roman" w:cs="Times New Roman"/>
          <w:b/>
          <w:sz w:val="18"/>
          <w:szCs w:val="18"/>
        </w:rPr>
        <w:t xml:space="preserve">  </w:t>
      </w:r>
    </w:p>
    <w:p w14:paraId="77AE1550"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C748DDA" w14:textId="77777777" w:rsidR="00863A7E" w:rsidRPr="00BB089B" w:rsidRDefault="00863A7E">
      <w:pPr>
        <w:numPr>
          <w:ilvl w:val="1"/>
          <w:numId w:val="39"/>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Salaries for Partner’s employees, if the Partner is not a government, exceeding the rates payable by UN Women for comparable functions performed by locally recruited staff members at the relevant duty </w:t>
      </w:r>
      <w:proofErr w:type="gramStart"/>
      <w:r w:rsidRPr="00BB089B">
        <w:rPr>
          <w:rFonts w:ascii="Times New Roman" w:eastAsia="Times New Roman" w:hAnsi="Times New Roman" w:cs="Times New Roman"/>
          <w:b/>
          <w:sz w:val="18"/>
          <w:szCs w:val="18"/>
        </w:rPr>
        <w:t>station;</w:t>
      </w:r>
      <w:proofErr w:type="gramEnd"/>
      <w:r w:rsidRPr="00BB089B">
        <w:rPr>
          <w:rFonts w:ascii="Times New Roman" w:eastAsia="Times New Roman" w:hAnsi="Times New Roman" w:cs="Times New Roman"/>
          <w:b/>
          <w:sz w:val="18"/>
          <w:szCs w:val="18"/>
        </w:rPr>
        <w:t xml:space="preserve"> </w:t>
      </w:r>
    </w:p>
    <w:p w14:paraId="4E72E4B2"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8BC6E49" w14:textId="77777777" w:rsidR="00863A7E" w:rsidRPr="00BB089B" w:rsidRDefault="00863A7E">
      <w:pPr>
        <w:numPr>
          <w:ilvl w:val="1"/>
          <w:numId w:val="39"/>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Salaries for Partner’s employees, if the Partner is a government, exceeding the established salary or pay scale rates of the Partner for comparable functions, and in no case exceeding the rates payable by UN Women for comparable functions performed by locally recruited staff members at the relevant duty </w:t>
      </w:r>
      <w:proofErr w:type="gramStart"/>
      <w:r w:rsidRPr="00BB089B">
        <w:rPr>
          <w:rFonts w:ascii="Times New Roman" w:eastAsia="Times New Roman" w:hAnsi="Times New Roman" w:cs="Times New Roman"/>
          <w:b/>
          <w:sz w:val="18"/>
          <w:szCs w:val="18"/>
        </w:rPr>
        <w:t>station;</w:t>
      </w:r>
      <w:proofErr w:type="gramEnd"/>
      <w:r w:rsidRPr="00BB089B">
        <w:rPr>
          <w:rFonts w:ascii="Times New Roman" w:eastAsia="Times New Roman" w:hAnsi="Times New Roman" w:cs="Times New Roman"/>
          <w:b/>
          <w:sz w:val="18"/>
          <w:szCs w:val="18"/>
        </w:rPr>
        <w:t xml:space="preserve"> </w:t>
      </w:r>
    </w:p>
    <w:p w14:paraId="5FDFB66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4650C4C" w14:textId="77777777" w:rsidR="00863A7E" w:rsidRPr="00BB089B" w:rsidRDefault="00863A7E">
      <w:pPr>
        <w:numPr>
          <w:ilvl w:val="1"/>
          <w:numId w:val="39"/>
        </w:num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in respect of fees for individual consultants retained by the Partner exceeding the rates payable by UN Women for comparable services rendered by individual </w:t>
      </w:r>
      <w:proofErr w:type="gramStart"/>
      <w:r w:rsidRPr="00BB089B">
        <w:rPr>
          <w:rFonts w:ascii="Times New Roman" w:eastAsia="Times New Roman" w:hAnsi="Times New Roman" w:cs="Times New Roman"/>
          <w:b/>
          <w:sz w:val="18"/>
          <w:szCs w:val="18"/>
        </w:rPr>
        <w:t>consultants;</w:t>
      </w:r>
      <w:proofErr w:type="gramEnd"/>
      <w:r w:rsidRPr="00BB089B">
        <w:rPr>
          <w:rFonts w:ascii="Times New Roman" w:eastAsia="Times New Roman" w:hAnsi="Times New Roman" w:cs="Times New Roman"/>
          <w:b/>
          <w:sz w:val="18"/>
          <w:szCs w:val="18"/>
        </w:rPr>
        <w:t xml:space="preserve"> </w:t>
      </w:r>
    </w:p>
    <w:p w14:paraId="53957DA6" w14:textId="77777777" w:rsidR="00863A7E" w:rsidRPr="00BB089B" w:rsidRDefault="00863A7E" w:rsidP="00863A7E">
      <w:p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902326E" w14:textId="77777777" w:rsidR="00863A7E" w:rsidRPr="00BB089B" w:rsidRDefault="00863A7E">
      <w:pPr>
        <w:numPr>
          <w:ilvl w:val="1"/>
          <w:numId w:val="39"/>
        </w:num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for travel, daily subsistence and related allowances for the Partner’s employees or consultants exceeding the rates payable by UN Women to its staff members or consultants, as </w:t>
      </w:r>
      <w:proofErr w:type="gramStart"/>
      <w:r w:rsidRPr="00BB089B">
        <w:rPr>
          <w:rFonts w:ascii="Times New Roman" w:eastAsia="Times New Roman" w:hAnsi="Times New Roman" w:cs="Times New Roman"/>
          <w:b/>
          <w:sz w:val="18"/>
          <w:szCs w:val="18"/>
        </w:rPr>
        <w:t>applicable;</w:t>
      </w:r>
      <w:proofErr w:type="gramEnd"/>
      <w:r w:rsidRPr="00BB089B">
        <w:rPr>
          <w:rFonts w:ascii="Times New Roman" w:eastAsia="Times New Roman" w:hAnsi="Times New Roman" w:cs="Times New Roman"/>
          <w:b/>
          <w:sz w:val="18"/>
          <w:szCs w:val="18"/>
        </w:rPr>
        <w:t xml:space="preserve"> </w:t>
      </w:r>
    </w:p>
    <w:p w14:paraId="545579BB" w14:textId="77777777" w:rsidR="00863A7E" w:rsidRPr="00BB089B" w:rsidRDefault="00863A7E" w:rsidP="00863A7E">
      <w:p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E2BD79E" w14:textId="77777777" w:rsidR="00863A7E" w:rsidRPr="00BB089B" w:rsidRDefault="00863A7E">
      <w:pPr>
        <w:numPr>
          <w:ilvl w:val="1"/>
          <w:numId w:val="39"/>
        </w:num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Expenditures that have been incurred but have not actually been paid (see section 3 (b) above</w:t>
      </w:r>
      <w:proofErr w:type="gramStart"/>
      <w:r w:rsidRPr="00BB089B">
        <w:rPr>
          <w:rFonts w:ascii="Times New Roman" w:eastAsia="Times New Roman" w:hAnsi="Times New Roman" w:cs="Times New Roman"/>
          <w:b/>
          <w:sz w:val="18"/>
          <w:szCs w:val="18"/>
        </w:rPr>
        <w:t>);</w:t>
      </w:r>
      <w:proofErr w:type="gramEnd"/>
      <w:r w:rsidRPr="00BB089B">
        <w:rPr>
          <w:rFonts w:ascii="Times New Roman" w:eastAsia="Times New Roman" w:hAnsi="Times New Roman" w:cs="Times New Roman"/>
          <w:b/>
          <w:sz w:val="18"/>
          <w:szCs w:val="18"/>
        </w:rPr>
        <w:t xml:space="preserve">  </w:t>
      </w:r>
    </w:p>
    <w:p w14:paraId="22FBBCB0" w14:textId="77777777" w:rsidR="00863A7E" w:rsidRPr="00BB089B" w:rsidRDefault="00863A7E" w:rsidP="00863A7E">
      <w:p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E82822E" w14:textId="77777777" w:rsidR="00863A7E" w:rsidRPr="00BB089B" w:rsidRDefault="00863A7E">
      <w:pPr>
        <w:numPr>
          <w:ilvl w:val="1"/>
          <w:numId w:val="39"/>
        </w:num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that merely represent financial transfers between administrative units or locations of the </w:t>
      </w:r>
      <w:proofErr w:type="gramStart"/>
      <w:r w:rsidRPr="00BB089B">
        <w:rPr>
          <w:rFonts w:ascii="Times New Roman" w:eastAsia="Times New Roman" w:hAnsi="Times New Roman" w:cs="Times New Roman"/>
          <w:b/>
          <w:sz w:val="18"/>
          <w:szCs w:val="18"/>
        </w:rPr>
        <w:t>Partner;</w:t>
      </w:r>
      <w:proofErr w:type="gramEnd"/>
      <w:r w:rsidRPr="00BB089B">
        <w:rPr>
          <w:rFonts w:ascii="Times New Roman" w:eastAsia="Times New Roman" w:hAnsi="Times New Roman" w:cs="Times New Roman"/>
          <w:b/>
          <w:sz w:val="18"/>
          <w:szCs w:val="18"/>
        </w:rPr>
        <w:t xml:space="preserve"> </w:t>
      </w:r>
    </w:p>
    <w:p w14:paraId="5FC8FB2C" w14:textId="77777777" w:rsidR="00863A7E" w:rsidRPr="00BB089B" w:rsidRDefault="00863A7E" w:rsidP="00863A7E">
      <w:p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C58A65E" w14:textId="77777777" w:rsidR="00863A7E" w:rsidRPr="00BB089B" w:rsidRDefault="00863A7E">
      <w:pPr>
        <w:numPr>
          <w:ilvl w:val="1"/>
          <w:numId w:val="39"/>
        </w:num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Expenditures that relate to obligations that were entered into before the commencement or after the end date of this Agreement; or, </w:t>
      </w:r>
    </w:p>
    <w:p w14:paraId="2FF346C1" w14:textId="77777777" w:rsidR="00863A7E" w:rsidRPr="00BB089B" w:rsidRDefault="00863A7E" w:rsidP="00863A7E">
      <w:p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2EE3574" w14:textId="77777777" w:rsidR="00863A7E" w:rsidRPr="00BB089B" w:rsidRDefault="00863A7E">
      <w:pPr>
        <w:numPr>
          <w:ilvl w:val="1"/>
          <w:numId w:val="39"/>
        </w:num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Debt and debt service charges. </w:t>
      </w:r>
    </w:p>
    <w:p w14:paraId="278566B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3C2C144"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Progress Reporting</w:t>
      </w:r>
      <w:r w:rsidRPr="00BB089B">
        <w:rPr>
          <w:rFonts w:ascii="Times New Roman" w:eastAsia="Times New Roman" w:hAnsi="Times New Roman" w:cs="Times New Roman"/>
          <w:b/>
          <w:sz w:val="18"/>
          <w:szCs w:val="18"/>
        </w:rPr>
        <w:t xml:space="preserve"> </w:t>
      </w:r>
    </w:p>
    <w:p w14:paraId="217D236C"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8C4B848" w14:textId="77777777" w:rsidR="00863A7E" w:rsidRPr="00BB089B" w:rsidRDefault="00863A7E">
      <w:pPr>
        <w:numPr>
          <w:ilvl w:val="0"/>
          <w:numId w:val="40"/>
        </w:numPr>
        <w:ind w:left="45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using the Progress Report Form, submit narrative progress reports no later than 20 calendar days after the end of every three-month period starting three months after UN Women disbursed the first fund transfer, or every time the Partner is requesting fund transfers, if the requests are made more frequently than every </w:t>
      </w:r>
      <w:proofErr w:type="spellStart"/>
      <w:r w:rsidRPr="00BB089B">
        <w:rPr>
          <w:rFonts w:ascii="Times New Roman" w:eastAsia="Times New Roman" w:hAnsi="Times New Roman" w:cs="Times New Roman"/>
          <w:b/>
          <w:sz w:val="18"/>
          <w:szCs w:val="18"/>
        </w:rPr>
        <w:t>threemonth</w:t>
      </w:r>
      <w:proofErr w:type="spellEnd"/>
      <w:r w:rsidRPr="00BB089B">
        <w:rPr>
          <w:rFonts w:ascii="Times New Roman" w:eastAsia="Times New Roman" w:hAnsi="Times New Roman" w:cs="Times New Roman"/>
          <w:b/>
          <w:sz w:val="18"/>
          <w:szCs w:val="18"/>
        </w:rPr>
        <w:t xml:space="preserve"> period.  </w:t>
      </w:r>
    </w:p>
    <w:p w14:paraId="0DDE7807" w14:textId="77777777" w:rsidR="00863A7E" w:rsidRPr="00BB089B" w:rsidRDefault="00863A7E" w:rsidP="00863A7E">
      <w:pPr>
        <w:ind w:left="45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AAF5E2A" w14:textId="77777777" w:rsidR="00863A7E" w:rsidRPr="00BB089B" w:rsidRDefault="00863A7E">
      <w:pPr>
        <w:numPr>
          <w:ilvl w:val="0"/>
          <w:numId w:val="40"/>
        </w:numPr>
        <w:ind w:left="45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always submit the progress report together with the financial report and such progress reports shall be filled out appropriately and duly signed by a Partner Authorized Official.   </w:t>
      </w:r>
    </w:p>
    <w:p w14:paraId="24BC3EE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4C544D5"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Inventory Reporting on Property</w:t>
      </w:r>
      <w:r w:rsidRPr="00BB089B">
        <w:rPr>
          <w:rFonts w:ascii="Times New Roman" w:eastAsia="Times New Roman" w:hAnsi="Times New Roman" w:cs="Times New Roman"/>
          <w:b/>
          <w:sz w:val="18"/>
          <w:szCs w:val="18"/>
        </w:rPr>
        <w:t xml:space="preserve"> </w:t>
      </w:r>
    </w:p>
    <w:p w14:paraId="7EEE8C52"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08A2A0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8. A detailed inventory report of the Property shall be submitted to UN Women within 30 calendar days after each calendar year, and at the end of the Agreement. If the Agreement is for less than one calendar year, the Partner shall submit the inventory report within 60 calendar days after the end of the Agreement.  </w:t>
      </w:r>
    </w:p>
    <w:p w14:paraId="6F7B8C09"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1B81D4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IX COMPLETION OF THE WORK </w:t>
      </w:r>
    </w:p>
    <w:p w14:paraId="3F47BE6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E604345" w14:textId="77777777" w:rsidR="00863A7E" w:rsidRPr="00BB089B" w:rsidRDefault="00863A7E">
      <w:pPr>
        <w:numPr>
          <w:ilvl w:val="0"/>
          <w:numId w:val="41"/>
        </w:numPr>
        <w:ind w:left="360"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no later than 60 calendar days after the Work has been completed or the Agreement expired or is prematurely terminated, whichever happens first: </w:t>
      </w:r>
    </w:p>
    <w:p w14:paraId="0E017D58"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A325330" w14:textId="77777777" w:rsidR="00863A7E" w:rsidRPr="00BB089B" w:rsidRDefault="00863A7E">
      <w:pPr>
        <w:numPr>
          <w:ilvl w:val="1"/>
          <w:numId w:val="41"/>
        </w:numPr>
        <w:ind w:left="720"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Submit to UN Women an inventory report of the Property. UN Women may decide that the Property shall be: (i) transferred for use by another partner; (ii) transferred back to UN Women; or (iii) donated to the Partner or a third party. The Partner shall deliver the Property at a reasonable time and place as instructed by UN Women in writing and shall fully cooperate with UN Women in good faith in the transfer and delivery;  </w:t>
      </w:r>
    </w:p>
    <w:p w14:paraId="27AE3773" w14:textId="77777777" w:rsidR="00863A7E" w:rsidRPr="00BB089B" w:rsidRDefault="00863A7E" w:rsidP="00863A7E">
      <w:pPr>
        <w:ind w:left="72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191F68A" w14:textId="77777777" w:rsidR="00863A7E" w:rsidRPr="00BB089B" w:rsidRDefault="00863A7E">
      <w:pPr>
        <w:numPr>
          <w:ilvl w:val="1"/>
          <w:numId w:val="41"/>
        </w:numPr>
        <w:ind w:left="720"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Submit to UN Women a final financial report, using the FACE Form, including a request for reimbursement of any withheld amount; and,  </w:t>
      </w:r>
    </w:p>
    <w:p w14:paraId="37ABFC14" w14:textId="77777777" w:rsidR="00863A7E" w:rsidRPr="00BB089B" w:rsidRDefault="00863A7E" w:rsidP="00863A7E">
      <w:pPr>
        <w:ind w:left="72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BF24CFA" w14:textId="77777777" w:rsidR="00863A7E" w:rsidRPr="00BB089B" w:rsidRDefault="00863A7E">
      <w:pPr>
        <w:numPr>
          <w:ilvl w:val="1"/>
          <w:numId w:val="41"/>
        </w:numPr>
        <w:ind w:left="720"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Submit to UN Women a final progress report using the Progress Report Form.  </w:t>
      </w:r>
    </w:p>
    <w:p w14:paraId="797FF81F"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D5EAD48" w14:textId="77777777" w:rsidR="00863A7E" w:rsidRPr="00BB089B" w:rsidRDefault="00863A7E">
      <w:pPr>
        <w:numPr>
          <w:ilvl w:val="0"/>
          <w:numId w:val="41"/>
        </w:numPr>
        <w:ind w:left="360"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shall when the Work has been completed or the Agreement expired or is prematurely terminated, whichever happens first, make a final liquidation of the funding provided under this Agreement. If UN Women’s final liquidation shows that the Partner has received more funds than the Partner is entitled to in accordance with this Agreement, the Partner shall repay such balance within 30 calendar days of receiving a request for repayment. UN Women shall, when making such final liquidation of the funding, consider items, including any </w:t>
      </w:r>
      <w:r w:rsidRPr="00BB089B">
        <w:rPr>
          <w:rFonts w:ascii="Times New Roman" w:eastAsia="Times New Roman" w:hAnsi="Times New Roman" w:cs="Times New Roman"/>
          <w:b/>
          <w:sz w:val="18"/>
          <w:szCs w:val="18"/>
        </w:rPr>
        <w:lastRenderedPageBreak/>
        <w:t xml:space="preserve">unspent funds, interest or income earned, ineligible expenditure or funds used for expenditure not supported by documentation.    </w:t>
      </w:r>
    </w:p>
    <w:p w14:paraId="742A6BE9"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A7AB1CC"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X TERM OF AGREEMENT </w:t>
      </w:r>
    </w:p>
    <w:p w14:paraId="7003A52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6E4361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This Agreement shall enter into force on the date it is signed by both Parties. It shall expire automatically on [fill in the date the Work shall be completed according to the timeline] unless terminated earlier in accordance with the terms of this Agreement. </w:t>
      </w:r>
    </w:p>
    <w:p w14:paraId="0BFBF7AF"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C59BA8E"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IN WITNESS, WHEREOF, the undersigned, duly authorized by the respective Parties, have signed this Agreement. </w:t>
      </w:r>
    </w:p>
    <w:p w14:paraId="7956CC7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rPr>
        <w:tab/>
        <w:t xml:space="preserve">For the Partner: </w:t>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t xml:space="preserve">For UN Women: </w:t>
      </w:r>
    </w:p>
    <w:p w14:paraId="11EE431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C900DEF"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ab/>
        <w:t xml:space="preserve">Name: [  ] </w:t>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t xml:space="preserve">Name: [  ] </w:t>
      </w:r>
    </w:p>
    <w:p w14:paraId="3D73887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rPr>
        <w:tab/>
        <w:t xml:space="preserve"> </w:t>
      </w:r>
    </w:p>
    <w:p w14:paraId="1446A31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ab/>
        <w:t xml:space="preserve">Title: [  ] </w:t>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t xml:space="preserve">Title: [  ] </w:t>
      </w:r>
    </w:p>
    <w:p w14:paraId="74EB2768"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rPr>
        <w:tab/>
        <w:t xml:space="preserve"> </w:t>
      </w:r>
    </w:p>
    <w:p w14:paraId="7C53A542"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ab/>
        <w:t xml:space="preserve">Signature: _________________________ </w:t>
      </w:r>
      <w:r w:rsidRPr="00BB089B">
        <w:rPr>
          <w:rFonts w:ascii="Times New Roman" w:eastAsia="Times New Roman" w:hAnsi="Times New Roman" w:cs="Times New Roman"/>
          <w:b/>
          <w:sz w:val="18"/>
          <w:szCs w:val="18"/>
        </w:rPr>
        <w:tab/>
        <w:t xml:space="preserve">Signature: _________________________ </w:t>
      </w:r>
    </w:p>
    <w:p w14:paraId="2FF7C52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rPr>
        <w:tab/>
        <w:t xml:space="preserve"> </w:t>
      </w:r>
    </w:p>
    <w:p w14:paraId="4F52F322"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ab/>
        <w:t xml:space="preserve">Date: [  ] </w:t>
      </w:r>
      <w:r w:rsidRPr="00BB089B">
        <w:rPr>
          <w:rFonts w:ascii="Times New Roman" w:eastAsia="Times New Roman" w:hAnsi="Times New Roman" w:cs="Times New Roman"/>
          <w:b/>
          <w:sz w:val="18"/>
          <w:szCs w:val="18"/>
        </w:rPr>
        <w:tab/>
        <w:t>Email: [  ]</w:t>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t>Date: [  ]             Email: [  ]</w:t>
      </w:r>
    </w:p>
    <w:p w14:paraId="3C463F4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rPr>
        <w:tab/>
        <w:t xml:space="preserve"> </w:t>
      </w:r>
    </w:p>
    <w:p w14:paraId="49AF05FF"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5C5D3025"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511F11A2"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4AF649BB"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3039936A"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414280A1"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49E1FF9E"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02F916BB"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2642AA72"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7B83DC3A"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F7217F0"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4D791012"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643B7D57"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2C6F0080"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0C280DE3"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3933ACAC"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860E2F7"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2605F241"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89F15FD"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73D8DAC1"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62918936"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D47FCE4"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87E4EAC"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5C69D073"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4C0216FB"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CC8AF06"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4C4E0421"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1009074"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F55F70E"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012DBCBE"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7C755DB" w14:textId="77777777" w:rsidR="00C435BE" w:rsidRPr="009279F9" w:rsidRDefault="00C435BE" w:rsidP="00C435BE">
      <w:pPr>
        <w:jc w:val="center"/>
        <w:rPr>
          <w:rFonts w:ascii="Times New Roman" w:eastAsia="Times New Roman" w:hAnsi="Times New Roman" w:cs="Times New Roman"/>
          <w:b/>
          <w:sz w:val="20"/>
          <w:szCs w:val="20"/>
        </w:rPr>
      </w:pPr>
      <w:r w:rsidRPr="001F6AE1">
        <w:rPr>
          <w:rFonts w:eastAsia="Times New Roman" w:cstheme="minorHAnsi"/>
          <w:b/>
          <w:color w:val="002060"/>
          <w:sz w:val="18"/>
          <w:szCs w:val="18"/>
          <w:lang w:val="en-GB" w:eastAsia="en-GB"/>
        </w:rPr>
        <w:lastRenderedPageBreak/>
        <w:t>Annex B-6</w:t>
      </w:r>
    </w:p>
    <w:p w14:paraId="5535741F" w14:textId="77777777" w:rsidR="00C435BE" w:rsidRPr="001F6AE1" w:rsidRDefault="00C435BE" w:rsidP="00C435BE">
      <w:pPr>
        <w:spacing w:after="0" w:line="240" w:lineRule="auto"/>
        <w:jc w:val="center"/>
        <w:rPr>
          <w:rFonts w:eastAsia="Times New Roman" w:cstheme="minorHAnsi"/>
          <w:b/>
          <w:color w:val="002060"/>
          <w:sz w:val="18"/>
          <w:szCs w:val="18"/>
          <w:u w:val="single"/>
          <w:lang w:val="en-GB" w:eastAsia="en-GB"/>
        </w:rPr>
      </w:pPr>
      <w:r w:rsidRPr="001F6AE1">
        <w:rPr>
          <w:rFonts w:eastAsia="Times New Roman" w:cstheme="minorHAnsi"/>
          <w:b/>
          <w:color w:val="002060"/>
          <w:sz w:val="18"/>
          <w:szCs w:val="18"/>
          <w:u w:val="single"/>
          <w:lang w:val="en-GB" w:eastAsia="en-GB"/>
        </w:rPr>
        <w:t>UN Women Anti-Fraud Policy</w:t>
      </w:r>
    </w:p>
    <w:p w14:paraId="7EB4A0A0" w14:textId="08817D85" w:rsidR="00C435BE" w:rsidRDefault="00C435BE" w:rsidP="00C435BE">
      <w:pPr>
        <w:rPr>
          <w:rFonts w:eastAsia="Calibri" w:cstheme="minorHAnsi"/>
          <w:b/>
          <w:bCs/>
          <w:sz w:val="18"/>
          <w:szCs w:val="18"/>
          <w:lang w:val="en-CA"/>
        </w:rPr>
      </w:pPr>
      <w:bookmarkStart w:id="2" w:name="_Toc497764858"/>
      <w:bookmarkStart w:id="3" w:name="_Toc516567170"/>
      <w:r w:rsidRPr="009F1517">
        <w:rPr>
          <w:rFonts w:eastAsia="Calibri" w:cstheme="minorHAnsi"/>
          <w:b/>
          <w:bCs/>
          <w:sz w:val="18"/>
          <w:szCs w:val="18"/>
          <w:lang w:val="en-CA"/>
        </w:rPr>
        <w:t>CFP No. CFP/IRQ/2022/0</w:t>
      </w:r>
      <w:r w:rsidR="00950CDB">
        <w:rPr>
          <w:rFonts w:eastAsia="Calibri" w:cstheme="minorHAnsi"/>
          <w:b/>
          <w:bCs/>
          <w:sz w:val="18"/>
          <w:szCs w:val="18"/>
          <w:lang w:val="en-CA"/>
        </w:rPr>
        <w:t>8</w:t>
      </w:r>
    </w:p>
    <w:p w14:paraId="72831262" w14:textId="77777777" w:rsidR="00C435BE" w:rsidRPr="005F5EC0" w:rsidRDefault="00C435BE" w:rsidP="00C435BE">
      <w:pPr>
        <w:rPr>
          <w:rFonts w:cstheme="minorHAnsi"/>
          <w:b/>
          <w:spacing w:val="-2"/>
          <w:sz w:val="18"/>
          <w:szCs w:val="18"/>
        </w:rPr>
      </w:pPr>
      <w:r w:rsidRPr="005F5EC0">
        <w:rPr>
          <w:rFonts w:cstheme="minorHAnsi"/>
          <w:b/>
          <w:spacing w:val="-2"/>
          <w:sz w:val="18"/>
          <w:szCs w:val="18"/>
        </w:rPr>
        <w:t>Purpose</w:t>
      </w:r>
      <w:bookmarkEnd w:id="2"/>
      <w:bookmarkEnd w:id="3"/>
      <w:r w:rsidRPr="005F5EC0">
        <w:rPr>
          <w:rFonts w:cstheme="minorHAnsi"/>
          <w:b/>
          <w:spacing w:val="-2"/>
          <w:sz w:val="18"/>
          <w:szCs w:val="18"/>
        </w:rPr>
        <w:t xml:space="preserve"> </w:t>
      </w:r>
    </w:p>
    <w:p w14:paraId="296527F9"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 xml:space="preserve">UN Women, as a potential victim of fraud, is exposed to various risks which may include: </w:t>
      </w:r>
      <w:r w:rsidRPr="005F5EC0">
        <w:rPr>
          <w:rFonts w:cstheme="minorHAnsi"/>
          <w:b/>
          <w:spacing w:val="-2"/>
          <w:sz w:val="18"/>
          <w:szCs w:val="18"/>
        </w:rPr>
        <w:t>financial risks</w:t>
      </w:r>
      <w:r w:rsidRPr="005F5EC0">
        <w:rPr>
          <w:rFonts w:cstheme="minorHAnsi"/>
          <w:spacing w:val="-2"/>
          <w:sz w:val="18"/>
          <w:szCs w:val="18"/>
        </w:rPr>
        <w:t xml:space="preserve">, which can be measured in monetary terms; </w:t>
      </w:r>
      <w:r w:rsidRPr="005F5EC0">
        <w:rPr>
          <w:rFonts w:cstheme="minorHAnsi"/>
          <w:b/>
          <w:spacing w:val="-2"/>
          <w:sz w:val="18"/>
          <w:szCs w:val="18"/>
        </w:rPr>
        <w:t>operational risks</w:t>
      </w:r>
      <w:r w:rsidRPr="005F5EC0">
        <w:rPr>
          <w:rFonts w:cstheme="minorHAnsi"/>
          <w:spacing w:val="-2"/>
          <w:sz w:val="18"/>
          <w:szCs w:val="18"/>
        </w:rPr>
        <w:t xml:space="preserve">, which cause deficiencies in the implementation and delivery of programmes; and </w:t>
      </w:r>
      <w:r w:rsidRPr="005F5EC0">
        <w:rPr>
          <w:rFonts w:cstheme="minorHAnsi"/>
          <w:b/>
          <w:spacing w:val="-2"/>
          <w:sz w:val="18"/>
          <w:szCs w:val="18"/>
        </w:rPr>
        <w:t>reputational risks</w:t>
      </w:r>
      <w:r w:rsidRPr="005F5EC0">
        <w:rPr>
          <w:rFonts w:cstheme="minorHAnsi"/>
          <w:spacing w:val="-2"/>
          <w:sz w:val="18"/>
          <w:szCs w:val="18"/>
        </w:rPr>
        <w:t>, which harm the prestige and respect of the Organization.</w:t>
      </w:r>
    </w:p>
    <w:p w14:paraId="28BB445D"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In respect of fraud risks, UN Women maps its three lines of defense as follows:</w:t>
      </w:r>
    </w:p>
    <w:p w14:paraId="333A7383" w14:textId="77777777" w:rsidR="00C435BE" w:rsidRPr="005F5EC0" w:rsidRDefault="00C435BE" w:rsidP="00C435BE">
      <w:pPr>
        <w:rPr>
          <w:rFonts w:cstheme="minorHAnsi"/>
          <w:spacing w:val="-2"/>
          <w:sz w:val="18"/>
          <w:szCs w:val="18"/>
        </w:rPr>
      </w:pPr>
      <w:r w:rsidRPr="005F5EC0">
        <w:rPr>
          <w:rFonts w:cstheme="minorHAnsi"/>
          <w:spacing w:val="-2"/>
          <w:sz w:val="18"/>
          <w:szCs w:val="18"/>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646E2641" w14:textId="77777777" w:rsidR="00C435BE" w:rsidRPr="005F5EC0" w:rsidRDefault="00C435BE" w:rsidP="00C435BE">
      <w:pPr>
        <w:rPr>
          <w:rFonts w:cstheme="minorHAnsi"/>
          <w:spacing w:val="-2"/>
          <w:sz w:val="18"/>
          <w:szCs w:val="18"/>
        </w:rPr>
      </w:pPr>
      <w:r w:rsidRPr="005F5EC0">
        <w:rPr>
          <w:rFonts w:cstheme="minorHAnsi"/>
          <w:spacing w:val="-2"/>
          <w:sz w:val="18"/>
          <w:szCs w:val="18"/>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70BE7842" w14:textId="77777777" w:rsidR="00C435BE" w:rsidRPr="005F5EC0" w:rsidRDefault="00C435BE" w:rsidP="00C435BE">
      <w:pPr>
        <w:rPr>
          <w:rFonts w:cstheme="minorHAnsi"/>
          <w:spacing w:val="-2"/>
          <w:sz w:val="18"/>
          <w:szCs w:val="18"/>
        </w:rPr>
      </w:pPr>
      <w:r w:rsidRPr="005F5EC0">
        <w:rPr>
          <w:rFonts w:cstheme="minorHAnsi"/>
          <w:spacing w:val="-2"/>
          <w:sz w:val="18"/>
          <w:szCs w:val="18"/>
        </w:rPr>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5618645A"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00CEAB96"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The purpose of this anti-fraud policy (the “Policy”) is to outline UN Women’s current approach to the prevention, detection and response to incidents of fraud. This Policy compiles existing provisions set out in UN Women regulations, rules, policies and procedures including the UN-Women Policy for Addressing Non-Compliance with UN Standards of Conduct (the “Legal Policy”), the UN-Women Policy for Protection Against Retaliation, and the Delegation of Authority Policy (the “</w:t>
      </w:r>
      <w:proofErr w:type="spellStart"/>
      <w:r w:rsidRPr="005F5EC0">
        <w:rPr>
          <w:rFonts w:cstheme="minorHAnsi"/>
          <w:spacing w:val="-2"/>
          <w:sz w:val="18"/>
          <w:szCs w:val="18"/>
        </w:rPr>
        <w:t>DoA</w:t>
      </w:r>
      <w:proofErr w:type="spellEnd"/>
      <w:r w:rsidRPr="005F5EC0">
        <w:rPr>
          <w:rFonts w:cstheme="minorHAnsi"/>
          <w:spacing w:val="-2"/>
          <w:sz w:val="18"/>
          <w:szCs w:val="18"/>
        </w:rPr>
        <w:t xml:space="preserve"> Policy”) A full list of existing regulations, rules, policies and procedures can be found under Annex I. As such, the Policy is a cumulative statement of UN Women’s anti-fraud strategy and does not depart from UN Women’s current approach to confronting fraud.</w:t>
      </w:r>
    </w:p>
    <w:p w14:paraId="139959A2" w14:textId="77777777" w:rsidR="00C435BE" w:rsidRPr="005F5EC0" w:rsidRDefault="00C435BE" w:rsidP="00C435BE">
      <w:pPr>
        <w:rPr>
          <w:rFonts w:cstheme="minorHAnsi"/>
          <w:b/>
          <w:spacing w:val="-2"/>
          <w:sz w:val="18"/>
          <w:szCs w:val="18"/>
        </w:rPr>
      </w:pPr>
      <w:bookmarkStart w:id="4" w:name="_Toc497764859"/>
      <w:bookmarkStart w:id="5" w:name="_Toc516567171"/>
      <w:r w:rsidRPr="005F5EC0">
        <w:rPr>
          <w:rFonts w:cstheme="minorHAnsi"/>
          <w:b/>
          <w:spacing w:val="-2"/>
          <w:sz w:val="18"/>
          <w:szCs w:val="18"/>
        </w:rPr>
        <w:t>Application</w:t>
      </w:r>
      <w:bookmarkEnd w:id="4"/>
      <w:bookmarkEnd w:id="5"/>
    </w:p>
    <w:p w14:paraId="7D1061E8"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This Policy applies to any fraud involving UN Women staff members as well as any party, individual or corporate, having a direct or indirect contractual relationship with UN Women or that is funded, wholly or in part, with UN Women resources.</w:t>
      </w:r>
    </w:p>
    <w:p w14:paraId="7889069D"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This Policy can apply to:</w:t>
      </w:r>
    </w:p>
    <w:p w14:paraId="3BCFAAE6" w14:textId="77777777" w:rsidR="00C435BE" w:rsidRPr="005F5EC0" w:rsidRDefault="00C435BE" w:rsidP="00C435BE">
      <w:pPr>
        <w:pStyle w:val="ListNumber2"/>
        <w:tabs>
          <w:tab w:val="num" w:pos="964"/>
        </w:tabs>
        <w:ind w:left="964" w:hanging="397"/>
        <w:rPr>
          <w:rFonts w:cstheme="minorHAnsi"/>
          <w:spacing w:val="-2"/>
          <w:sz w:val="18"/>
          <w:szCs w:val="18"/>
        </w:rPr>
      </w:pPr>
      <w:r w:rsidRPr="005F5EC0">
        <w:rPr>
          <w:rFonts w:cstheme="minorHAnsi"/>
          <w:b/>
          <w:spacing w:val="-2"/>
          <w:sz w:val="18"/>
          <w:szCs w:val="18"/>
        </w:rPr>
        <w:t>Personnel</w:t>
      </w:r>
      <w:r w:rsidRPr="005F5EC0">
        <w:rPr>
          <w:rFonts w:cstheme="minorHAnsi"/>
          <w:spacing w:val="-2"/>
          <w:sz w:val="18"/>
          <w:szCs w:val="18"/>
        </w:rPr>
        <w:t>: staff members of UN Women and persons engaged by UN Women under other contractual arrangements to perform services for UN Women.</w:t>
      </w:r>
    </w:p>
    <w:p w14:paraId="28DC08C1" w14:textId="77777777" w:rsidR="00C435BE" w:rsidRPr="005F5EC0" w:rsidRDefault="00C435BE" w:rsidP="00C435BE">
      <w:pPr>
        <w:rPr>
          <w:rFonts w:cstheme="minorHAnsi"/>
          <w:spacing w:val="-2"/>
          <w:sz w:val="18"/>
          <w:szCs w:val="18"/>
        </w:rPr>
      </w:pPr>
      <w:r w:rsidRPr="005F5EC0">
        <w:rPr>
          <w:rFonts w:cstheme="minorHAnsi"/>
          <w:b/>
          <w:spacing w:val="-2"/>
          <w:sz w:val="18"/>
          <w:szCs w:val="18"/>
        </w:rPr>
        <w:t>Implementing Partners and Responsible Parties</w:t>
      </w:r>
      <w:r w:rsidRPr="005F5EC0">
        <w:rPr>
          <w:rFonts w:cstheme="minorHAnsi"/>
          <w:spacing w:val="-2"/>
          <w:sz w:val="18"/>
          <w:szCs w:val="18"/>
        </w:rPr>
        <w:t>: entities engaged by UN Women to carry out programme or project activities including government entities, non-UN inter- governmental organizations, non-governmental organizations, and UN agencies.</w:t>
      </w:r>
    </w:p>
    <w:p w14:paraId="1C48ADBB" w14:textId="77777777" w:rsidR="00C435BE" w:rsidRPr="005F5EC0" w:rsidRDefault="00C435BE" w:rsidP="00C435BE">
      <w:pPr>
        <w:rPr>
          <w:rFonts w:cstheme="minorHAnsi"/>
          <w:spacing w:val="-2"/>
          <w:sz w:val="18"/>
          <w:szCs w:val="18"/>
        </w:rPr>
      </w:pPr>
      <w:r w:rsidRPr="005F5EC0">
        <w:rPr>
          <w:rFonts w:cstheme="minorHAnsi"/>
          <w:b/>
          <w:spacing w:val="-2"/>
          <w:sz w:val="18"/>
          <w:szCs w:val="18"/>
        </w:rPr>
        <w:t>Vendors</w:t>
      </w:r>
      <w:r w:rsidRPr="005F5EC0">
        <w:rPr>
          <w:rFonts w:cstheme="minorHAnsi"/>
          <w:spacing w:val="-2"/>
          <w:sz w:val="18"/>
          <w:szCs w:val="18"/>
        </w:rPr>
        <w:t xml:space="preserve">: An offeror or a prospective, </w:t>
      </w:r>
      <w:proofErr w:type="gramStart"/>
      <w:r w:rsidRPr="005F5EC0">
        <w:rPr>
          <w:rFonts w:cstheme="minorHAnsi"/>
          <w:spacing w:val="-2"/>
          <w:sz w:val="18"/>
          <w:szCs w:val="18"/>
        </w:rPr>
        <w:t>registered</w:t>
      </w:r>
      <w:proofErr w:type="gramEnd"/>
      <w:r w:rsidRPr="005F5EC0">
        <w:rPr>
          <w:rFonts w:cstheme="minorHAnsi"/>
          <w:spacing w:val="-2"/>
          <w:sz w:val="18"/>
          <w:szCs w:val="18"/>
        </w:rPr>
        <w:t xml:space="preserve"> or actual supplier, contractor or provider of goods, services and/or works to the UN System.</w:t>
      </w:r>
    </w:p>
    <w:p w14:paraId="2B3D9BB4" w14:textId="77777777" w:rsidR="00C435BE" w:rsidRPr="005F5EC0" w:rsidRDefault="00C435BE" w:rsidP="00C435BE">
      <w:pPr>
        <w:rPr>
          <w:rFonts w:cstheme="minorHAnsi"/>
          <w:b/>
          <w:spacing w:val="-2"/>
          <w:sz w:val="18"/>
          <w:szCs w:val="18"/>
        </w:rPr>
      </w:pPr>
      <w:bookmarkStart w:id="6" w:name="_Toc497764860"/>
      <w:bookmarkStart w:id="7" w:name="_Toc516567172"/>
      <w:r w:rsidRPr="005F5EC0">
        <w:rPr>
          <w:rFonts w:cstheme="minorHAnsi"/>
          <w:b/>
          <w:spacing w:val="-2"/>
          <w:sz w:val="18"/>
          <w:szCs w:val="18"/>
        </w:rPr>
        <w:t>Definitions</w:t>
      </w:r>
      <w:bookmarkEnd w:id="6"/>
      <w:bookmarkEnd w:id="7"/>
    </w:p>
    <w:p w14:paraId="758B07C7" w14:textId="77777777" w:rsidR="00C435BE" w:rsidRPr="005F5EC0" w:rsidRDefault="00C435BE" w:rsidP="00C435BE">
      <w:pPr>
        <w:rPr>
          <w:rFonts w:cstheme="minorHAnsi"/>
          <w:spacing w:val="-2"/>
          <w:sz w:val="18"/>
          <w:szCs w:val="18"/>
        </w:rPr>
      </w:pPr>
      <w:r w:rsidRPr="005F5EC0">
        <w:rPr>
          <w:rFonts w:cstheme="minorHAnsi"/>
          <w:b/>
          <w:spacing w:val="-2"/>
          <w:sz w:val="18"/>
          <w:szCs w:val="18"/>
        </w:rPr>
        <w:t>“Fraud”</w:t>
      </w:r>
      <w:r w:rsidRPr="005F5EC0">
        <w:rPr>
          <w:rFonts w:cstheme="minorHAnsi"/>
          <w:spacing w:val="-2"/>
          <w:sz w:val="18"/>
          <w:szCs w:val="18"/>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005F5EC0">
        <w:rPr>
          <w:rFonts w:cstheme="minorHAnsi"/>
          <w:spacing w:val="-2"/>
          <w:sz w:val="18"/>
          <w:szCs w:val="18"/>
          <w:vertAlign w:val="superscript"/>
        </w:rPr>
        <w:t>rd</w:t>
      </w:r>
      <w:r w:rsidRPr="005F5EC0">
        <w:rPr>
          <w:rFonts w:cstheme="minorHAnsi"/>
          <w:spacing w:val="-2"/>
          <w:sz w:val="18"/>
          <w:szCs w:val="18"/>
        </w:rPr>
        <w:t xml:space="preserve"> Session, March 2017).</w:t>
      </w:r>
    </w:p>
    <w:p w14:paraId="71B650C1" w14:textId="77777777" w:rsidR="00C435BE" w:rsidRPr="005F5EC0" w:rsidRDefault="00C435BE" w:rsidP="00C435BE">
      <w:pPr>
        <w:rPr>
          <w:rFonts w:cstheme="minorHAnsi"/>
          <w:spacing w:val="-2"/>
          <w:sz w:val="18"/>
          <w:szCs w:val="18"/>
        </w:rPr>
      </w:pPr>
      <w:r w:rsidRPr="005F5EC0" w:rsidDel="00082C19">
        <w:rPr>
          <w:rFonts w:cstheme="minorHAnsi"/>
          <w:spacing w:val="-2"/>
          <w:sz w:val="18"/>
          <w:szCs w:val="18"/>
        </w:rPr>
        <w:t xml:space="preserve"> </w:t>
      </w:r>
      <w:r w:rsidRPr="005F5EC0">
        <w:rPr>
          <w:rFonts w:cstheme="minorHAnsi"/>
          <w:b/>
          <w:spacing w:val="-2"/>
          <w:sz w:val="18"/>
          <w:szCs w:val="18"/>
        </w:rPr>
        <w:t>“Presumptive Fraud”</w:t>
      </w:r>
      <w:r w:rsidRPr="005F5EC0">
        <w:rPr>
          <w:rFonts w:cstheme="minorHAnsi"/>
          <w:spacing w:val="-2"/>
          <w:sz w:val="18"/>
          <w:szCs w:val="18"/>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5F5EC0">
        <w:rPr>
          <w:rFonts w:cstheme="minorHAnsi"/>
          <w:spacing w:val="-2"/>
          <w:sz w:val="18"/>
          <w:szCs w:val="18"/>
          <w:vertAlign w:val="superscript"/>
        </w:rPr>
        <w:t>rd</w:t>
      </w:r>
      <w:r w:rsidRPr="005F5EC0">
        <w:rPr>
          <w:rFonts w:cstheme="minorHAnsi"/>
          <w:spacing w:val="-2"/>
          <w:sz w:val="18"/>
          <w:szCs w:val="18"/>
        </w:rPr>
        <w:t xml:space="preserve"> Session, March 2017).</w:t>
      </w:r>
    </w:p>
    <w:p w14:paraId="7A44F8DE" w14:textId="77777777" w:rsidR="00C435BE" w:rsidRPr="005F5EC0" w:rsidRDefault="00C435BE" w:rsidP="00C435BE">
      <w:pPr>
        <w:rPr>
          <w:rFonts w:cstheme="minorHAnsi"/>
          <w:b/>
          <w:spacing w:val="-2"/>
          <w:sz w:val="18"/>
          <w:szCs w:val="18"/>
        </w:rPr>
      </w:pPr>
      <w:bookmarkStart w:id="8" w:name="_Toc497764861"/>
      <w:bookmarkStart w:id="9" w:name="_Toc516567173"/>
      <w:r w:rsidRPr="005F5EC0">
        <w:rPr>
          <w:rFonts w:cstheme="minorHAnsi"/>
          <w:b/>
          <w:spacing w:val="-2"/>
          <w:sz w:val="18"/>
          <w:szCs w:val="18"/>
        </w:rPr>
        <w:lastRenderedPageBreak/>
        <w:t>Roles and Responsibilities</w:t>
      </w:r>
      <w:bookmarkEnd w:id="8"/>
      <w:bookmarkEnd w:id="9"/>
    </w:p>
    <w:p w14:paraId="430C471F"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 xml:space="preserve">All parties to whom this Policy applies are responsible for safeguarding the resources entrusted to UN Women and have critical roles and responsibilities in ensuring that fraud in relation to UN Women resources and activities is prevented, detected, </w:t>
      </w:r>
      <w:proofErr w:type="gramStart"/>
      <w:r w:rsidRPr="005F5EC0">
        <w:rPr>
          <w:rFonts w:cstheme="minorHAnsi"/>
          <w:spacing w:val="-2"/>
          <w:sz w:val="18"/>
          <w:szCs w:val="18"/>
        </w:rPr>
        <w:t>reported</w:t>
      </w:r>
      <w:proofErr w:type="gramEnd"/>
      <w:r w:rsidRPr="005F5EC0">
        <w:rPr>
          <w:rFonts w:cstheme="minorHAnsi"/>
          <w:spacing w:val="-2"/>
          <w:sz w:val="18"/>
          <w:szCs w:val="18"/>
        </w:rPr>
        <w:t xml:space="preserve"> and addressed promptly.</w:t>
      </w:r>
    </w:p>
    <w:p w14:paraId="49114E72"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 xml:space="preserve">Director, Division of the Internal Evaluation and Audit Services (IEAS) </w:t>
      </w:r>
    </w:p>
    <w:p w14:paraId="37FB519E"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The Director, IEAS shall act as the corporate manager who is the custodian of this Policy and who is responsible for the implementation, monitoring, and periodic review of this Policy.</w:t>
      </w:r>
    </w:p>
    <w:p w14:paraId="3F76EAF2"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In carrying out this role, the Director, IEAS will among other things:</w:t>
      </w:r>
    </w:p>
    <w:p w14:paraId="502029DE" w14:textId="77777777" w:rsidR="00C435BE" w:rsidRPr="005F5EC0" w:rsidRDefault="00C435BE" w:rsidP="00C435BE">
      <w:pPr>
        <w:rPr>
          <w:rFonts w:cstheme="minorHAnsi"/>
          <w:spacing w:val="-2"/>
          <w:sz w:val="18"/>
          <w:szCs w:val="18"/>
        </w:rPr>
      </w:pPr>
      <w:r w:rsidRPr="005F5EC0">
        <w:rPr>
          <w:rFonts w:cstheme="minorHAnsi"/>
          <w:spacing w:val="-2"/>
          <w:sz w:val="18"/>
          <w:szCs w:val="18"/>
        </w:rPr>
        <w:t>Serve as the repository of knowledge on fraud risks and controls; and</w:t>
      </w:r>
    </w:p>
    <w:p w14:paraId="7CF30F53" w14:textId="77777777" w:rsidR="00C435BE" w:rsidRPr="005F5EC0" w:rsidRDefault="00C435BE" w:rsidP="00C435BE">
      <w:pPr>
        <w:rPr>
          <w:rFonts w:cstheme="minorHAnsi"/>
          <w:spacing w:val="-2"/>
          <w:sz w:val="18"/>
          <w:szCs w:val="18"/>
        </w:rPr>
      </w:pPr>
      <w:r w:rsidRPr="005F5EC0">
        <w:rPr>
          <w:rFonts w:cstheme="minorHAnsi"/>
          <w:spacing w:val="-2"/>
          <w:sz w:val="18"/>
          <w:szCs w:val="18"/>
        </w:rPr>
        <w:t>Manage the fraud risk assessment process and co-ordinate anti-fraud activities across the Organization.</w:t>
      </w:r>
    </w:p>
    <w:p w14:paraId="139FCFA7" w14:textId="77777777" w:rsidR="00C435BE" w:rsidRPr="005F5EC0" w:rsidRDefault="00C435BE" w:rsidP="00C435BE">
      <w:pPr>
        <w:tabs>
          <w:tab w:val="num" w:pos="747"/>
        </w:tabs>
        <w:rPr>
          <w:rFonts w:cstheme="minorHAnsi"/>
          <w:b/>
          <w:spacing w:val="-2"/>
          <w:sz w:val="18"/>
          <w:szCs w:val="18"/>
        </w:rPr>
      </w:pPr>
      <w:r w:rsidRPr="005F5EC0">
        <w:rPr>
          <w:rFonts w:cstheme="minorHAnsi"/>
          <w:b/>
          <w:spacing w:val="-2"/>
          <w:sz w:val="18"/>
          <w:szCs w:val="18"/>
        </w:rPr>
        <w:t>Personnel</w:t>
      </w:r>
    </w:p>
    <w:p w14:paraId="74EDEDBD"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UN Women Financial Rule 203 states, “All personnel of UN-Women are responsible to the Under- Secretary-General/Executive Director for the regularity of actions taken by them during their official duties. Personnel who take any action contrary to these financial regulations and rules or to the instructions that may be issued in connection therewith may be held personally responsible and financially liable for the consequences of such action.”</w:t>
      </w:r>
    </w:p>
    <w:p w14:paraId="66C67514" w14:textId="77777777" w:rsidR="00C435BE" w:rsidRPr="005F5EC0" w:rsidRDefault="00C435BE" w:rsidP="00C435BE">
      <w:pPr>
        <w:tabs>
          <w:tab w:val="num" w:pos="1247"/>
        </w:tabs>
        <w:rPr>
          <w:rFonts w:cstheme="minorHAnsi"/>
          <w:b/>
          <w:spacing w:val="-2"/>
          <w:sz w:val="18"/>
          <w:szCs w:val="18"/>
        </w:rPr>
      </w:pPr>
      <w:r w:rsidRPr="005F5EC0">
        <w:rPr>
          <w:rFonts w:cstheme="minorHAnsi"/>
          <w:b/>
          <w:spacing w:val="-2"/>
          <w:sz w:val="18"/>
          <w:szCs w:val="18"/>
        </w:rPr>
        <w:t>Staff members</w:t>
      </w:r>
    </w:p>
    <w:p w14:paraId="66865F33"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Staff members have a responsibility to report allegations of wrongdoing (allegations of wrongdoing is defined in the Legal Policy as a reasonable belief on factual information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 or another appropriate supervisor within the operating unit. The supervisor to whom the report was made, shall report the matter to OIOS. If the staff member believes that there is a conflict of interest on the part of the person to whom the allegations of wrongdoing are to be reported, he or she will report the allegations to the next higher level of authority. In addition, as set out above, they are responsible for the regularity of actions taken by them during their official duties.</w:t>
      </w:r>
    </w:p>
    <w:p w14:paraId="4BFF06B0"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Failure to report allegations of misconduct, which includes fraud, represents misconduct itself. Staff members are, however, cautioned that using the investigation process in a malicious manner – or otherwise providing information known to be false or with reckless disregard for its accuracy – may constitute misconduct.</w:t>
      </w:r>
    </w:p>
    <w:p w14:paraId="11B05BA4"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the responsibilities of staff members, please consult Section 5.1.3- Misconduct and Section 4.9 - Staff members of the Legal Policy and Staff Rule 1.2 (c) of the Staff Rules and Staff Regulations of the United Nations.</w:t>
      </w:r>
    </w:p>
    <w:p w14:paraId="35B863EB" w14:textId="77777777" w:rsidR="00C435BE" w:rsidRPr="005F5EC0" w:rsidRDefault="00C435BE" w:rsidP="00C435BE">
      <w:pPr>
        <w:tabs>
          <w:tab w:val="num" w:pos="1247"/>
        </w:tabs>
        <w:rPr>
          <w:rFonts w:cstheme="minorHAnsi"/>
          <w:b/>
          <w:spacing w:val="-2"/>
          <w:sz w:val="18"/>
          <w:szCs w:val="18"/>
        </w:rPr>
      </w:pPr>
      <w:r w:rsidRPr="005F5EC0">
        <w:rPr>
          <w:rFonts w:cstheme="minorHAnsi"/>
          <w:b/>
          <w:spacing w:val="-2"/>
          <w:sz w:val="18"/>
          <w:szCs w:val="18"/>
        </w:rPr>
        <w:t>Non-staff personnel</w:t>
      </w:r>
    </w:p>
    <w:p w14:paraId="7DDDF0D4"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466CF9A3"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p>
    <w:p w14:paraId="5DB1CF89" w14:textId="77777777" w:rsidR="00C435BE" w:rsidRPr="005F5EC0" w:rsidRDefault="00C435BE" w:rsidP="00C435BE">
      <w:pPr>
        <w:tabs>
          <w:tab w:val="num" w:pos="1247"/>
        </w:tabs>
        <w:rPr>
          <w:rFonts w:cstheme="minorHAnsi"/>
          <w:b/>
          <w:spacing w:val="-2"/>
          <w:sz w:val="18"/>
          <w:szCs w:val="18"/>
        </w:rPr>
      </w:pPr>
      <w:r w:rsidRPr="005F5EC0">
        <w:rPr>
          <w:rFonts w:cstheme="minorHAnsi"/>
          <w:b/>
          <w:spacing w:val="-2"/>
          <w:sz w:val="18"/>
          <w:szCs w:val="18"/>
        </w:rPr>
        <w:t>Managers</w:t>
      </w:r>
    </w:p>
    <w:p w14:paraId="09739523"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Managing the risk of fraud is a crucial part of the Organization’s good governance. While it is the responsibility of all personnel to assist in preventing, identifying, and combating fraud, managers are expected to put in place the appropriate controls to prevent and address fraud risks. Furthermore, managers should use sound judgement and act lawfully in compliance with applicable UN Women regulations, rules, policies, and procedures.</w:t>
      </w:r>
    </w:p>
    <w:p w14:paraId="322D1571"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Managers have a responsibility to:</w:t>
      </w:r>
    </w:p>
    <w:p w14:paraId="069C4C99" w14:textId="77777777" w:rsidR="00C435BE" w:rsidRPr="005F5EC0" w:rsidRDefault="00C435BE" w:rsidP="00C435BE">
      <w:pPr>
        <w:rPr>
          <w:rFonts w:cstheme="minorHAnsi"/>
          <w:spacing w:val="-2"/>
          <w:sz w:val="18"/>
          <w:szCs w:val="18"/>
        </w:rPr>
      </w:pPr>
      <w:r w:rsidRPr="005F5EC0">
        <w:rPr>
          <w:rFonts w:cstheme="minorHAnsi"/>
          <w:spacing w:val="-2"/>
          <w:sz w:val="18"/>
          <w:szCs w:val="18"/>
        </w:rPr>
        <w:lastRenderedPageBreak/>
        <w:t>Identify the types of risks to which activities within the area of responsibilities are exposed, including those relating to implementing partnership management and procurement and sub-contracting of goods and services;</w:t>
      </w:r>
    </w:p>
    <w:p w14:paraId="35333411" w14:textId="77777777" w:rsidR="00C435BE" w:rsidRPr="005F5EC0" w:rsidRDefault="00C435BE" w:rsidP="00C435BE">
      <w:pPr>
        <w:rPr>
          <w:rFonts w:cstheme="minorHAnsi"/>
          <w:spacing w:val="-2"/>
          <w:sz w:val="18"/>
          <w:szCs w:val="18"/>
        </w:rPr>
      </w:pPr>
      <w:r w:rsidRPr="005F5EC0">
        <w:rPr>
          <w:rFonts w:cstheme="minorHAnsi"/>
          <w:spacing w:val="-2"/>
          <w:sz w:val="18"/>
          <w:szCs w:val="18"/>
        </w:rPr>
        <w:t>Assess the identified risks and risk mitigation options, and design and implement cost effective prevention and control measures, including to prevent the occurrence and recurrence of fraud and corruption;</w:t>
      </w:r>
    </w:p>
    <w:p w14:paraId="086149A5" w14:textId="77777777" w:rsidR="00C435BE" w:rsidRPr="005F5EC0" w:rsidRDefault="00C435BE" w:rsidP="00C435BE">
      <w:pPr>
        <w:rPr>
          <w:rFonts w:cstheme="minorHAnsi"/>
          <w:spacing w:val="-2"/>
          <w:sz w:val="18"/>
          <w:szCs w:val="18"/>
        </w:rPr>
      </w:pPr>
      <w:r w:rsidRPr="005F5EC0">
        <w:rPr>
          <w:rFonts w:cstheme="minorHAnsi"/>
          <w:spacing w:val="-2"/>
          <w:sz w:val="18"/>
          <w:szCs w:val="18"/>
        </w:rPr>
        <w:t>Escalate any risks where the relevant impact or likelihood is assessed to have markedly increased and can no longer be managed within his / her level</w:t>
      </w:r>
    </w:p>
    <w:p w14:paraId="1752EDC6" w14:textId="77777777" w:rsidR="00C435BE" w:rsidRPr="005F5EC0" w:rsidRDefault="00C435BE" w:rsidP="00C435BE">
      <w:pPr>
        <w:rPr>
          <w:rFonts w:cstheme="minorHAnsi"/>
          <w:spacing w:val="-2"/>
          <w:sz w:val="18"/>
          <w:szCs w:val="18"/>
        </w:rPr>
      </w:pPr>
      <w:r w:rsidRPr="005F5EC0">
        <w:rPr>
          <w:rFonts w:cstheme="minorHAnsi"/>
          <w:spacing w:val="-2"/>
          <w:sz w:val="18"/>
          <w:szCs w:val="18"/>
        </w:rPr>
        <w:t>To report any allegations of wrongdoing to OIOS as soon as they become aware of such allegations; and</w:t>
      </w:r>
    </w:p>
    <w:p w14:paraId="63788C8F" w14:textId="77777777" w:rsidR="00C435BE" w:rsidRPr="005F5EC0" w:rsidRDefault="00C435BE" w:rsidP="00C435BE">
      <w:pPr>
        <w:rPr>
          <w:rFonts w:cstheme="minorHAnsi"/>
          <w:spacing w:val="-2"/>
          <w:sz w:val="18"/>
          <w:szCs w:val="18"/>
        </w:rPr>
      </w:pPr>
      <w:r w:rsidRPr="005F5EC0">
        <w:rPr>
          <w:rFonts w:cstheme="minorHAnsi"/>
          <w:spacing w:val="-2"/>
          <w:sz w:val="18"/>
          <w:szCs w:val="18"/>
        </w:rPr>
        <w:t>Raise awareness of this Policy, inform all those to whom this Policy applies, and reiterate the importance of reporting fraud and the mechanisms for doing so.</w:t>
      </w:r>
    </w:p>
    <w:p w14:paraId="22B53CAB" w14:textId="77777777" w:rsidR="00C435BE" w:rsidRPr="005F5EC0" w:rsidRDefault="00C435BE" w:rsidP="00C435BE">
      <w:pPr>
        <w:rPr>
          <w:rFonts w:cstheme="minorHAnsi"/>
          <w:spacing w:val="-2"/>
          <w:sz w:val="18"/>
          <w:szCs w:val="18"/>
        </w:rPr>
      </w:pPr>
    </w:p>
    <w:p w14:paraId="1DE5231F" w14:textId="77777777" w:rsidR="00C435BE" w:rsidRPr="005F5EC0" w:rsidRDefault="00C435BE" w:rsidP="00C435BE">
      <w:pPr>
        <w:rPr>
          <w:rFonts w:cstheme="minorHAnsi"/>
          <w:i/>
          <w:spacing w:val="-2"/>
          <w:sz w:val="18"/>
          <w:szCs w:val="18"/>
        </w:rPr>
      </w:pPr>
      <w:r w:rsidRPr="005F5EC0">
        <w:rPr>
          <w:rFonts w:cstheme="minorHAnsi"/>
          <w:i/>
          <w:spacing w:val="-2"/>
          <w:sz w:val="18"/>
          <w:szCs w:val="18"/>
        </w:rPr>
        <w:t xml:space="preserve">For further information on responsibilities of managers, please consult Section 5.1.3 and Section 4.8-Staff members with supervisory role (“managers”) of the Legal Policy and Section 5.3- Exercise of Delegated authority of the </w:t>
      </w:r>
      <w:proofErr w:type="spellStart"/>
      <w:r w:rsidRPr="005F5EC0">
        <w:rPr>
          <w:rFonts w:cstheme="minorHAnsi"/>
          <w:i/>
          <w:spacing w:val="-2"/>
          <w:sz w:val="18"/>
          <w:szCs w:val="18"/>
        </w:rPr>
        <w:t>DoA</w:t>
      </w:r>
      <w:proofErr w:type="spellEnd"/>
      <w:r w:rsidRPr="005F5EC0">
        <w:rPr>
          <w:rFonts w:cstheme="minorHAnsi"/>
          <w:i/>
          <w:spacing w:val="-2"/>
          <w:sz w:val="18"/>
          <w:szCs w:val="18"/>
        </w:rPr>
        <w:t xml:space="preserve"> Policy.</w:t>
      </w:r>
    </w:p>
    <w:p w14:paraId="7A811C2C" w14:textId="77777777" w:rsidR="00C435BE" w:rsidRDefault="00C435BE" w:rsidP="00C435BE">
      <w:pPr>
        <w:tabs>
          <w:tab w:val="num" w:pos="747"/>
        </w:tabs>
        <w:rPr>
          <w:rFonts w:cstheme="minorHAnsi"/>
          <w:b/>
          <w:spacing w:val="-2"/>
          <w:sz w:val="18"/>
          <w:szCs w:val="18"/>
        </w:rPr>
      </w:pPr>
    </w:p>
    <w:p w14:paraId="4622C1DD" w14:textId="77777777" w:rsidR="00C435BE" w:rsidRPr="005F5EC0" w:rsidRDefault="00C435BE" w:rsidP="00C435BE">
      <w:pPr>
        <w:tabs>
          <w:tab w:val="num" w:pos="747"/>
        </w:tabs>
        <w:rPr>
          <w:rFonts w:cstheme="minorHAnsi"/>
          <w:b/>
          <w:spacing w:val="-2"/>
          <w:sz w:val="18"/>
          <w:szCs w:val="18"/>
        </w:rPr>
      </w:pPr>
      <w:r w:rsidRPr="005F5EC0">
        <w:rPr>
          <w:rFonts w:cstheme="minorHAnsi"/>
          <w:b/>
          <w:spacing w:val="-2"/>
          <w:sz w:val="18"/>
          <w:szCs w:val="18"/>
        </w:rPr>
        <w:t>Implementing partners and Responsible parties</w:t>
      </w:r>
    </w:p>
    <w:p w14:paraId="3E741B1E"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074133F4"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Implementing partners and Responsible parties are responsible and accountable to UN Women for the management of individual projects and programmes. Implementing partners and Responsible parties must maintain documentation and evidence that describes the proper use of programme resources in conformity with the relevant agreement.</w:t>
      </w:r>
    </w:p>
    <w:p w14:paraId="6B72DA40"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While implementing a UN Women project or programme, implementing partners shall refrain from any conduct that would adversely reflect on UN Women and shall not engage in any activity that is incompatible with the aims and objectives of UN Women. As set out in the Project Cooperation Agreement (PCA), the implementing partner has an obligation to comply with any investigation conducted on behalf of UN Women.</w:t>
      </w:r>
    </w:p>
    <w:p w14:paraId="302BB573"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p w14:paraId="17DCBB58" w14:textId="77777777" w:rsidR="00C435BE" w:rsidRDefault="00C435BE" w:rsidP="00C435BE">
      <w:pPr>
        <w:tabs>
          <w:tab w:val="num" w:pos="747"/>
        </w:tabs>
        <w:rPr>
          <w:rFonts w:cstheme="minorHAnsi"/>
          <w:b/>
          <w:spacing w:val="-2"/>
          <w:sz w:val="18"/>
          <w:szCs w:val="18"/>
        </w:rPr>
      </w:pPr>
    </w:p>
    <w:p w14:paraId="0A0BEC26" w14:textId="77777777" w:rsidR="00C435BE" w:rsidRPr="005F5EC0" w:rsidRDefault="00C435BE" w:rsidP="00C435BE">
      <w:pPr>
        <w:tabs>
          <w:tab w:val="num" w:pos="747"/>
        </w:tabs>
        <w:rPr>
          <w:rFonts w:cstheme="minorHAnsi"/>
          <w:b/>
          <w:spacing w:val="-2"/>
          <w:sz w:val="18"/>
          <w:szCs w:val="18"/>
        </w:rPr>
      </w:pPr>
      <w:r w:rsidRPr="005F5EC0">
        <w:rPr>
          <w:rFonts w:cstheme="minorHAnsi"/>
          <w:b/>
          <w:spacing w:val="-2"/>
          <w:sz w:val="18"/>
          <w:szCs w:val="18"/>
        </w:rPr>
        <w:t>Vendors</w:t>
      </w:r>
    </w:p>
    <w:p w14:paraId="066F24BB"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UN Women expects its vendors to adhere to the highest standards of moral and ethical conduct, to respect international and local laws and not engage in any form of corrupt practices, including extortion, fraud, or bribery, at a minimum.</w:t>
      </w:r>
    </w:p>
    <w:p w14:paraId="70E0D2E0"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As set out in the UN Women General Conditions of Contract, vendors have an obligation to comply with any investigation conducted on behalf of UN Women.</w:t>
      </w:r>
    </w:p>
    <w:p w14:paraId="7C06DD5F"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2E678B69" w14:textId="77777777" w:rsidR="00C435BE" w:rsidRDefault="00C435BE" w:rsidP="00C435BE">
      <w:pPr>
        <w:tabs>
          <w:tab w:val="num" w:pos="747"/>
        </w:tabs>
        <w:rPr>
          <w:rFonts w:cstheme="minorHAnsi"/>
          <w:b/>
          <w:spacing w:val="-2"/>
          <w:sz w:val="18"/>
          <w:szCs w:val="18"/>
        </w:rPr>
      </w:pPr>
    </w:p>
    <w:p w14:paraId="555C0566" w14:textId="77777777" w:rsidR="00C435BE" w:rsidRPr="005F5EC0" w:rsidRDefault="00C435BE" w:rsidP="00C435BE">
      <w:pPr>
        <w:tabs>
          <w:tab w:val="num" w:pos="747"/>
        </w:tabs>
        <w:rPr>
          <w:rFonts w:cstheme="minorHAnsi"/>
          <w:b/>
          <w:spacing w:val="-2"/>
          <w:sz w:val="18"/>
          <w:szCs w:val="18"/>
        </w:rPr>
      </w:pPr>
      <w:r w:rsidRPr="005F5EC0">
        <w:rPr>
          <w:rFonts w:cstheme="minorHAnsi"/>
          <w:b/>
          <w:spacing w:val="-2"/>
          <w:sz w:val="18"/>
          <w:szCs w:val="18"/>
        </w:rPr>
        <w:t>Office of Internal Oversight Services of the United Nations (OIOS)</w:t>
      </w:r>
    </w:p>
    <w:p w14:paraId="4647F41E"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 xml:space="preserve">OIOS has been entrusted with the responsibility of providing investigation services to UN Women as required. OIOS’s Investigation Division will assess and, as needed, investigate allegations of fraud, corruption or other wrongdoing by UN Women personnel or by third parties to the detriment of UN Women. OIOS conducts fact-finding investigations in an ethical, </w:t>
      </w:r>
      <w:proofErr w:type="gramStart"/>
      <w:r w:rsidRPr="005F5EC0">
        <w:rPr>
          <w:rFonts w:cstheme="minorHAnsi"/>
          <w:spacing w:val="-2"/>
          <w:sz w:val="18"/>
          <w:szCs w:val="18"/>
        </w:rPr>
        <w:t>professional</w:t>
      </w:r>
      <w:proofErr w:type="gramEnd"/>
      <w:r w:rsidRPr="005F5EC0">
        <w:rPr>
          <w:rFonts w:cstheme="minorHAnsi"/>
          <w:spacing w:val="-2"/>
          <w:sz w:val="18"/>
          <w:szCs w:val="18"/>
        </w:rPr>
        <w:t xml:space="preserve"> 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 sanctions.</w:t>
      </w:r>
      <w:r>
        <w:rPr>
          <w:rFonts w:cstheme="minorHAnsi"/>
          <w:spacing w:val="-2"/>
          <w:sz w:val="18"/>
          <w:szCs w:val="18"/>
        </w:rPr>
        <w:t xml:space="preserve"> </w:t>
      </w:r>
      <w:r w:rsidRPr="005F5EC0">
        <w:rPr>
          <w:rFonts w:cstheme="minorHAnsi"/>
          <w:spacing w:val="-2"/>
          <w:sz w:val="18"/>
          <w:szCs w:val="18"/>
        </w:rPr>
        <w:t>OIOS has established a dedicated reporting mechanism. For more information on reporting procedures, please refer to Section 5.3 of this document.</w:t>
      </w:r>
    </w:p>
    <w:p w14:paraId="516D0979" w14:textId="77777777" w:rsidR="00C435BE" w:rsidRPr="005F5EC0" w:rsidRDefault="00C435BE" w:rsidP="00C435BE">
      <w:pPr>
        <w:tabs>
          <w:tab w:val="num" w:pos="747"/>
        </w:tabs>
        <w:rPr>
          <w:rFonts w:cstheme="minorHAnsi"/>
          <w:b/>
          <w:spacing w:val="-2"/>
          <w:sz w:val="18"/>
          <w:szCs w:val="18"/>
        </w:rPr>
      </w:pPr>
      <w:r w:rsidRPr="005F5EC0">
        <w:rPr>
          <w:rFonts w:cstheme="minorHAnsi"/>
          <w:b/>
          <w:spacing w:val="-2"/>
          <w:sz w:val="18"/>
          <w:szCs w:val="18"/>
        </w:rPr>
        <w:lastRenderedPageBreak/>
        <w:t>UN Ethics Office</w:t>
      </w:r>
    </w:p>
    <w:p w14:paraId="5F115A58"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48" w:anchor="search%3Dun%20women%20policy%20for%20protection%20against%20retaliation">
        <w:r w:rsidRPr="005F5EC0">
          <w:rPr>
            <w:rStyle w:val="Hyperlink"/>
            <w:rFonts w:cstheme="minorHAnsi"/>
            <w:spacing w:val="-2"/>
            <w:sz w:val="18"/>
            <w:szCs w:val="18"/>
          </w:rPr>
          <w:t>UN–Women Policy for</w:t>
        </w:r>
      </w:hyperlink>
      <w:r w:rsidRPr="005F5EC0">
        <w:rPr>
          <w:rFonts w:cstheme="minorHAnsi"/>
          <w:spacing w:val="-2"/>
          <w:sz w:val="18"/>
          <w:szCs w:val="18"/>
        </w:rPr>
        <w:t xml:space="preserve"> Protection against Retaliation. For more information on protection from retaliation, please refer to Section 5.4.2 of this document.</w:t>
      </w:r>
    </w:p>
    <w:p w14:paraId="37C3D7AF" w14:textId="77777777" w:rsidR="00C435BE" w:rsidRDefault="00C435BE" w:rsidP="00C435BE">
      <w:pPr>
        <w:rPr>
          <w:rFonts w:cstheme="minorHAnsi"/>
          <w:b/>
          <w:spacing w:val="-2"/>
          <w:sz w:val="18"/>
          <w:szCs w:val="18"/>
        </w:rPr>
      </w:pPr>
      <w:bookmarkStart w:id="10" w:name="_Toc516567174"/>
    </w:p>
    <w:p w14:paraId="6F3615C2" w14:textId="77777777" w:rsidR="00C435BE" w:rsidRPr="005F5EC0" w:rsidRDefault="00C435BE" w:rsidP="00C435BE">
      <w:pPr>
        <w:rPr>
          <w:rFonts w:cstheme="minorHAnsi"/>
          <w:b/>
          <w:spacing w:val="-2"/>
          <w:sz w:val="18"/>
          <w:szCs w:val="18"/>
        </w:rPr>
      </w:pPr>
      <w:r w:rsidRPr="005F5EC0">
        <w:rPr>
          <w:rFonts w:cstheme="minorHAnsi"/>
          <w:b/>
          <w:spacing w:val="-2"/>
          <w:sz w:val="18"/>
          <w:szCs w:val="18"/>
        </w:rPr>
        <w:t>Policy</w:t>
      </w:r>
      <w:bookmarkStart w:id="11" w:name="_TOC_250010"/>
      <w:bookmarkEnd w:id="10"/>
    </w:p>
    <w:bookmarkEnd w:id="11"/>
    <w:p w14:paraId="08EDB4BB" w14:textId="77777777" w:rsidR="00C435BE" w:rsidRPr="005F5EC0" w:rsidRDefault="00C435BE" w:rsidP="00C435BE">
      <w:pPr>
        <w:tabs>
          <w:tab w:val="num" w:pos="747"/>
        </w:tabs>
        <w:rPr>
          <w:rFonts w:cstheme="minorHAnsi"/>
          <w:spacing w:val="-2"/>
          <w:sz w:val="18"/>
          <w:szCs w:val="18"/>
        </w:rPr>
      </w:pPr>
      <w:r w:rsidRPr="005F5EC0">
        <w:rPr>
          <w:rFonts w:cstheme="minorHAnsi"/>
          <w:b/>
          <w:spacing w:val="-2"/>
          <w:sz w:val="18"/>
          <w:szCs w:val="18"/>
        </w:rPr>
        <w:t>Preventing</w:t>
      </w:r>
      <w:r w:rsidRPr="005F5EC0">
        <w:rPr>
          <w:rFonts w:cstheme="minorHAnsi"/>
          <w:spacing w:val="-2"/>
          <w:sz w:val="18"/>
          <w:szCs w:val="18"/>
        </w:rPr>
        <w:t xml:space="preserve"> </w:t>
      </w:r>
      <w:r w:rsidRPr="005F5EC0">
        <w:rPr>
          <w:rFonts w:cstheme="minorHAnsi"/>
          <w:b/>
          <w:spacing w:val="-2"/>
          <w:sz w:val="18"/>
          <w:szCs w:val="18"/>
        </w:rPr>
        <w:t>Fraud</w:t>
      </w:r>
    </w:p>
    <w:p w14:paraId="223B2A26"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52CCC0D5" w14:textId="77777777" w:rsidR="00C435BE" w:rsidRPr="005F5EC0" w:rsidRDefault="00C435BE" w:rsidP="00C435BE">
      <w:pPr>
        <w:tabs>
          <w:tab w:val="num" w:pos="1247"/>
        </w:tabs>
        <w:rPr>
          <w:rFonts w:cstheme="minorHAnsi"/>
          <w:spacing w:val="-2"/>
          <w:sz w:val="18"/>
          <w:szCs w:val="18"/>
        </w:rPr>
      </w:pPr>
      <w:r w:rsidRPr="005F5EC0">
        <w:rPr>
          <w:rFonts w:cstheme="minorHAnsi"/>
          <w:b/>
          <w:spacing w:val="-2"/>
          <w:sz w:val="18"/>
          <w:szCs w:val="18"/>
        </w:rPr>
        <w:t>Fraud awareness and</w:t>
      </w:r>
      <w:r w:rsidRPr="005F5EC0">
        <w:rPr>
          <w:rFonts w:cstheme="minorHAnsi"/>
          <w:spacing w:val="-2"/>
          <w:sz w:val="18"/>
          <w:szCs w:val="18"/>
        </w:rPr>
        <w:t xml:space="preserve"> </w:t>
      </w:r>
      <w:r w:rsidRPr="005F5EC0">
        <w:rPr>
          <w:rFonts w:cstheme="minorHAnsi"/>
          <w:b/>
          <w:spacing w:val="-2"/>
          <w:sz w:val="18"/>
          <w:szCs w:val="18"/>
        </w:rPr>
        <w:t>training</w:t>
      </w:r>
    </w:p>
    <w:p w14:paraId="140E7ABB"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0A871920" w14:textId="77777777" w:rsidR="00C435BE" w:rsidRPr="005F5EC0" w:rsidRDefault="00C435BE" w:rsidP="00C435BE">
      <w:pPr>
        <w:tabs>
          <w:tab w:val="num" w:pos="1247"/>
        </w:tabs>
        <w:rPr>
          <w:rFonts w:cstheme="minorHAnsi"/>
          <w:spacing w:val="-2"/>
          <w:sz w:val="18"/>
          <w:szCs w:val="18"/>
        </w:rPr>
      </w:pPr>
      <w:r w:rsidRPr="005F5EC0">
        <w:rPr>
          <w:rFonts w:cstheme="minorHAnsi"/>
          <w:b/>
          <w:spacing w:val="-2"/>
          <w:sz w:val="18"/>
          <w:szCs w:val="18"/>
        </w:rPr>
        <w:t>Internal control</w:t>
      </w:r>
      <w:r w:rsidRPr="005F5EC0">
        <w:rPr>
          <w:rFonts w:cstheme="minorHAnsi"/>
          <w:spacing w:val="-2"/>
          <w:sz w:val="18"/>
          <w:szCs w:val="18"/>
        </w:rPr>
        <w:t xml:space="preserve"> </w:t>
      </w:r>
      <w:r w:rsidRPr="005F5EC0">
        <w:rPr>
          <w:rFonts w:cstheme="minorHAnsi"/>
          <w:b/>
          <w:spacing w:val="-2"/>
          <w:sz w:val="18"/>
          <w:szCs w:val="18"/>
        </w:rPr>
        <w:t>systems</w:t>
      </w:r>
    </w:p>
    <w:p w14:paraId="7BDB9525"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Internal controls are a basic element of an effective accountability framework. UN Women’s internal control objectives are to provide assurance regarding the achievement of operation, financial, and compliance objectives. The UN Women Internal Control Policy (ICP) sets out a framework for operationalizing and assigning responsibility for internal controls, based on the principle of segregation of duties which is necessary to implement appropriate levels of checks and balances upon the activities of individuals. This minimizes the risk of error or fraud and helps detect these occurrences (See: UN-Women Internal Control Policy (“ICP”), Separation of Duties, section 5.10).</w:t>
      </w:r>
    </w:p>
    <w:p w14:paraId="31F5B94F" w14:textId="77777777" w:rsidR="00C435BE" w:rsidRPr="005F5EC0" w:rsidRDefault="00C435BE" w:rsidP="00C435BE">
      <w:pPr>
        <w:tabs>
          <w:tab w:val="num" w:pos="1247"/>
        </w:tabs>
        <w:rPr>
          <w:rFonts w:cstheme="minorHAnsi"/>
          <w:b/>
          <w:spacing w:val="-2"/>
          <w:sz w:val="18"/>
          <w:szCs w:val="18"/>
        </w:rPr>
      </w:pPr>
      <w:r w:rsidRPr="005F5EC0">
        <w:rPr>
          <w:rFonts w:cstheme="minorHAnsi"/>
          <w:b/>
          <w:spacing w:val="-2"/>
          <w:sz w:val="18"/>
          <w:szCs w:val="18"/>
        </w:rPr>
        <w:t>Fraud risk identification and management (as a part of Enterprise Risk Management [ERM])</w:t>
      </w:r>
    </w:p>
    <w:p w14:paraId="3AD2D1C2"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44C5D2F2"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743A7516" w14:textId="77777777" w:rsidR="00C435BE" w:rsidRPr="005F5EC0" w:rsidRDefault="00C435BE" w:rsidP="00C435BE">
      <w:pPr>
        <w:tabs>
          <w:tab w:val="num" w:pos="1247"/>
        </w:tabs>
        <w:rPr>
          <w:rFonts w:cstheme="minorHAnsi"/>
          <w:spacing w:val="-2"/>
          <w:sz w:val="18"/>
          <w:szCs w:val="18"/>
        </w:rPr>
      </w:pPr>
      <w:r w:rsidRPr="005F5EC0">
        <w:rPr>
          <w:rFonts w:cstheme="minorHAnsi"/>
          <w:b/>
          <w:spacing w:val="-2"/>
          <w:sz w:val="18"/>
          <w:szCs w:val="18"/>
        </w:rPr>
        <w:t>Programme management</w:t>
      </w:r>
      <w:r w:rsidRPr="005F5EC0">
        <w:rPr>
          <w:rFonts w:cstheme="minorHAnsi"/>
          <w:spacing w:val="-2"/>
          <w:sz w:val="18"/>
          <w:szCs w:val="18"/>
        </w:rPr>
        <w:t xml:space="preserve"> </w:t>
      </w:r>
      <w:r w:rsidRPr="005F5EC0">
        <w:rPr>
          <w:rFonts w:cstheme="minorHAnsi"/>
          <w:b/>
          <w:spacing w:val="-2"/>
          <w:sz w:val="18"/>
          <w:szCs w:val="18"/>
        </w:rPr>
        <w:t>controls</w:t>
      </w:r>
    </w:p>
    <w:p w14:paraId="01AAD1C5"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 xml:space="preserve">When developing a new programme or project, it is important to ensure that fraud risks are fully considered in the programme/project design and processes. This is especially important for </w:t>
      </w:r>
      <w:proofErr w:type="gramStart"/>
      <w:r w:rsidRPr="005F5EC0">
        <w:rPr>
          <w:rFonts w:cstheme="minorHAnsi"/>
          <w:iCs/>
          <w:spacing w:val="-2"/>
          <w:sz w:val="18"/>
          <w:szCs w:val="18"/>
        </w:rPr>
        <w:t>high risk</w:t>
      </w:r>
      <w:proofErr w:type="gramEnd"/>
      <w:r w:rsidRPr="005F5EC0">
        <w:rPr>
          <w:rFonts w:cstheme="minorHAnsi"/>
          <w:iCs/>
          <w:spacing w:val="-2"/>
          <w:sz w:val="18"/>
          <w:szCs w:val="18"/>
        </w:rPr>
        <w:t xml:space="preserve"> programmes/projects, such as those that are complex or operate in high risk environments.</w:t>
      </w:r>
    </w:p>
    <w:p w14:paraId="113E20F3"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These programme/project risk logs shall be communicated to relevant stakeholders, including donors, implementing partners and responsible parties, together with an assessment of the extent to which risks can be mitigated.</w:t>
      </w:r>
    </w:p>
    <w:p w14:paraId="1782CE78"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Programme and Project Managers are responsible for ensuring that the risk of fraud is identified during the programme/project design phase. Managers shall consider how easily fraudulent 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103780F4"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 xml:space="preserve">Capacity assessments represent a key step in identifying potential partners. As set out above, potential partners must be assessed to determine whether they have an effective policy and system in place to prevent, detect, report, address, and </w:t>
      </w:r>
      <w:r w:rsidRPr="005F5EC0">
        <w:rPr>
          <w:rFonts w:cstheme="minorHAnsi"/>
          <w:iCs/>
          <w:spacing w:val="-2"/>
          <w:sz w:val="18"/>
          <w:szCs w:val="18"/>
        </w:rPr>
        <w:lastRenderedPageBreak/>
        <w:t>follow-up on fraud and irregularities. Potential partners should also be provided with a copy of this Policy to ensure that they are familiar with reporting obligations and mechanisms.</w:t>
      </w:r>
    </w:p>
    <w:p w14:paraId="3C5ABC53" w14:textId="77777777" w:rsidR="00C435BE" w:rsidRPr="005F5EC0" w:rsidRDefault="00C435BE" w:rsidP="00C435BE">
      <w:pPr>
        <w:rPr>
          <w:rFonts w:cstheme="minorHAnsi"/>
          <w:i/>
          <w:iCs/>
          <w:spacing w:val="-2"/>
          <w:sz w:val="18"/>
          <w:szCs w:val="18"/>
        </w:rPr>
      </w:pPr>
      <w:r w:rsidRPr="005F5EC0">
        <w:rPr>
          <w:rFonts w:cstheme="minorHAnsi"/>
          <w:i/>
          <w:iCs/>
          <w:spacing w:val="-2"/>
          <w:sz w:val="18"/>
          <w:szCs w:val="18"/>
        </w:rPr>
        <w:t xml:space="preserve">For further information on programme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7FF79204" w14:textId="77777777" w:rsidR="00C435BE" w:rsidRPr="005F5EC0" w:rsidRDefault="00C435BE">
      <w:pPr>
        <w:numPr>
          <w:ilvl w:val="2"/>
          <w:numId w:val="45"/>
        </w:numPr>
        <w:rPr>
          <w:rFonts w:cstheme="minorHAnsi"/>
          <w:spacing w:val="-2"/>
          <w:sz w:val="18"/>
          <w:szCs w:val="18"/>
        </w:rPr>
      </w:pPr>
      <w:r w:rsidRPr="005F5EC0">
        <w:rPr>
          <w:rFonts w:cstheme="minorHAnsi"/>
          <w:b/>
          <w:spacing w:val="-2"/>
          <w:sz w:val="18"/>
          <w:szCs w:val="18"/>
        </w:rPr>
        <w:t>Procurement management</w:t>
      </w:r>
      <w:r w:rsidRPr="005F5EC0">
        <w:rPr>
          <w:rFonts w:cstheme="minorHAnsi"/>
          <w:spacing w:val="-2"/>
          <w:sz w:val="18"/>
          <w:szCs w:val="18"/>
        </w:rPr>
        <w:t xml:space="preserve"> </w:t>
      </w:r>
      <w:r w:rsidRPr="005F5EC0">
        <w:rPr>
          <w:rFonts w:cstheme="minorHAnsi"/>
          <w:b/>
          <w:spacing w:val="-2"/>
          <w:sz w:val="18"/>
          <w:szCs w:val="18"/>
        </w:rPr>
        <w:t>controls</w:t>
      </w:r>
    </w:p>
    <w:p w14:paraId="57A9A9CC"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22E3EB2D" w14:textId="77777777" w:rsidR="00C435BE" w:rsidRPr="005F5EC0" w:rsidRDefault="00C435BE" w:rsidP="00C435BE">
      <w:pPr>
        <w:tabs>
          <w:tab w:val="num" w:pos="2155"/>
        </w:tabs>
        <w:rPr>
          <w:rFonts w:cstheme="minorHAnsi"/>
          <w:iCs/>
          <w:spacing w:val="-2"/>
          <w:sz w:val="18"/>
          <w:szCs w:val="18"/>
          <w:u w:val="single"/>
        </w:rPr>
      </w:pPr>
      <w:r w:rsidRPr="005F5EC0">
        <w:rPr>
          <w:rFonts w:cstheme="minorHAnsi"/>
          <w:iCs/>
          <w:spacing w:val="-2"/>
          <w:sz w:val="18"/>
          <w:szCs w:val="18"/>
        </w:rPr>
        <w:t xml:space="preserve">Furthermore, relevant staff members and other personnel with procurement functions must abide by the procurement management controls and procedures, including the Procurement and </w:t>
      </w:r>
      <w:hyperlink r:id="rId49">
        <w:r w:rsidRPr="005F5EC0">
          <w:rPr>
            <w:rStyle w:val="Hyperlink"/>
            <w:rFonts w:cstheme="minorHAnsi"/>
            <w:iCs/>
            <w:spacing w:val="-2"/>
            <w:sz w:val="18"/>
            <w:szCs w:val="18"/>
          </w:rPr>
          <w:t xml:space="preserve">Contract Management </w:t>
        </w:r>
      </w:hyperlink>
      <w:r w:rsidRPr="005F5EC0">
        <w:rPr>
          <w:rFonts w:cstheme="minorHAnsi"/>
          <w:iCs/>
          <w:spacing w:val="-2"/>
          <w:sz w:val="18"/>
          <w:szCs w:val="18"/>
        </w:rPr>
        <w:t>Policy and the Separation of Duties section of the  ICP.</w:t>
      </w:r>
    </w:p>
    <w:p w14:paraId="1CC1DEB0" w14:textId="77777777" w:rsidR="00C435BE" w:rsidRPr="005F5EC0" w:rsidRDefault="00C435BE" w:rsidP="00C435BE">
      <w:pPr>
        <w:rPr>
          <w:rFonts w:cstheme="minorHAnsi"/>
          <w:i/>
          <w:iCs/>
          <w:spacing w:val="-2"/>
          <w:sz w:val="18"/>
          <w:szCs w:val="18"/>
        </w:rPr>
      </w:pPr>
      <w:r w:rsidRPr="005F5EC0">
        <w:rPr>
          <w:rFonts w:cstheme="minorHAnsi"/>
          <w:i/>
          <w:iCs/>
          <w:spacing w:val="-2"/>
          <w:sz w:val="18"/>
          <w:szCs w:val="18"/>
        </w:rPr>
        <w:t xml:space="preserve">For further information on programme management controls and procedures, please consult the Procurement and Contract Management Policy and the Separation of Duties section of the ICP. </w:t>
      </w:r>
    </w:p>
    <w:p w14:paraId="5488C866" w14:textId="77777777" w:rsidR="00C435BE" w:rsidRPr="005F5EC0" w:rsidRDefault="00C435BE" w:rsidP="00C435BE">
      <w:pPr>
        <w:tabs>
          <w:tab w:val="num" w:pos="1247"/>
        </w:tabs>
        <w:rPr>
          <w:rFonts w:cstheme="minorHAnsi"/>
          <w:spacing w:val="-2"/>
          <w:sz w:val="18"/>
          <w:szCs w:val="18"/>
        </w:rPr>
      </w:pPr>
      <w:r w:rsidRPr="005F5EC0">
        <w:rPr>
          <w:rFonts w:cstheme="minorHAnsi"/>
          <w:b/>
          <w:spacing w:val="-2"/>
          <w:sz w:val="18"/>
          <w:szCs w:val="18"/>
        </w:rPr>
        <w:t>Asset management</w:t>
      </w:r>
      <w:r w:rsidRPr="005F5EC0">
        <w:rPr>
          <w:rFonts w:cstheme="minorHAnsi"/>
          <w:spacing w:val="-2"/>
          <w:sz w:val="18"/>
          <w:szCs w:val="18"/>
        </w:rPr>
        <w:t xml:space="preserve"> </w:t>
      </w:r>
      <w:r w:rsidRPr="005F5EC0">
        <w:rPr>
          <w:rFonts w:cstheme="minorHAnsi"/>
          <w:b/>
          <w:spacing w:val="-2"/>
          <w:sz w:val="18"/>
          <w:szCs w:val="18"/>
        </w:rPr>
        <w:t>controls</w:t>
      </w:r>
    </w:p>
    <w:p w14:paraId="1E7CCF51"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Personnel charged with asset management responsibilities shall act in accordance with existing business practices, which are designed to mitigate the risk of fraud and corruption during the asset management cycle.  Existing business practices include:</w:t>
      </w:r>
    </w:p>
    <w:p w14:paraId="352A1D3C" w14:textId="77777777" w:rsidR="00C435BE" w:rsidRPr="005F5EC0" w:rsidRDefault="00C435BE" w:rsidP="00C435BE">
      <w:pPr>
        <w:rPr>
          <w:rFonts w:cstheme="minorHAnsi"/>
          <w:spacing w:val="-2"/>
          <w:sz w:val="18"/>
          <w:szCs w:val="18"/>
        </w:rPr>
      </w:pPr>
      <w:r w:rsidRPr="005F5EC0">
        <w:rPr>
          <w:rFonts w:cstheme="minorHAnsi"/>
          <w:spacing w:val="-2"/>
          <w:sz w:val="18"/>
          <w:szCs w:val="18"/>
        </w:rPr>
        <w:t xml:space="preserve">Purchasing all assets through a purchase order (PO) to ensure they are captured in the asset management </w:t>
      </w:r>
      <w:proofErr w:type="gramStart"/>
      <w:r w:rsidRPr="005F5EC0">
        <w:rPr>
          <w:rFonts w:cstheme="minorHAnsi"/>
          <w:spacing w:val="-2"/>
          <w:sz w:val="18"/>
          <w:szCs w:val="18"/>
        </w:rPr>
        <w:t>module;</w:t>
      </w:r>
      <w:proofErr w:type="gramEnd"/>
    </w:p>
    <w:p w14:paraId="2BB0533A" w14:textId="77777777" w:rsidR="00C435BE" w:rsidRPr="005F5EC0" w:rsidRDefault="00C435BE" w:rsidP="00C435BE">
      <w:pPr>
        <w:rPr>
          <w:rFonts w:cstheme="minorHAnsi"/>
          <w:spacing w:val="-2"/>
          <w:sz w:val="18"/>
          <w:szCs w:val="18"/>
        </w:rPr>
      </w:pPr>
      <w:r w:rsidRPr="005F5EC0">
        <w:rPr>
          <w:rFonts w:cstheme="minorHAnsi"/>
          <w:spacing w:val="-2"/>
          <w:sz w:val="18"/>
          <w:szCs w:val="18"/>
        </w:rPr>
        <w:t>Maintaining segregation of duties with respect to authorization, recording, custody, and disposal of assets; and</w:t>
      </w:r>
    </w:p>
    <w:p w14:paraId="2675960A" w14:textId="77777777" w:rsidR="00C435BE" w:rsidRPr="005F5EC0" w:rsidRDefault="00C435BE" w:rsidP="00C435BE">
      <w:pPr>
        <w:rPr>
          <w:rFonts w:cstheme="minorHAnsi"/>
          <w:spacing w:val="-2"/>
          <w:sz w:val="18"/>
          <w:szCs w:val="18"/>
        </w:rPr>
      </w:pPr>
      <w:r w:rsidRPr="005F5EC0">
        <w:rPr>
          <w:rFonts w:cstheme="minorHAnsi"/>
          <w:spacing w:val="-2"/>
          <w:sz w:val="18"/>
          <w:szCs w:val="18"/>
        </w:rPr>
        <w:t>Conducting bi-annual physical verifications.</w:t>
      </w:r>
    </w:p>
    <w:p w14:paraId="0809B96E" w14:textId="77777777" w:rsidR="00C435BE" w:rsidRPr="005F5EC0" w:rsidRDefault="00C435BE" w:rsidP="00C435BE">
      <w:pPr>
        <w:rPr>
          <w:rFonts w:cstheme="minorHAnsi"/>
          <w:spacing w:val="-2"/>
          <w:sz w:val="18"/>
          <w:szCs w:val="18"/>
        </w:rPr>
      </w:pPr>
    </w:p>
    <w:p w14:paraId="781B627C"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asset management controls and procedures, please consult the Asset Management Policy and Vehicle Management Policy.</w:t>
      </w:r>
    </w:p>
    <w:p w14:paraId="4D9E31B9" w14:textId="77777777" w:rsidR="00C435BE" w:rsidRPr="005F5EC0" w:rsidRDefault="00C435BE" w:rsidP="00C435BE">
      <w:pPr>
        <w:tabs>
          <w:tab w:val="num" w:pos="1247"/>
        </w:tabs>
        <w:rPr>
          <w:rFonts w:cstheme="minorHAnsi"/>
          <w:spacing w:val="-2"/>
          <w:sz w:val="18"/>
          <w:szCs w:val="18"/>
        </w:rPr>
      </w:pPr>
      <w:r w:rsidRPr="005F5EC0">
        <w:rPr>
          <w:rFonts w:cstheme="minorHAnsi"/>
          <w:b/>
          <w:spacing w:val="-2"/>
          <w:sz w:val="18"/>
          <w:szCs w:val="18"/>
        </w:rPr>
        <w:t>Financial management</w:t>
      </w:r>
      <w:r w:rsidRPr="005F5EC0">
        <w:rPr>
          <w:rFonts w:cstheme="minorHAnsi"/>
          <w:spacing w:val="-2"/>
          <w:sz w:val="18"/>
          <w:szCs w:val="18"/>
        </w:rPr>
        <w:t xml:space="preserve"> </w:t>
      </w:r>
      <w:r w:rsidRPr="005F5EC0">
        <w:rPr>
          <w:rFonts w:cstheme="minorHAnsi"/>
          <w:b/>
          <w:spacing w:val="-2"/>
          <w:sz w:val="18"/>
          <w:szCs w:val="18"/>
        </w:rPr>
        <w:t>controls</w:t>
      </w:r>
    </w:p>
    <w:p w14:paraId="48E657A7"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47BD8C84"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Procurement, vendor approvals and payment approvals are all subjected to two levels of approvals: Level 1 (verification) and Level 2 (approvals).</w:t>
      </w:r>
    </w:p>
    <w:p w14:paraId="4DC47E8A"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The centralized Level 1 (verification) and Level 2 (approval) process within Finance HQ for all general ledger journal entries ensures that all requests are reviewed in terms of accuracy, correctness and validity with focus on the reason for the GLJE request. The verifier and/or approver must reject the GLJE request if none of the above tests are met.</w:t>
      </w:r>
    </w:p>
    <w:p w14:paraId="06376521"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Finance HQ performs monthly general ledger account reconciliations to highlight any exceptional transactions. All general ledger account reconciliations are reviewed and approved by Team Leads and the Chief of Accounts.</w:t>
      </w:r>
    </w:p>
    <w:p w14:paraId="162F532C"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Detailed Month-end / Year-end closure instructions are sent to all offices, requiring adherence to timelines and certification of completed tasks by the Head of Office.</w:t>
      </w:r>
    </w:p>
    <w:p w14:paraId="30966A98"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finance management controls and procedures, please consult the Petty Cash Policy, the Revenue Management Policy and the Finance Manual and Standard Operating Procedures (Extract for Field Office).</w:t>
      </w:r>
    </w:p>
    <w:p w14:paraId="1584181F" w14:textId="77777777" w:rsidR="00C435BE" w:rsidRPr="005F5EC0" w:rsidRDefault="00C435BE" w:rsidP="00C435BE">
      <w:pPr>
        <w:tabs>
          <w:tab w:val="num" w:pos="1247"/>
        </w:tabs>
        <w:rPr>
          <w:rFonts w:cstheme="minorHAnsi"/>
          <w:spacing w:val="-2"/>
          <w:sz w:val="18"/>
          <w:szCs w:val="18"/>
        </w:rPr>
      </w:pPr>
      <w:r w:rsidRPr="005F5EC0">
        <w:rPr>
          <w:rFonts w:cstheme="minorHAnsi"/>
          <w:b/>
          <w:spacing w:val="-2"/>
          <w:sz w:val="18"/>
          <w:szCs w:val="18"/>
        </w:rPr>
        <w:t>Human resource management</w:t>
      </w:r>
      <w:r w:rsidRPr="005F5EC0">
        <w:rPr>
          <w:rFonts w:cstheme="minorHAnsi"/>
          <w:spacing w:val="-2"/>
          <w:sz w:val="18"/>
          <w:szCs w:val="18"/>
        </w:rPr>
        <w:t xml:space="preserve"> </w:t>
      </w:r>
      <w:r w:rsidRPr="005F5EC0">
        <w:rPr>
          <w:rFonts w:cstheme="minorHAnsi"/>
          <w:b/>
          <w:spacing w:val="-2"/>
          <w:sz w:val="18"/>
          <w:szCs w:val="18"/>
        </w:rPr>
        <w:t>controls</w:t>
      </w:r>
    </w:p>
    <w:p w14:paraId="079E1B02"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 xml:space="preserve">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w:t>
      </w:r>
      <w:r w:rsidRPr="005F5EC0">
        <w:rPr>
          <w:rFonts w:cstheme="minorHAnsi"/>
          <w:iCs/>
          <w:spacing w:val="-2"/>
          <w:sz w:val="18"/>
          <w:szCs w:val="18"/>
        </w:rPr>
        <w:lastRenderedPageBreak/>
        <w:t>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577EC29D" w14:textId="77777777" w:rsidR="00C435BE" w:rsidRPr="005F5EC0" w:rsidRDefault="00C435BE" w:rsidP="00C435BE">
      <w:pPr>
        <w:tabs>
          <w:tab w:val="num" w:pos="747"/>
        </w:tabs>
        <w:rPr>
          <w:rFonts w:cstheme="minorHAnsi"/>
          <w:spacing w:val="-2"/>
          <w:sz w:val="18"/>
          <w:szCs w:val="18"/>
        </w:rPr>
      </w:pPr>
      <w:r w:rsidRPr="005F5EC0">
        <w:rPr>
          <w:rFonts w:cstheme="minorHAnsi"/>
          <w:b/>
          <w:spacing w:val="-2"/>
          <w:sz w:val="18"/>
          <w:szCs w:val="18"/>
        </w:rPr>
        <w:t>Detecting</w:t>
      </w:r>
      <w:r w:rsidRPr="005F5EC0">
        <w:rPr>
          <w:rFonts w:cstheme="minorHAnsi"/>
          <w:spacing w:val="-2"/>
          <w:sz w:val="18"/>
          <w:szCs w:val="18"/>
        </w:rPr>
        <w:t xml:space="preserve"> </w:t>
      </w:r>
      <w:r w:rsidRPr="005F5EC0">
        <w:rPr>
          <w:rFonts w:cstheme="minorHAnsi"/>
          <w:b/>
          <w:spacing w:val="-2"/>
          <w:sz w:val="18"/>
          <w:szCs w:val="18"/>
        </w:rPr>
        <w:t>Fraud</w:t>
      </w:r>
    </w:p>
    <w:p w14:paraId="34FCE54A"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Effective fraud prevention measures as outlined in Section 5.1 also enable the successful detection of fraud. Specifically, the internal controls UN Women has established in the areas of procurement, asset management, financial management, programme management of implementing partners, and human resources management, as well as fraud awareness training containing various components aimed at enabling UN Women to detect anomalies, or identify areas of high concern. UN Women’s complaint mechanism, highlighted in Section 5.3 below, ensures that any persons who detect and identify such anomalies or concerns, may do so through a dedicated “anti-fraud hotline”.</w:t>
      </w:r>
    </w:p>
    <w:p w14:paraId="64F52312"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UN Women’s Audit Unit, also provides UN Women with effective independent and objective internal oversight that is designed to improve the effectiveness and efficiency of UN Women’s operations in achieving its development goals and objectives through the provision of internal audit and related advisory services. UN Women’s internal audit function plays a key role in anti-fraud activities, including in management’s role of preventing, detecting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 and take decisions on improvements needed in UN Women’s financial and risk practices.</w:t>
      </w:r>
    </w:p>
    <w:p w14:paraId="2B4F458D" w14:textId="77777777" w:rsidR="00C435BE" w:rsidRPr="005F5EC0" w:rsidRDefault="00C435BE" w:rsidP="00C435BE">
      <w:pPr>
        <w:tabs>
          <w:tab w:val="num" w:pos="747"/>
        </w:tabs>
        <w:rPr>
          <w:rFonts w:cstheme="minorHAnsi"/>
          <w:spacing w:val="-2"/>
          <w:sz w:val="18"/>
          <w:szCs w:val="18"/>
        </w:rPr>
      </w:pPr>
      <w:bookmarkStart w:id="12" w:name="_Reporting_Fraud"/>
      <w:bookmarkEnd w:id="12"/>
      <w:r w:rsidRPr="005F5EC0">
        <w:rPr>
          <w:rFonts w:cstheme="minorHAnsi"/>
          <w:b/>
          <w:spacing w:val="-2"/>
          <w:sz w:val="18"/>
          <w:szCs w:val="18"/>
        </w:rPr>
        <w:t>Reporting</w:t>
      </w:r>
      <w:r w:rsidRPr="005F5EC0">
        <w:rPr>
          <w:rFonts w:cstheme="minorHAnsi"/>
          <w:spacing w:val="-2"/>
          <w:sz w:val="18"/>
          <w:szCs w:val="18"/>
        </w:rPr>
        <w:t xml:space="preserve"> </w:t>
      </w:r>
      <w:r w:rsidRPr="005F5EC0">
        <w:rPr>
          <w:rFonts w:cstheme="minorHAnsi"/>
          <w:b/>
          <w:spacing w:val="-2"/>
          <w:sz w:val="18"/>
          <w:szCs w:val="18"/>
        </w:rPr>
        <w:t>Fraud</w:t>
      </w:r>
    </w:p>
    <w:p w14:paraId="1B2C0E2A"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04280FDE" w14:textId="77777777" w:rsidR="00C435BE" w:rsidRPr="005F5EC0" w:rsidRDefault="00C435BE">
      <w:pPr>
        <w:numPr>
          <w:ilvl w:val="0"/>
          <w:numId w:val="46"/>
        </w:numPr>
        <w:rPr>
          <w:rStyle w:val="Hyperlink"/>
          <w:rFonts w:cstheme="minorHAnsi"/>
          <w:spacing w:val="-2"/>
          <w:sz w:val="18"/>
          <w:szCs w:val="18"/>
        </w:rPr>
      </w:pPr>
      <w:r w:rsidRPr="005F5EC0">
        <w:rPr>
          <w:rFonts w:cstheme="minorHAnsi"/>
          <w:b/>
          <w:spacing w:val="-2"/>
          <w:sz w:val="18"/>
          <w:szCs w:val="18"/>
        </w:rPr>
        <w:fldChar w:fldCharType="begin"/>
      </w:r>
      <w:r w:rsidRPr="005F5EC0">
        <w:rPr>
          <w:rFonts w:cstheme="minorHAnsi"/>
          <w:b/>
          <w:spacing w:val="-2"/>
          <w:sz w:val="18"/>
          <w:szCs w:val="18"/>
        </w:rPr>
        <w:instrText xml:space="preserve"> HYPERLINK "https://unvoiosctxwi.unvienna.org/OIOSIDWDR_3/(X(1)S(vli3gkwgzvi5gvhwxw52sqe1))/default.aspx?AspxAutoDetectCookieSupport=1" </w:instrText>
      </w:r>
      <w:r w:rsidRPr="005F5EC0">
        <w:rPr>
          <w:rFonts w:cstheme="minorHAnsi"/>
          <w:b/>
          <w:spacing w:val="-2"/>
          <w:sz w:val="18"/>
          <w:szCs w:val="18"/>
        </w:rPr>
      </w:r>
      <w:r w:rsidRPr="005F5EC0">
        <w:rPr>
          <w:rFonts w:cstheme="minorHAnsi"/>
          <w:b/>
          <w:spacing w:val="-2"/>
          <w:sz w:val="18"/>
          <w:szCs w:val="18"/>
        </w:rPr>
        <w:fldChar w:fldCharType="separate"/>
      </w:r>
      <w:r w:rsidRPr="005F5EC0">
        <w:rPr>
          <w:rStyle w:val="Hyperlink"/>
          <w:rFonts w:cstheme="minorHAnsi"/>
          <w:b/>
          <w:spacing w:val="-2"/>
          <w:sz w:val="18"/>
          <w:szCs w:val="18"/>
        </w:rPr>
        <w:t>Online referral form</w:t>
      </w:r>
      <w:r w:rsidRPr="005F5EC0">
        <w:rPr>
          <w:rStyle w:val="Hyperlink"/>
          <w:rFonts w:cstheme="minorHAnsi"/>
          <w:spacing w:val="-2"/>
          <w:sz w:val="18"/>
          <w:szCs w:val="18"/>
        </w:rPr>
        <w:t xml:space="preserve">  </w:t>
      </w:r>
    </w:p>
    <w:p w14:paraId="0FF56A61" w14:textId="77777777" w:rsidR="00C435BE" w:rsidRPr="005F5EC0" w:rsidRDefault="00C435BE" w:rsidP="00C435BE">
      <w:pPr>
        <w:rPr>
          <w:rFonts w:cstheme="minorHAnsi"/>
          <w:spacing w:val="-2"/>
          <w:sz w:val="18"/>
          <w:szCs w:val="18"/>
        </w:rPr>
      </w:pPr>
      <w:r w:rsidRPr="005F5EC0">
        <w:rPr>
          <w:rFonts w:cstheme="minorHAnsi"/>
          <w:spacing w:val="-2"/>
          <w:sz w:val="18"/>
          <w:szCs w:val="18"/>
          <w:lang w:val="en-CA"/>
        </w:rPr>
        <w:fldChar w:fldCharType="end"/>
      </w:r>
      <w:r w:rsidRPr="005F5EC0">
        <w:rPr>
          <w:rFonts w:cstheme="minorHAnsi"/>
          <w:spacing w:val="-2"/>
          <w:sz w:val="18"/>
          <w:szCs w:val="18"/>
        </w:rPr>
        <w:t>(</w:t>
      </w:r>
      <w:hyperlink r:id="rId50" w:history="1">
        <w:r w:rsidRPr="005F5EC0">
          <w:rPr>
            <w:rStyle w:val="Hyperlink"/>
            <w:rFonts w:cstheme="minorHAnsi"/>
            <w:spacing w:val="-2"/>
            <w:sz w:val="18"/>
            <w:szCs w:val="18"/>
          </w:rPr>
          <w:t>http://www.unwomen.org/en/about-us/accountability/investigations</w:t>
        </w:r>
      </w:hyperlink>
      <w:r w:rsidRPr="005F5EC0">
        <w:rPr>
          <w:rFonts w:cstheme="minorHAnsi"/>
          <w:spacing w:val="-2"/>
          <w:sz w:val="18"/>
          <w:szCs w:val="18"/>
        </w:rPr>
        <w:t xml:space="preserve">) </w:t>
      </w:r>
    </w:p>
    <w:p w14:paraId="54FEBD97" w14:textId="77777777" w:rsidR="00C435BE" w:rsidRPr="005F5EC0" w:rsidRDefault="00C435BE" w:rsidP="00C435BE">
      <w:pPr>
        <w:rPr>
          <w:rFonts w:cstheme="minorHAnsi"/>
          <w:spacing w:val="-2"/>
          <w:sz w:val="18"/>
          <w:szCs w:val="18"/>
        </w:rPr>
      </w:pPr>
    </w:p>
    <w:p w14:paraId="4BBC2618" w14:textId="77777777" w:rsidR="00C435BE" w:rsidRPr="005F5EC0" w:rsidRDefault="00C435BE" w:rsidP="00C435BE">
      <w:pPr>
        <w:rPr>
          <w:rFonts w:cstheme="minorHAnsi"/>
          <w:spacing w:val="-2"/>
          <w:sz w:val="18"/>
          <w:szCs w:val="18"/>
        </w:rPr>
      </w:pPr>
      <w:r w:rsidRPr="005F5EC0">
        <w:rPr>
          <w:rFonts w:cstheme="minorHAnsi"/>
          <w:b/>
          <w:spacing w:val="-2"/>
          <w:sz w:val="18"/>
          <w:szCs w:val="18"/>
        </w:rPr>
        <w:t>Phone</w:t>
      </w:r>
      <w:r w:rsidRPr="005F5EC0">
        <w:rPr>
          <w:rFonts w:cstheme="minorHAnsi"/>
          <w:spacing w:val="-2"/>
          <w:sz w:val="18"/>
          <w:szCs w:val="18"/>
        </w:rPr>
        <w:t>: + 1 212-963-1111 (24 hours a day)</w:t>
      </w:r>
    </w:p>
    <w:p w14:paraId="0C0E3133" w14:textId="77777777" w:rsidR="00C435BE" w:rsidRPr="005F5EC0" w:rsidRDefault="00C435BE" w:rsidP="00C435BE">
      <w:pPr>
        <w:rPr>
          <w:rFonts w:cstheme="minorHAnsi"/>
          <w:spacing w:val="-2"/>
          <w:sz w:val="18"/>
          <w:szCs w:val="18"/>
        </w:rPr>
      </w:pPr>
    </w:p>
    <w:p w14:paraId="17823A23" w14:textId="77777777" w:rsidR="00C435BE" w:rsidRPr="005F5EC0" w:rsidRDefault="00C435BE" w:rsidP="00C435BE">
      <w:pPr>
        <w:rPr>
          <w:rFonts w:cstheme="minorHAnsi"/>
          <w:spacing w:val="-2"/>
          <w:sz w:val="18"/>
          <w:szCs w:val="18"/>
        </w:rPr>
      </w:pPr>
      <w:r w:rsidRPr="005F5EC0">
        <w:rPr>
          <w:rFonts w:cstheme="minorHAnsi"/>
          <w:b/>
          <w:spacing w:val="-2"/>
          <w:sz w:val="18"/>
          <w:szCs w:val="18"/>
        </w:rPr>
        <w:t>Regular mail</w:t>
      </w:r>
      <w:r w:rsidRPr="005F5EC0">
        <w:rPr>
          <w:rFonts w:cstheme="minorHAnsi"/>
          <w:spacing w:val="-2"/>
          <w:sz w:val="18"/>
          <w:szCs w:val="18"/>
        </w:rPr>
        <w:t xml:space="preserve">: </w:t>
      </w:r>
    </w:p>
    <w:p w14:paraId="79FD0490" w14:textId="77777777" w:rsidR="00C435BE" w:rsidRPr="005F5EC0" w:rsidRDefault="00C435BE" w:rsidP="00C435BE">
      <w:pPr>
        <w:rPr>
          <w:rFonts w:cstheme="minorHAnsi"/>
          <w:spacing w:val="-2"/>
          <w:sz w:val="18"/>
          <w:szCs w:val="18"/>
        </w:rPr>
      </w:pPr>
      <w:r w:rsidRPr="005F5EC0">
        <w:rPr>
          <w:rFonts w:cstheme="minorHAnsi"/>
          <w:spacing w:val="-2"/>
          <w:sz w:val="18"/>
          <w:szCs w:val="18"/>
        </w:rPr>
        <w:t>Director, Investigations Division – Office of Internal Oversight Services</w:t>
      </w:r>
    </w:p>
    <w:p w14:paraId="7AA4FCD3" w14:textId="77777777" w:rsidR="00C435BE" w:rsidRPr="005F5EC0" w:rsidRDefault="00C435BE" w:rsidP="00C435BE">
      <w:pPr>
        <w:rPr>
          <w:rFonts w:cstheme="minorHAnsi"/>
          <w:spacing w:val="-2"/>
          <w:sz w:val="18"/>
          <w:szCs w:val="18"/>
        </w:rPr>
      </w:pPr>
      <w:r w:rsidRPr="005F5EC0">
        <w:rPr>
          <w:rFonts w:cstheme="minorHAnsi"/>
          <w:spacing w:val="-2"/>
          <w:sz w:val="18"/>
          <w:szCs w:val="18"/>
        </w:rPr>
        <w:t>7th Floor 300 East 42nd (Corner Second Avenue)</w:t>
      </w:r>
    </w:p>
    <w:p w14:paraId="268415E0" w14:textId="77777777" w:rsidR="00C435BE" w:rsidRPr="005F5EC0" w:rsidRDefault="00C435BE" w:rsidP="00C435BE">
      <w:pPr>
        <w:rPr>
          <w:rFonts w:cstheme="minorHAnsi"/>
          <w:spacing w:val="-2"/>
          <w:sz w:val="18"/>
          <w:szCs w:val="18"/>
        </w:rPr>
      </w:pPr>
      <w:r w:rsidRPr="005F5EC0">
        <w:rPr>
          <w:rFonts w:cstheme="minorHAnsi"/>
          <w:spacing w:val="-2"/>
          <w:sz w:val="18"/>
          <w:szCs w:val="18"/>
        </w:rPr>
        <w:t>New York, NY, 10017, U.S.A.</w:t>
      </w:r>
    </w:p>
    <w:p w14:paraId="34480985" w14:textId="77777777" w:rsidR="00C435BE" w:rsidRPr="005F5EC0" w:rsidRDefault="00C435BE" w:rsidP="00C435BE">
      <w:pPr>
        <w:rPr>
          <w:rFonts w:cstheme="minorHAnsi"/>
          <w:spacing w:val="-2"/>
          <w:sz w:val="18"/>
          <w:szCs w:val="18"/>
        </w:rPr>
      </w:pPr>
    </w:p>
    <w:p w14:paraId="4AA1F04F"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reporting procedures, please consult the UN Women Legal Policy and the UN Women Accountability website.</w:t>
      </w:r>
    </w:p>
    <w:p w14:paraId="418CDAFE" w14:textId="77777777" w:rsidR="00C435BE" w:rsidRPr="005F5EC0" w:rsidRDefault="00C435BE" w:rsidP="00C435BE">
      <w:pPr>
        <w:tabs>
          <w:tab w:val="num" w:pos="747"/>
        </w:tabs>
        <w:rPr>
          <w:rFonts w:cstheme="minorHAnsi"/>
          <w:spacing w:val="-2"/>
          <w:sz w:val="18"/>
          <w:szCs w:val="18"/>
        </w:rPr>
      </w:pPr>
      <w:r w:rsidRPr="005F5EC0">
        <w:rPr>
          <w:rFonts w:cstheme="minorHAnsi"/>
          <w:b/>
          <w:spacing w:val="-2"/>
          <w:sz w:val="18"/>
          <w:szCs w:val="18"/>
        </w:rPr>
        <w:t>Confidentiality and Protection from</w:t>
      </w:r>
      <w:r w:rsidRPr="005F5EC0">
        <w:rPr>
          <w:rFonts w:cstheme="minorHAnsi"/>
          <w:spacing w:val="-2"/>
          <w:sz w:val="18"/>
          <w:szCs w:val="18"/>
        </w:rPr>
        <w:t xml:space="preserve"> </w:t>
      </w:r>
      <w:r w:rsidRPr="005F5EC0">
        <w:rPr>
          <w:rFonts w:cstheme="minorHAnsi"/>
          <w:b/>
          <w:spacing w:val="-2"/>
          <w:sz w:val="18"/>
          <w:szCs w:val="18"/>
        </w:rPr>
        <w:t>Retaliation</w:t>
      </w:r>
    </w:p>
    <w:p w14:paraId="53BA2960" w14:textId="77777777" w:rsidR="00C435BE" w:rsidRPr="005F5EC0" w:rsidRDefault="00C435BE" w:rsidP="00C435BE">
      <w:pPr>
        <w:tabs>
          <w:tab w:val="num" w:pos="1247"/>
        </w:tabs>
        <w:rPr>
          <w:rFonts w:cstheme="minorHAnsi"/>
          <w:b/>
          <w:spacing w:val="-2"/>
          <w:sz w:val="18"/>
          <w:szCs w:val="18"/>
        </w:rPr>
      </w:pPr>
      <w:r w:rsidRPr="005F5EC0">
        <w:rPr>
          <w:rFonts w:cstheme="minorHAnsi"/>
          <w:b/>
          <w:spacing w:val="-2"/>
          <w:sz w:val="18"/>
          <w:szCs w:val="18"/>
        </w:rPr>
        <w:t>Confidentiality</w:t>
      </w:r>
    </w:p>
    <w:p w14:paraId="27D21F51"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43083F4A"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All investigations undertaken by OIOS are confidential and requests for confidentiality by investigation participants will be honored to the extent possible within the legitimate needs of the investigation.</w:t>
      </w:r>
    </w:p>
    <w:p w14:paraId="2E70E40F" w14:textId="77777777" w:rsidR="00C435BE" w:rsidRPr="005F5EC0" w:rsidRDefault="00C435BE" w:rsidP="00C435BE">
      <w:pPr>
        <w:tabs>
          <w:tab w:val="num" w:pos="1247"/>
        </w:tabs>
        <w:rPr>
          <w:rFonts w:cstheme="minorHAnsi"/>
          <w:spacing w:val="-2"/>
          <w:sz w:val="18"/>
          <w:szCs w:val="18"/>
        </w:rPr>
      </w:pPr>
      <w:bookmarkStart w:id="13" w:name="_Protection_from_Retaliation"/>
      <w:bookmarkEnd w:id="13"/>
      <w:r w:rsidRPr="005F5EC0">
        <w:rPr>
          <w:rFonts w:cstheme="minorHAnsi"/>
          <w:b/>
          <w:spacing w:val="-2"/>
          <w:sz w:val="18"/>
          <w:szCs w:val="18"/>
        </w:rPr>
        <w:t>Protection from</w:t>
      </w:r>
      <w:r w:rsidRPr="005F5EC0">
        <w:rPr>
          <w:rFonts w:cstheme="minorHAnsi"/>
          <w:spacing w:val="-2"/>
          <w:sz w:val="18"/>
          <w:szCs w:val="18"/>
        </w:rPr>
        <w:t xml:space="preserve"> </w:t>
      </w:r>
      <w:r w:rsidRPr="005F5EC0">
        <w:rPr>
          <w:rFonts w:cstheme="minorHAnsi"/>
          <w:b/>
          <w:spacing w:val="-2"/>
          <w:sz w:val="18"/>
          <w:szCs w:val="18"/>
        </w:rPr>
        <w:t>Retaliation</w:t>
      </w:r>
    </w:p>
    <w:p w14:paraId="3BE9D5B0"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lastRenderedPageBreak/>
        <w:t>The UN–Women Policy for Protection against Retaliation establishes a framework and procedure for the protection of staff members from retaliation. Staff members who believe that retaliatory action has been taken against them because they have reported allegations of wrongdoing, or have cooperated with a duly authorized audit or investigation, may forward all supporting information and documentation to the UN Ethics Office. This should be done promptly and in any event, no later than 60 calendar days after the alleged act or threat of retaliation has occurred. The complaint can be made in a variety of ways:</w:t>
      </w:r>
    </w:p>
    <w:p w14:paraId="14B78A4C" w14:textId="77777777" w:rsidR="00C435BE" w:rsidRPr="005F5EC0" w:rsidRDefault="00C435BE" w:rsidP="00C435BE">
      <w:pPr>
        <w:rPr>
          <w:rFonts w:cstheme="minorHAnsi"/>
          <w:spacing w:val="-2"/>
          <w:sz w:val="18"/>
          <w:szCs w:val="18"/>
        </w:rPr>
      </w:pPr>
      <w:r w:rsidRPr="005F5EC0">
        <w:rPr>
          <w:rFonts w:cstheme="minorHAnsi"/>
          <w:b/>
          <w:bCs/>
          <w:spacing w:val="-2"/>
          <w:sz w:val="18"/>
          <w:szCs w:val="18"/>
        </w:rPr>
        <w:t xml:space="preserve">Phone: </w:t>
      </w:r>
      <w:r w:rsidRPr="005F5EC0">
        <w:rPr>
          <w:rFonts w:cstheme="minorHAnsi"/>
          <w:spacing w:val="-2"/>
          <w:sz w:val="18"/>
          <w:szCs w:val="18"/>
        </w:rPr>
        <w:t>+1 917-367-9858</w:t>
      </w:r>
    </w:p>
    <w:p w14:paraId="6041326A" w14:textId="77777777" w:rsidR="00C435BE" w:rsidRPr="005F5EC0" w:rsidRDefault="00C435BE" w:rsidP="00C435BE">
      <w:pPr>
        <w:rPr>
          <w:rFonts w:cstheme="minorHAnsi"/>
          <w:spacing w:val="-2"/>
          <w:sz w:val="18"/>
          <w:szCs w:val="18"/>
        </w:rPr>
      </w:pPr>
      <w:r w:rsidRPr="005F5EC0">
        <w:rPr>
          <w:rFonts w:cstheme="minorHAnsi"/>
          <w:b/>
          <w:bCs/>
          <w:spacing w:val="-2"/>
          <w:sz w:val="18"/>
          <w:szCs w:val="18"/>
        </w:rPr>
        <w:t>Email</w:t>
      </w:r>
      <w:r w:rsidRPr="005F5EC0">
        <w:rPr>
          <w:rFonts w:cstheme="minorHAnsi"/>
          <w:spacing w:val="-2"/>
          <w:sz w:val="18"/>
          <w:szCs w:val="18"/>
        </w:rPr>
        <w:t xml:space="preserve">: </w:t>
      </w:r>
      <w:hyperlink r:id="rId51">
        <w:r w:rsidRPr="005F5EC0">
          <w:rPr>
            <w:rStyle w:val="Hyperlink"/>
            <w:rFonts w:cstheme="minorHAnsi"/>
            <w:spacing w:val="-2"/>
            <w:sz w:val="18"/>
            <w:szCs w:val="18"/>
          </w:rPr>
          <w:t>ethicsoffice@un.org</w:t>
        </w:r>
      </w:hyperlink>
    </w:p>
    <w:p w14:paraId="4037FE2D"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3F1ECCE1"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protection from retaliation, the UN Women Policy for Protection Against Retaliation, including Section 5.3-Reporting Retaliation to the UN Ethics Office. Full details are provided through the Ethics Office web-site on Protection against Retaliation.</w:t>
      </w:r>
    </w:p>
    <w:p w14:paraId="1BA6A6FC" w14:textId="77777777" w:rsidR="00C435BE" w:rsidRPr="005F5EC0" w:rsidRDefault="00C435BE" w:rsidP="00C435BE">
      <w:pPr>
        <w:tabs>
          <w:tab w:val="num" w:pos="747"/>
        </w:tabs>
        <w:rPr>
          <w:rFonts w:cstheme="minorHAnsi"/>
          <w:b/>
          <w:spacing w:val="-2"/>
          <w:sz w:val="18"/>
          <w:szCs w:val="18"/>
        </w:rPr>
      </w:pPr>
      <w:r w:rsidRPr="005F5EC0">
        <w:rPr>
          <w:rFonts w:cstheme="minorHAnsi"/>
          <w:b/>
          <w:spacing w:val="-2"/>
          <w:sz w:val="18"/>
          <w:szCs w:val="18"/>
        </w:rPr>
        <w:t>Investigations</w:t>
      </w:r>
    </w:p>
    <w:p w14:paraId="6360E3D1"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OIOS has discretionary authority to decide which matters to investigate. All reports received by OIOS will be assessed through an intake process. Where it is determined that the matter warrants an OIOS investigation it will be appropriately assigned.</w:t>
      </w:r>
    </w:p>
    <w:p w14:paraId="1710B3B4"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The investigation is the process of planning and conducting appropriate lines of inquiry to obtain the evidence required to objectively determine the factual basis of allegations. This will include: (i)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76CAADA5"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OIOS investigations procedures, please consult the OIOS Investigations Manual, the UN Women Legal Policy and the UN Women Accountability website.</w:t>
      </w:r>
    </w:p>
    <w:p w14:paraId="5874880E" w14:textId="77777777" w:rsidR="00C435BE" w:rsidRPr="005F5EC0" w:rsidRDefault="00C435BE" w:rsidP="00C435BE">
      <w:pPr>
        <w:tabs>
          <w:tab w:val="num" w:pos="747"/>
        </w:tabs>
        <w:rPr>
          <w:rFonts w:cstheme="minorHAnsi"/>
          <w:spacing w:val="-2"/>
          <w:sz w:val="18"/>
          <w:szCs w:val="18"/>
        </w:rPr>
      </w:pPr>
      <w:r w:rsidRPr="005F5EC0">
        <w:rPr>
          <w:rFonts w:cstheme="minorHAnsi"/>
          <w:b/>
          <w:spacing w:val="-2"/>
          <w:sz w:val="18"/>
          <w:szCs w:val="18"/>
        </w:rPr>
        <w:t>Actions based on</w:t>
      </w:r>
      <w:r w:rsidRPr="005F5EC0">
        <w:rPr>
          <w:rFonts w:cstheme="minorHAnsi"/>
          <w:spacing w:val="-2"/>
          <w:sz w:val="18"/>
          <w:szCs w:val="18"/>
        </w:rPr>
        <w:t xml:space="preserve"> </w:t>
      </w:r>
      <w:r w:rsidRPr="005F5EC0">
        <w:rPr>
          <w:rFonts w:cstheme="minorHAnsi"/>
          <w:b/>
          <w:spacing w:val="-2"/>
          <w:sz w:val="18"/>
          <w:szCs w:val="18"/>
        </w:rPr>
        <w:t>investigations</w:t>
      </w:r>
    </w:p>
    <w:p w14:paraId="09945755"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1AE70DFB"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If there is evidence of improper use of funds as determined after an investigation, UN Women will use its best efforts, consistent with its regulations, rules, policies and procedures to recover any funds misused. This may include administrative action to recover funds from staff members, referral of the matter to the appropriate national authorities of the Member State in accordance with General Assembly resolution 62/63, or, in relation to implementing partners and vendors, acting in accordance with the terms of the relevant contract or agreement.</w:t>
      </w:r>
    </w:p>
    <w:p w14:paraId="2D100F35" w14:textId="77777777" w:rsidR="00C435BE" w:rsidRPr="005F5EC0" w:rsidRDefault="00C435BE" w:rsidP="00C435BE">
      <w:pPr>
        <w:rPr>
          <w:rFonts w:cstheme="minorHAnsi"/>
          <w:spacing w:val="-2"/>
          <w:sz w:val="18"/>
          <w:szCs w:val="18"/>
        </w:rPr>
      </w:pPr>
    </w:p>
    <w:p w14:paraId="5C24207F"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70FF8379" w14:textId="77777777" w:rsidR="00C435BE" w:rsidRPr="005F5EC0" w:rsidRDefault="00C435BE" w:rsidP="00C435BE">
      <w:pPr>
        <w:tabs>
          <w:tab w:val="num" w:pos="747"/>
        </w:tabs>
        <w:rPr>
          <w:rFonts w:cstheme="minorHAnsi"/>
          <w:spacing w:val="-2"/>
          <w:sz w:val="18"/>
          <w:szCs w:val="18"/>
        </w:rPr>
      </w:pPr>
      <w:r w:rsidRPr="005F5EC0">
        <w:rPr>
          <w:rFonts w:cstheme="minorHAnsi"/>
          <w:b/>
          <w:spacing w:val="-2"/>
          <w:sz w:val="18"/>
          <w:szCs w:val="18"/>
        </w:rPr>
        <w:t>Disclosing cases of</w:t>
      </w:r>
      <w:r w:rsidRPr="005F5EC0">
        <w:rPr>
          <w:rFonts w:cstheme="minorHAnsi"/>
          <w:spacing w:val="-2"/>
          <w:sz w:val="18"/>
          <w:szCs w:val="18"/>
        </w:rPr>
        <w:t xml:space="preserve"> </w:t>
      </w:r>
      <w:r w:rsidRPr="005F5EC0">
        <w:rPr>
          <w:rFonts w:cstheme="minorHAnsi"/>
          <w:b/>
          <w:spacing w:val="-2"/>
          <w:sz w:val="18"/>
          <w:szCs w:val="18"/>
        </w:rPr>
        <w:t>fraud</w:t>
      </w:r>
    </w:p>
    <w:p w14:paraId="1563A2E9"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Fraud and other cases of misconduct investigated by OIOS on behalf of UN Women will be reported to the Executive Board through its established reporting mechanisms, as follows:</w:t>
      </w:r>
    </w:p>
    <w:p w14:paraId="2A6D7221"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43C01948"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lastRenderedPageBreak/>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3B96A8F6"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Pursuant to the UN–Women Legal Framework, “in the interests of transparency, the Executive Director shall inform the UN–Women Executive Board of disciplinary decisions taken in the course of the preceding year, and publish an annual report of cases of misconduct (without the individuals’ names) that have resulted in the imposition of disciplinary measures.”</w:t>
      </w:r>
    </w:p>
    <w:p w14:paraId="1DDCBBFD"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during the course of the year, as he or she deems appropriate, or in response to requests for such a briefing from the President of the Executive Board.</w:t>
      </w:r>
    </w:p>
    <w:p w14:paraId="38248B7D"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 xml:space="preserve">Information relating to allegations of fraud and other misconduct, subsequent investigations and post-investigation actions is to be treated confidentially and with utmost discretion in order to ensure </w:t>
      </w:r>
      <w:r w:rsidRPr="005F5EC0">
        <w:rPr>
          <w:rFonts w:cstheme="minorHAnsi"/>
          <w:i/>
          <w:spacing w:val="-2"/>
          <w:sz w:val="18"/>
          <w:szCs w:val="18"/>
        </w:rPr>
        <w:t>inter alia</w:t>
      </w:r>
      <w:r w:rsidRPr="005F5EC0">
        <w:rPr>
          <w:rFonts w:cstheme="minorHAnsi"/>
          <w:spacing w:val="-2"/>
          <w:sz w:val="18"/>
          <w:szCs w:val="18"/>
        </w:rPr>
        <w:t xml:space="preserve"> the probity and confidentiality of any investigation, to </w:t>
      </w:r>
      <w:proofErr w:type="spellStart"/>
      <w:r w:rsidRPr="005F5EC0">
        <w:rPr>
          <w:rFonts w:cstheme="minorHAnsi"/>
          <w:spacing w:val="-2"/>
          <w:sz w:val="18"/>
          <w:szCs w:val="18"/>
        </w:rPr>
        <w:t>maximise</w:t>
      </w:r>
      <w:proofErr w:type="spellEnd"/>
      <w:r w:rsidRPr="005F5EC0">
        <w:rPr>
          <w:rFonts w:cstheme="minorHAnsi"/>
          <w:spacing w:val="-2"/>
          <w:sz w:val="18"/>
          <w:szCs w:val="18"/>
        </w:rPr>
        <w:t xml:space="preserve"> the prospect of recovery of funds, to ensure the safety and security of persons or assets, and to respect the due process rights of all involved. Any consideration of disclosure to third parties shall give consideration to these principles, in consultation with OIOS as appropriate.</w:t>
      </w:r>
    </w:p>
    <w:p w14:paraId="6D080530"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 xml:space="preserve">Where OIOS informs UN Women of an investigation into allegations of fraud that are identifiable as allegations relating to any activities funded in whole or in part with specific financial contribution or to specific activities, UN Women may give consideration to the disclosure of information regarding the allegations to third parties, including to the funding source, with due regard to the principles in paragraph 5.7.3 above. </w:t>
      </w:r>
    </w:p>
    <w:p w14:paraId="67BBE6EA"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2E968F2D"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60FF87F7" w14:textId="77777777" w:rsidR="00C435BE" w:rsidRPr="005F5EC0" w:rsidRDefault="00C435BE" w:rsidP="00C435BE">
      <w:pPr>
        <w:rPr>
          <w:rFonts w:cstheme="minorHAnsi"/>
          <w:b/>
          <w:spacing w:val="-2"/>
          <w:sz w:val="18"/>
          <w:szCs w:val="18"/>
        </w:rPr>
      </w:pPr>
      <w:bookmarkStart w:id="14" w:name="_Toc516567175"/>
      <w:r w:rsidRPr="005F5EC0">
        <w:rPr>
          <w:rFonts w:cstheme="minorHAnsi"/>
          <w:b/>
          <w:spacing w:val="-2"/>
          <w:sz w:val="18"/>
          <w:szCs w:val="18"/>
        </w:rPr>
        <w:t>Other Provisions</w:t>
      </w:r>
      <w:bookmarkEnd w:id="14"/>
    </w:p>
    <w:p w14:paraId="460FE7AC"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Not applicable.</w:t>
      </w:r>
    </w:p>
    <w:p w14:paraId="6B377C43" w14:textId="77777777" w:rsidR="00C435BE" w:rsidRPr="005F5EC0" w:rsidRDefault="00C435BE" w:rsidP="00C435BE">
      <w:pPr>
        <w:rPr>
          <w:rFonts w:cstheme="minorHAnsi"/>
          <w:b/>
          <w:spacing w:val="-2"/>
          <w:sz w:val="18"/>
          <w:szCs w:val="18"/>
        </w:rPr>
      </w:pPr>
      <w:bookmarkStart w:id="15" w:name="_Toc516567176"/>
      <w:r w:rsidRPr="005F5EC0">
        <w:rPr>
          <w:rFonts w:cstheme="minorHAnsi"/>
          <w:b/>
          <w:spacing w:val="-2"/>
          <w:sz w:val="18"/>
          <w:szCs w:val="18"/>
        </w:rPr>
        <w:t>Entry into Force and Other Transitional Measures</w:t>
      </w:r>
      <w:bookmarkEnd w:id="15"/>
    </w:p>
    <w:p w14:paraId="4AA6FAD2"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The present Policy enters into force on 20 June 2018.</w:t>
      </w:r>
    </w:p>
    <w:p w14:paraId="02F11419" w14:textId="77777777" w:rsidR="00C435BE" w:rsidRPr="005F5EC0" w:rsidRDefault="00C435BE" w:rsidP="00C435BE">
      <w:pPr>
        <w:rPr>
          <w:rFonts w:cstheme="minorHAnsi"/>
          <w:b/>
          <w:spacing w:val="-2"/>
          <w:sz w:val="18"/>
          <w:szCs w:val="18"/>
        </w:rPr>
      </w:pPr>
      <w:bookmarkStart w:id="16" w:name="_Toc516567177"/>
      <w:r w:rsidRPr="005F5EC0">
        <w:rPr>
          <w:rFonts w:cstheme="minorHAnsi"/>
          <w:b/>
          <w:spacing w:val="-2"/>
          <w:sz w:val="18"/>
          <w:szCs w:val="18"/>
        </w:rPr>
        <w:t>Relevant documents</w:t>
      </w:r>
      <w:bookmarkEnd w:id="16"/>
    </w:p>
    <w:p w14:paraId="759CB355"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See Annex I.</w:t>
      </w:r>
    </w:p>
    <w:p w14:paraId="1798C330" w14:textId="77777777" w:rsidR="00C435BE" w:rsidRPr="005F5EC0" w:rsidRDefault="00C435BE" w:rsidP="00C435BE">
      <w:pPr>
        <w:rPr>
          <w:rFonts w:cstheme="minorHAnsi"/>
          <w:spacing w:val="-2"/>
          <w:sz w:val="18"/>
          <w:szCs w:val="18"/>
        </w:rPr>
      </w:pPr>
    </w:p>
    <w:p w14:paraId="5A84C3DB" w14:textId="77777777" w:rsidR="00C435BE" w:rsidRPr="005F5EC0" w:rsidRDefault="00C435BE" w:rsidP="00C435BE">
      <w:pPr>
        <w:rPr>
          <w:rFonts w:cstheme="minorHAnsi"/>
          <w:b/>
          <w:spacing w:val="-2"/>
          <w:sz w:val="18"/>
          <w:szCs w:val="18"/>
        </w:rPr>
      </w:pPr>
      <w:r w:rsidRPr="005F5EC0">
        <w:rPr>
          <w:rFonts w:cstheme="minorHAnsi"/>
          <w:b/>
          <w:spacing w:val="-2"/>
          <w:sz w:val="18"/>
          <w:szCs w:val="18"/>
        </w:rPr>
        <w:br w:type="page"/>
      </w:r>
      <w:bookmarkStart w:id="17" w:name="_Toc516567178"/>
      <w:r w:rsidRPr="005F5EC0">
        <w:rPr>
          <w:rFonts w:cstheme="minorHAnsi"/>
          <w:b/>
          <w:spacing w:val="-2"/>
          <w:sz w:val="18"/>
          <w:szCs w:val="18"/>
        </w:rPr>
        <w:lastRenderedPageBreak/>
        <w:t>Annex I: Reference Matrix for Dealing with Fraud</w:t>
      </w:r>
      <w:bookmarkEnd w:id="17"/>
    </w:p>
    <w:tbl>
      <w:tblPr>
        <w:tblStyle w:val="TableGrid"/>
        <w:tblW w:w="9450" w:type="dxa"/>
        <w:tblInd w:w="-275" w:type="dxa"/>
        <w:tblLook w:val="04A0" w:firstRow="1" w:lastRow="0" w:firstColumn="1" w:lastColumn="0" w:noHBand="0" w:noVBand="1"/>
      </w:tblPr>
      <w:tblGrid>
        <w:gridCol w:w="1180"/>
        <w:gridCol w:w="5247"/>
        <w:gridCol w:w="1744"/>
        <w:gridCol w:w="1279"/>
      </w:tblGrid>
      <w:tr w:rsidR="00C435BE" w:rsidRPr="005F5EC0" w14:paraId="41A178B8" w14:textId="77777777" w:rsidTr="00B066AA">
        <w:trPr>
          <w:trHeight w:val="350"/>
        </w:trPr>
        <w:tc>
          <w:tcPr>
            <w:tcW w:w="1180" w:type="dxa"/>
            <w:shd w:val="clear" w:color="auto" w:fill="DBDBDB" w:themeFill="accent3" w:themeFillTint="66"/>
          </w:tcPr>
          <w:p w14:paraId="325A83F9" w14:textId="77777777" w:rsidR="00C435BE" w:rsidRPr="005F5EC0" w:rsidRDefault="00C435BE" w:rsidP="00B066AA">
            <w:pPr>
              <w:spacing w:line="259" w:lineRule="auto"/>
              <w:rPr>
                <w:rFonts w:cstheme="minorHAnsi"/>
                <w:b/>
                <w:spacing w:val="-2"/>
                <w:sz w:val="18"/>
                <w:szCs w:val="18"/>
              </w:rPr>
            </w:pPr>
            <w:r w:rsidRPr="005F5EC0">
              <w:rPr>
                <w:rFonts w:cstheme="minorHAnsi"/>
                <w:b/>
                <w:spacing w:val="-2"/>
                <w:sz w:val="18"/>
                <w:szCs w:val="18"/>
              </w:rPr>
              <w:t>Area</w:t>
            </w:r>
          </w:p>
        </w:tc>
        <w:tc>
          <w:tcPr>
            <w:tcW w:w="5329" w:type="dxa"/>
            <w:shd w:val="clear" w:color="auto" w:fill="DBDBDB" w:themeFill="accent3" w:themeFillTint="66"/>
          </w:tcPr>
          <w:p w14:paraId="5585B202" w14:textId="77777777" w:rsidR="00C435BE" w:rsidRPr="005F5EC0" w:rsidRDefault="00C435BE" w:rsidP="00B066AA">
            <w:pPr>
              <w:spacing w:line="259" w:lineRule="auto"/>
              <w:rPr>
                <w:rFonts w:cstheme="minorHAnsi"/>
                <w:b/>
                <w:spacing w:val="-2"/>
                <w:sz w:val="18"/>
                <w:szCs w:val="18"/>
              </w:rPr>
            </w:pPr>
            <w:r w:rsidRPr="005F5EC0">
              <w:rPr>
                <w:rFonts w:cstheme="minorHAnsi"/>
                <w:b/>
                <w:spacing w:val="-2"/>
                <w:sz w:val="18"/>
                <w:szCs w:val="18"/>
              </w:rPr>
              <w:t>Regulatory Instrument</w:t>
            </w:r>
          </w:p>
        </w:tc>
        <w:tc>
          <w:tcPr>
            <w:tcW w:w="1752" w:type="dxa"/>
            <w:shd w:val="clear" w:color="auto" w:fill="DBDBDB" w:themeFill="accent3" w:themeFillTint="66"/>
          </w:tcPr>
          <w:p w14:paraId="050AECAB" w14:textId="77777777" w:rsidR="00C435BE" w:rsidRPr="005F5EC0" w:rsidRDefault="00C435BE" w:rsidP="00B066AA">
            <w:pPr>
              <w:spacing w:line="259" w:lineRule="auto"/>
              <w:rPr>
                <w:rFonts w:cstheme="minorHAnsi"/>
                <w:b/>
                <w:spacing w:val="-2"/>
                <w:sz w:val="18"/>
                <w:szCs w:val="18"/>
              </w:rPr>
            </w:pPr>
            <w:r w:rsidRPr="005F5EC0">
              <w:rPr>
                <w:rFonts w:cstheme="minorHAnsi"/>
                <w:b/>
                <w:spacing w:val="-2"/>
                <w:sz w:val="18"/>
                <w:szCs w:val="18"/>
              </w:rPr>
              <w:t>Process/Controls</w:t>
            </w:r>
          </w:p>
        </w:tc>
        <w:tc>
          <w:tcPr>
            <w:tcW w:w="1189" w:type="dxa"/>
            <w:shd w:val="clear" w:color="auto" w:fill="DBDBDB" w:themeFill="accent3" w:themeFillTint="66"/>
          </w:tcPr>
          <w:p w14:paraId="0F260BDB" w14:textId="77777777" w:rsidR="00C435BE" w:rsidRPr="005F5EC0" w:rsidRDefault="00C435BE" w:rsidP="00B066AA">
            <w:pPr>
              <w:spacing w:line="259" w:lineRule="auto"/>
              <w:rPr>
                <w:rFonts w:cstheme="minorHAnsi"/>
                <w:b/>
                <w:spacing w:val="-2"/>
                <w:sz w:val="18"/>
                <w:szCs w:val="18"/>
              </w:rPr>
            </w:pPr>
            <w:r w:rsidRPr="005F5EC0">
              <w:rPr>
                <w:rFonts w:cstheme="minorHAnsi"/>
                <w:b/>
                <w:spacing w:val="-2"/>
                <w:sz w:val="18"/>
                <w:szCs w:val="18"/>
              </w:rPr>
              <w:t>Focal Point</w:t>
            </w:r>
          </w:p>
        </w:tc>
      </w:tr>
      <w:tr w:rsidR="00C435BE" w:rsidRPr="005F5EC0" w14:paraId="641CEB3F" w14:textId="77777777" w:rsidTr="00B066AA">
        <w:trPr>
          <w:trHeight w:val="2690"/>
        </w:trPr>
        <w:tc>
          <w:tcPr>
            <w:tcW w:w="1180" w:type="dxa"/>
          </w:tcPr>
          <w:p w14:paraId="6AA11278"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Financial Management</w:t>
            </w:r>
          </w:p>
        </w:tc>
        <w:tc>
          <w:tcPr>
            <w:tcW w:w="5329" w:type="dxa"/>
          </w:tcPr>
          <w:p w14:paraId="404E6773"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Financial Regulations and Rules of the United Nations (as at 1 May 2018 ST/GB/2003/7 and, ST/SGB/2003/7/Amend.1)</w:t>
            </w:r>
          </w:p>
          <w:p w14:paraId="1AE38929"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 xml:space="preserve"> UN Women Financial Regulations and Rules (as at 1 May 2018 UNW/2012/6) </w:t>
            </w:r>
          </w:p>
          <w:p w14:paraId="2611B054" w14:textId="77777777" w:rsidR="00C435BE" w:rsidRPr="005F5EC0" w:rsidRDefault="00C435BE" w:rsidP="00B066AA">
            <w:pPr>
              <w:spacing w:after="160" w:line="259" w:lineRule="auto"/>
              <w:rPr>
                <w:rFonts w:cstheme="minorHAnsi"/>
                <w:spacing w:val="-2"/>
                <w:sz w:val="18"/>
                <w:szCs w:val="18"/>
              </w:rPr>
            </w:pPr>
          </w:p>
          <w:p w14:paraId="0FA65678" w14:textId="77777777" w:rsidR="00C435BE" w:rsidRPr="005F5EC0" w:rsidRDefault="00C435BE" w:rsidP="00B066AA">
            <w:pPr>
              <w:spacing w:after="160" w:line="259" w:lineRule="auto"/>
              <w:rPr>
                <w:rFonts w:cstheme="minorHAnsi"/>
                <w:spacing w:val="-2"/>
                <w:sz w:val="18"/>
                <w:szCs w:val="18"/>
              </w:rPr>
            </w:pPr>
            <w:r w:rsidRPr="005F5EC0">
              <w:rPr>
                <w:rFonts w:cstheme="minorHAnsi"/>
                <w:spacing w:val="-2"/>
                <w:sz w:val="18"/>
                <w:szCs w:val="18"/>
              </w:rPr>
              <w:t>UN Women, Petty Cash Policy</w:t>
            </w:r>
          </w:p>
          <w:p w14:paraId="7B4FE5CC" w14:textId="77777777" w:rsidR="00C435BE" w:rsidRPr="005F5EC0" w:rsidRDefault="00C435BE" w:rsidP="00B066AA">
            <w:pPr>
              <w:spacing w:after="160" w:line="259" w:lineRule="auto"/>
              <w:rPr>
                <w:rFonts w:cstheme="minorHAnsi"/>
                <w:spacing w:val="-2"/>
                <w:sz w:val="18"/>
                <w:szCs w:val="18"/>
              </w:rPr>
            </w:pPr>
            <w:r w:rsidRPr="005F5EC0">
              <w:rPr>
                <w:rFonts w:cstheme="minorHAnsi"/>
                <w:spacing w:val="-2"/>
                <w:sz w:val="18"/>
                <w:szCs w:val="18"/>
              </w:rPr>
              <w:t>UN Women, Revenue Management Policy</w:t>
            </w:r>
          </w:p>
          <w:p w14:paraId="432FC9C1" w14:textId="77777777" w:rsidR="00C435BE" w:rsidRPr="005F5EC0" w:rsidRDefault="00C435BE" w:rsidP="00B066AA">
            <w:pPr>
              <w:spacing w:after="160" w:line="259" w:lineRule="auto"/>
              <w:rPr>
                <w:rFonts w:cstheme="minorHAnsi"/>
                <w:spacing w:val="-2"/>
                <w:sz w:val="18"/>
                <w:szCs w:val="18"/>
              </w:rPr>
            </w:pPr>
          </w:p>
          <w:p w14:paraId="1B5BDAB1"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 xml:space="preserve">UN Women, Cash </w:t>
            </w:r>
            <w:proofErr w:type="gramStart"/>
            <w:r w:rsidRPr="005F5EC0">
              <w:rPr>
                <w:rFonts w:cstheme="minorHAnsi"/>
                <w:spacing w:val="-2"/>
                <w:sz w:val="18"/>
                <w:szCs w:val="18"/>
              </w:rPr>
              <w:t>Advances</w:t>
            </w:r>
            <w:proofErr w:type="gramEnd"/>
            <w:r w:rsidRPr="005F5EC0">
              <w:rPr>
                <w:rFonts w:cstheme="minorHAnsi"/>
                <w:spacing w:val="-2"/>
                <w:sz w:val="18"/>
                <w:szCs w:val="18"/>
              </w:rPr>
              <w:t xml:space="preserve"> and other Cash Transfers to Partners Policy  </w:t>
            </w:r>
          </w:p>
        </w:tc>
        <w:tc>
          <w:tcPr>
            <w:tcW w:w="1752" w:type="dxa"/>
          </w:tcPr>
          <w:p w14:paraId="2DE16928"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Segregation of duties</w:t>
            </w:r>
          </w:p>
          <w:p w14:paraId="3B8BE77E"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Transaction approval system</w:t>
            </w:r>
          </w:p>
          <w:p w14:paraId="013C9CF3"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Reconciliation of accounts</w:t>
            </w:r>
          </w:p>
        </w:tc>
        <w:tc>
          <w:tcPr>
            <w:tcW w:w="1189" w:type="dxa"/>
          </w:tcPr>
          <w:p w14:paraId="0D5DD765"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Chief of Accounts, Division of Management and Administration (DMA)</w:t>
            </w:r>
          </w:p>
        </w:tc>
      </w:tr>
      <w:tr w:rsidR="00C435BE" w:rsidRPr="005F5EC0" w14:paraId="57FC34FB" w14:textId="77777777" w:rsidTr="00B066AA">
        <w:tc>
          <w:tcPr>
            <w:tcW w:w="1180" w:type="dxa"/>
          </w:tcPr>
          <w:p w14:paraId="4479C603"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Programme Management</w:t>
            </w:r>
          </w:p>
        </w:tc>
        <w:tc>
          <w:tcPr>
            <w:tcW w:w="5329" w:type="dxa"/>
          </w:tcPr>
          <w:p w14:paraId="0EAE3576" w14:textId="77777777" w:rsidR="00C435BE" w:rsidRPr="005F5EC0" w:rsidRDefault="00C435BE" w:rsidP="00B066AA">
            <w:pPr>
              <w:spacing w:after="160" w:line="259" w:lineRule="auto"/>
              <w:rPr>
                <w:rFonts w:cstheme="minorHAnsi"/>
                <w:spacing w:val="-2"/>
                <w:sz w:val="18"/>
                <w:szCs w:val="18"/>
              </w:rPr>
            </w:pPr>
            <w:r w:rsidRPr="005F5EC0">
              <w:rPr>
                <w:rFonts w:cstheme="minorHAnsi"/>
                <w:spacing w:val="-2"/>
                <w:sz w:val="18"/>
                <w:szCs w:val="18"/>
              </w:rPr>
              <w:t xml:space="preserve">UN Women, Programme Formulation </w:t>
            </w:r>
            <w:proofErr w:type="gramStart"/>
            <w:r w:rsidRPr="005F5EC0">
              <w:rPr>
                <w:rFonts w:cstheme="minorHAnsi"/>
                <w:spacing w:val="-2"/>
                <w:sz w:val="18"/>
                <w:szCs w:val="18"/>
              </w:rPr>
              <w:t>Policy;</w:t>
            </w:r>
            <w:proofErr w:type="gramEnd"/>
          </w:p>
          <w:p w14:paraId="4C45B793" w14:textId="77777777" w:rsidR="00C435BE" w:rsidRPr="005F5EC0" w:rsidRDefault="00C435BE" w:rsidP="00B066AA">
            <w:pPr>
              <w:spacing w:after="160" w:line="259" w:lineRule="auto"/>
              <w:rPr>
                <w:rFonts w:cstheme="minorHAnsi"/>
                <w:spacing w:val="-2"/>
                <w:sz w:val="18"/>
                <w:szCs w:val="18"/>
              </w:rPr>
            </w:pPr>
            <w:r w:rsidRPr="005F5EC0">
              <w:rPr>
                <w:rFonts w:cstheme="minorHAnsi"/>
                <w:spacing w:val="-2"/>
                <w:sz w:val="18"/>
                <w:szCs w:val="18"/>
              </w:rPr>
              <w:t xml:space="preserve">Programme Cycle </w:t>
            </w:r>
            <w:proofErr w:type="gramStart"/>
            <w:r w:rsidRPr="005F5EC0">
              <w:rPr>
                <w:rFonts w:cstheme="minorHAnsi"/>
                <w:spacing w:val="-2"/>
                <w:sz w:val="18"/>
                <w:szCs w:val="18"/>
              </w:rPr>
              <w:t>Procedure;</w:t>
            </w:r>
            <w:proofErr w:type="gramEnd"/>
          </w:p>
          <w:p w14:paraId="29A055B9" w14:textId="77777777" w:rsidR="00C435BE" w:rsidRPr="005F5EC0" w:rsidRDefault="00C435BE" w:rsidP="00B066AA">
            <w:pPr>
              <w:spacing w:after="160" w:line="259" w:lineRule="auto"/>
              <w:rPr>
                <w:rFonts w:cstheme="minorHAnsi"/>
                <w:spacing w:val="-2"/>
                <w:sz w:val="18"/>
                <w:szCs w:val="18"/>
              </w:rPr>
            </w:pPr>
            <w:r w:rsidRPr="005F5EC0">
              <w:rPr>
                <w:rFonts w:cstheme="minorHAnsi"/>
                <w:spacing w:val="-2"/>
                <w:sz w:val="18"/>
                <w:szCs w:val="18"/>
              </w:rPr>
              <w:t xml:space="preserve">Programme Appraisal and Approval </w:t>
            </w:r>
            <w:proofErr w:type="gramStart"/>
            <w:r w:rsidRPr="005F5EC0">
              <w:rPr>
                <w:rFonts w:cstheme="minorHAnsi"/>
                <w:spacing w:val="-2"/>
                <w:sz w:val="18"/>
                <w:szCs w:val="18"/>
              </w:rPr>
              <w:t>Policy;</w:t>
            </w:r>
            <w:proofErr w:type="gramEnd"/>
          </w:p>
          <w:p w14:paraId="07057373" w14:textId="77777777" w:rsidR="00C435BE" w:rsidRPr="005F5EC0" w:rsidRDefault="00C435BE" w:rsidP="00B066AA">
            <w:pPr>
              <w:spacing w:after="160" w:line="259" w:lineRule="auto"/>
              <w:rPr>
                <w:rFonts w:cstheme="minorHAnsi"/>
                <w:spacing w:val="-2"/>
                <w:sz w:val="18"/>
                <w:szCs w:val="18"/>
              </w:rPr>
            </w:pPr>
            <w:r w:rsidRPr="005F5EC0">
              <w:rPr>
                <w:rFonts w:cstheme="minorHAnsi"/>
                <w:spacing w:val="-2"/>
                <w:sz w:val="18"/>
                <w:szCs w:val="18"/>
              </w:rPr>
              <w:t xml:space="preserve">Procedure for Programme Appraisal and </w:t>
            </w:r>
            <w:proofErr w:type="gramStart"/>
            <w:r w:rsidRPr="005F5EC0">
              <w:rPr>
                <w:rFonts w:cstheme="minorHAnsi"/>
                <w:spacing w:val="-2"/>
                <w:sz w:val="18"/>
                <w:szCs w:val="18"/>
              </w:rPr>
              <w:t>Approval;</w:t>
            </w:r>
            <w:proofErr w:type="gramEnd"/>
          </w:p>
          <w:p w14:paraId="772AC310" w14:textId="77777777" w:rsidR="00C435BE" w:rsidRPr="005F5EC0" w:rsidRDefault="00C435BE" w:rsidP="00B066AA">
            <w:pPr>
              <w:spacing w:after="160" w:line="259" w:lineRule="auto"/>
              <w:rPr>
                <w:rFonts w:cstheme="minorHAnsi"/>
                <w:spacing w:val="-2"/>
                <w:sz w:val="18"/>
                <w:szCs w:val="18"/>
              </w:rPr>
            </w:pPr>
            <w:r w:rsidRPr="005F5EC0">
              <w:rPr>
                <w:rFonts w:cstheme="minorHAnsi"/>
                <w:spacing w:val="-2"/>
                <w:sz w:val="18"/>
                <w:szCs w:val="18"/>
              </w:rPr>
              <w:t xml:space="preserve">Programme Implementation and Management </w:t>
            </w:r>
            <w:proofErr w:type="gramStart"/>
            <w:r w:rsidRPr="005F5EC0">
              <w:rPr>
                <w:rFonts w:cstheme="minorHAnsi"/>
                <w:spacing w:val="-2"/>
                <w:sz w:val="18"/>
                <w:szCs w:val="18"/>
              </w:rPr>
              <w:t>Policy;</w:t>
            </w:r>
            <w:proofErr w:type="gramEnd"/>
          </w:p>
          <w:p w14:paraId="3E8A372C" w14:textId="77777777" w:rsidR="00C435BE" w:rsidRPr="005F5EC0" w:rsidRDefault="00C435BE" w:rsidP="00B066AA">
            <w:pPr>
              <w:spacing w:after="160" w:line="259" w:lineRule="auto"/>
              <w:rPr>
                <w:rFonts w:cstheme="minorHAnsi"/>
                <w:spacing w:val="-2"/>
                <w:sz w:val="18"/>
                <w:szCs w:val="18"/>
              </w:rPr>
            </w:pPr>
            <w:r w:rsidRPr="005F5EC0">
              <w:rPr>
                <w:rFonts w:cstheme="minorHAnsi"/>
                <w:spacing w:val="-2"/>
                <w:sz w:val="18"/>
                <w:szCs w:val="18"/>
              </w:rPr>
              <w:t xml:space="preserve">Programme Implementation and Management </w:t>
            </w:r>
            <w:proofErr w:type="gramStart"/>
            <w:r w:rsidRPr="005F5EC0">
              <w:rPr>
                <w:rFonts w:cstheme="minorHAnsi"/>
                <w:spacing w:val="-2"/>
                <w:sz w:val="18"/>
                <w:szCs w:val="18"/>
              </w:rPr>
              <w:t>Procedure;</w:t>
            </w:r>
            <w:proofErr w:type="gramEnd"/>
          </w:p>
          <w:p w14:paraId="57735E49" w14:textId="77777777" w:rsidR="00C435BE" w:rsidRPr="005F5EC0" w:rsidRDefault="00C435BE" w:rsidP="00B066AA">
            <w:pPr>
              <w:spacing w:after="160" w:line="259" w:lineRule="auto"/>
              <w:rPr>
                <w:rFonts w:cstheme="minorHAnsi"/>
                <w:spacing w:val="-2"/>
                <w:sz w:val="18"/>
                <w:szCs w:val="18"/>
              </w:rPr>
            </w:pPr>
            <w:r w:rsidRPr="005F5EC0">
              <w:rPr>
                <w:rFonts w:cstheme="minorHAnsi"/>
                <w:spacing w:val="-2"/>
                <w:sz w:val="18"/>
                <w:szCs w:val="18"/>
              </w:rPr>
              <w:t>Programme Monitoring, Reporting, and Oversight Policy</w:t>
            </w:r>
          </w:p>
          <w:p w14:paraId="7FF50569" w14:textId="77777777" w:rsidR="00C435BE" w:rsidRPr="005F5EC0" w:rsidRDefault="00C435BE" w:rsidP="00B066AA">
            <w:pPr>
              <w:spacing w:after="160" w:line="259" w:lineRule="auto"/>
              <w:rPr>
                <w:rFonts w:cstheme="minorHAnsi"/>
                <w:spacing w:val="-2"/>
                <w:sz w:val="18"/>
                <w:szCs w:val="18"/>
              </w:rPr>
            </w:pPr>
          </w:p>
          <w:p w14:paraId="75DD86C0"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UN Women Capacity Assessments of NGOs Procedure</w:t>
            </w:r>
          </w:p>
        </w:tc>
        <w:tc>
          <w:tcPr>
            <w:tcW w:w="1752" w:type="dxa"/>
          </w:tcPr>
          <w:p w14:paraId="4E876C75"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Programme formulation</w:t>
            </w:r>
          </w:p>
          <w:p w14:paraId="3C58B652"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Capacity assessment</w:t>
            </w:r>
          </w:p>
        </w:tc>
        <w:tc>
          <w:tcPr>
            <w:tcW w:w="1189" w:type="dxa"/>
          </w:tcPr>
          <w:p w14:paraId="32573E42"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Director, Programme Division</w:t>
            </w:r>
          </w:p>
        </w:tc>
      </w:tr>
      <w:tr w:rsidR="00C435BE" w:rsidRPr="005F5EC0" w14:paraId="3F63B634" w14:textId="77777777" w:rsidTr="00B066AA">
        <w:trPr>
          <w:trHeight w:val="800"/>
        </w:trPr>
        <w:tc>
          <w:tcPr>
            <w:tcW w:w="1180" w:type="dxa"/>
          </w:tcPr>
          <w:p w14:paraId="01895435"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Procurement</w:t>
            </w:r>
          </w:p>
        </w:tc>
        <w:tc>
          <w:tcPr>
            <w:tcW w:w="5329" w:type="dxa"/>
          </w:tcPr>
          <w:p w14:paraId="0C7032A0"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UN Women, Contract and Procurement Management Policy; Vendor Protest Procedures</w:t>
            </w:r>
          </w:p>
        </w:tc>
        <w:tc>
          <w:tcPr>
            <w:tcW w:w="1752" w:type="dxa"/>
          </w:tcPr>
          <w:p w14:paraId="4752CE89"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Competitive bidding</w:t>
            </w:r>
          </w:p>
        </w:tc>
        <w:tc>
          <w:tcPr>
            <w:tcW w:w="1189" w:type="dxa"/>
          </w:tcPr>
          <w:p w14:paraId="4ECA3BC4"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Chief of Procurement, DMA</w:t>
            </w:r>
          </w:p>
        </w:tc>
      </w:tr>
      <w:tr w:rsidR="00C435BE" w:rsidRPr="005F5EC0" w14:paraId="4BB8DEFE" w14:textId="77777777" w:rsidTr="00B066AA">
        <w:trPr>
          <w:trHeight w:val="890"/>
        </w:trPr>
        <w:tc>
          <w:tcPr>
            <w:tcW w:w="1180" w:type="dxa"/>
          </w:tcPr>
          <w:p w14:paraId="6F51C739"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Asset Management</w:t>
            </w:r>
          </w:p>
        </w:tc>
        <w:tc>
          <w:tcPr>
            <w:tcW w:w="5329" w:type="dxa"/>
          </w:tcPr>
          <w:p w14:paraId="2F54C9D9"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UN Women, Asset Management Policy</w:t>
            </w:r>
          </w:p>
          <w:p w14:paraId="62D05249"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UN Women, Vehicle Management Policy</w:t>
            </w:r>
          </w:p>
        </w:tc>
        <w:tc>
          <w:tcPr>
            <w:tcW w:w="1752" w:type="dxa"/>
          </w:tcPr>
          <w:p w14:paraId="6CF1AD28"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Physical verification</w:t>
            </w:r>
          </w:p>
        </w:tc>
        <w:tc>
          <w:tcPr>
            <w:tcW w:w="1189" w:type="dxa"/>
          </w:tcPr>
          <w:p w14:paraId="0E8CD44A"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Administrative and Facilities Specialist, DMA</w:t>
            </w:r>
          </w:p>
        </w:tc>
      </w:tr>
      <w:tr w:rsidR="00C435BE" w:rsidRPr="005F5EC0" w14:paraId="2014C061" w14:textId="77777777" w:rsidTr="00B066AA">
        <w:trPr>
          <w:trHeight w:val="1250"/>
        </w:trPr>
        <w:tc>
          <w:tcPr>
            <w:tcW w:w="1180" w:type="dxa"/>
          </w:tcPr>
          <w:p w14:paraId="0E4F9463"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Partnerships</w:t>
            </w:r>
          </w:p>
        </w:tc>
        <w:tc>
          <w:tcPr>
            <w:tcW w:w="5329" w:type="dxa"/>
          </w:tcPr>
          <w:p w14:paraId="1DFC52D6" w14:textId="77777777" w:rsidR="00C435BE" w:rsidRPr="005F5EC0" w:rsidRDefault="00C435BE" w:rsidP="00B066AA">
            <w:pPr>
              <w:spacing w:after="160" w:line="259" w:lineRule="auto"/>
              <w:rPr>
                <w:rFonts w:cstheme="minorHAnsi"/>
                <w:spacing w:val="-2"/>
                <w:sz w:val="18"/>
                <w:szCs w:val="18"/>
              </w:rPr>
            </w:pPr>
            <w:r w:rsidRPr="005F5EC0">
              <w:rPr>
                <w:rFonts w:cstheme="minorHAnsi"/>
                <w:spacing w:val="-2"/>
                <w:sz w:val="18"/>
                <w:szCs w:val="18"/>
              </w:rPr>
              <w:t>UN Women, Audit Approach Policy</w:t>
            </w:r>
          </w:p>
          <w:p w14:paraId="7402B069" w14:textId="77777777" w:rsidR="00C435BE" w:rsidRPr="005F5EC0" w:rsidRDefault="00C435BE" w:rsidP="00B066AA">
            <w:pPr>
              <w:spacing w:after="160" w:line="259" w:lineRule="auto"/>
              <w:rPr>
                <w:rFonts w:cstheme="minorHAnsi"/>
                <w:spacing w:val="-2"/>
                <w:sz w:val="18"/>
                <w:szCs w:val="18"/>
              </w:rPr>
            </w:pPr>
            <w:r w:rsidRPr="005F5EC0">
              <w:rPr>
                <w:rFonts w:cstheme="minorHAnsi"/>
                <w:spacing w:val="-2"/>
                <w:sz w:val="18"/>
                <w:szCs w:val="18"/>
              </w:rPr>
              <w:t>UN Women, Audit Approach Procedure</w:t>
            </w:r>
          </w:p>
          <w:p w14:paraId="26368FBA" w14:textId="77777777" w:rsidR="00C435BE" w:rsidRPr="005F5EC0" w:rsidRDefault="00C435BE" w:rsidP="00B066AA">
            <w:pPr>
              <w:spacing w:line="259" w:lineRule="auto"/>
              <w:rPr>
                <w:rFonts w:cstheme="minorHAnsi"/>
                <w:spacing w:val="-2"/>
                <w:sz w:val="18"/>
                <w:szCs w:val="18"/>
              </w:rPr>
            </w:pPr>
          </w:p>
          <w:p w14:paraId="1634957C"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UN Women approved agreement templates</w:t>
            </w:r>
          </w:p>
        </w:tc>
        <w:tc>
          <w:tcPr>
            <w:tcW w:w="1752" w:type="dxa"/>
          </w:tcPr>
          <w:p w14:paraId="7A577163"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Project agreement</w:t>
            </w:r>
          </w:p>
          <w:p w14:paraId="07A5DDC7"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Project audit</w:t>
            </w:r>
          </w:p>
        </w:tc>
        <w:tc>
          <w:tcPr>
            <w:tcW w:w="1189" w:type="dxa"/>
          </w:tcPr>
          <w:p w14:paraId="0139C3AF"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Director, IEAS</w:t>
            </w:r>
          </w:p>
        </w:tc>
      </w:tr>
      <w:tr w:rsidR="00C435BE" w:rsidRPr="005F5EC0" w14:paraId="5B0022C3" w14:textId="77777777" w:rsidTr="00B066AA">
        <w:trPr>
          <w:trHeight w:val="1160"/>
        </w:trPr>
        <w:tc>
          <w:tcPr>
            <w:tcW w:w="1180" w:type="dxa"/>
          </w:tcPr>
          <w:p w14:paraId="57251EBB"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Staff Conduct</w:t>
            </w:r>
          </w:p>
        </w:tc>
        <w:tc>
          <w:tcPr>
            <w:tcW w:w="5329" w:type="dxa"/>
          </w:tcPr>
          <w:p w14:paraId="4618DAF1"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UN Charter</w:t>
            </w:r>
          </w:p>
          <w:p w14:paraId="42941A08"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Staff Rules and Staff Regulation of the United Nations (as at 1 May 2018 ST/SGB/2018/1)</w:t>
            </w:r>
          </w:p>
          <w:p w14:paraId="46B76D83"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ICSC Standards of Conduct for the International Civil Service (2013)</w:t>
            </w:r>
          </w:p>
        </w:tc>
        <w:tc>
          <w:tcPr>
            <w:tcW w:w="1752" w:type="dxa"/>
          </w:tcPr>
          <w:p w14:paraId="05F114CF"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Staff regulations and rules</w:t>
            </w:r>
          </w:p>
        </w:tc>
        <w:tc>
          <w:tcPr>
            <w:tcW w:w="1189" w:type="dxa"/>
          </w:tcPr>
          <w:p w14:paraId="0CB7F0FD"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Director, DMA</w:t>
            </w:r>
          </w:p>
          <w:p w14:paraId="07A4DEB3"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Director, Human Resources</w:t>
            </w:r>
          </w:p>
        </w:tc>
      </w:tr>
      <w:tr w:rsidR="00C435BE" w:rsidRPr="005F5EC0" w14:paraId="1D7B9CC4" w14:textId="77777777" w:rsidTr="00B066AA">
        <w:trPr>
          <w:trHeight w:val="890"/>
        </w:trPr>
        <w:tc>
          <w:tcPr>
            <w:tcW w:w="1180" w:type="dxa"/>
          </w:tcPr>
          <w:p w14:paraId="2F427359"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Protection</w:t>
            </w:r>
          </w:p>
        </w:tc>
        <w:tc>
          <w:tcPr>
            <w:tcW w:w="5329" w:type="dxa"/>
          </w:tcPr>
          <w:p w14:paraId="234FF560"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 xml:space="preserve">UN Women Policy for Protection Against Retaliation </w:t>
            </w:r>
          </w:p>
          <w:p w14:paraId="4D8527C2" w14:textId="77777777" w:rsidR="00C435BE" w:rsidRPr="005F5EC0" w:rsidRDefault="00C435BE" w:rsidP="00B066AA">
            <w:pPr>
              <w:spacing w:line="259" w:lineRule="auto"/>
              <w:rPr>
                <w:rFonts w:cstheme="minorHAnsi"/>
                <w:spacing w:val="-2"/>
                <w:sz w:val="18"/>
                <w:szCs w:val="18"/>
              </w:rPr>
            </w:pPr>
          </w:p>
        </w:tc>
        <w:tc>
          <w:tcPr>
            <w:tcW w:w="1752" w:type="dxa"/>
          </w:tcPr>
          <w:p w14:paraId="08532D0C"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Protection</w:t>
            </w:r>
          </w:p>
        </w:tc>
        <w:tc>
          <w:tcPr>
            <w:tcW w:w="1189" w:type="dxa"/>
          </w:tcPr>
          <w:p w14:paraId="79F3EA97"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Director, Human Resources</w:t>
            </w:r>
          </w:p>
        </w:tc>
      </w:tr>
      <w:tr w:rsidR="00C435BE" w:rsidRPr="005F5EC0" w14:paraId="210B00F3" w14:textId="77777777" w:rsidTr="00B066AA">
        <w:trPr>
          <w:trHeight w:val="890"/>
        </w:trPr>
        <w:tc>
          <w:tcPr>
            <w:tcW w:w="1180" w:type="dxa"/>
          </w:tcPr>
          <w:p w14:paraId="2A39D310"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 xml:space="preserve">Reporting and investigating misconduct, and </w:t>
            </w:r>
            <w:r w:rsidRPr="005F5EC0">
              <w:rPr>
                <w:rFonts w:cstheme="minorHAnsi"/>
                <w:spacing w:val="-2"/>
                <w:sz w:val="18"/>
                <w:szCs w:val="18"/>
              </w:rPr>
              <w:lastRenderedPageBreak/>
              <w:t>disciplinary process</w:t>
            </w:r>
          </w:p>
        </w:tc>
        <w:tc>
          <w:tcPr>
            <w:tcW w:w="5329" w:type="dxa"/>
          </w:tcPr>
          <w:p w14:paraId="0762C7B6"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lastRenderedPageBreak/>
              <w:t>Article X and Chapter X of the Staff Rules and Staff Regulation of the United Nations (as at 1 May 2018 ST/SGB/2018/1)</w:t>
            </w:r>
          </w:p>
          <w:p w14:paraId="73943BC0"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UN Women Policy for Addressing Non-Compliance with UN Standards of Conduct</w:t>
            </w:r>
          </w:p>
          <w:p w14:paraId="18C51C27"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OIOS Investigations Manual</w:t>
            </w:r>
          </w:p>
        </w:tc>
        <w:tc>
          <w:tcPr>
            <w:tcW w:w="1752" w:type="dxa"/>
          </w:tcPr>
          <w:p w14:paraId="5CD5D11E"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 xml:space="preserve">Investigation </w:t>
            </w:r>
          </w:p>
          <w:p w14:paraId="11C45AA5"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Internal justice system</w:t>
            </w:r>
          </w:p>
        </w:tc>
        <w:tc>
          <w:tcPr>
            <w:tcW w:w="1189" w:type="dxa"/>
          </w:tcPr>
          <w:p w14:paraId="34D63140"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Director, DMA</w:t>
            </w:r>
          </w:p>
          <w:p w14:paraId="182C3EC4"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Director, Human Resources</w:t>
            </w:r>
          </w:p>
          <w:p w14:paraId="7470A8DC"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Director, IEAS</w:t>
            </w:r>
          </w:p>
        </w:tc>
      </w:tr>
      <w:tr w:rsidR="00C435BE" w:rsidRPr="005F5EC0" w14:paraId="4BD1FB59" w14:textId="77777777" w:rsidTr="00B066AA">
        <w:trPr>
          <w:trHeight w:val="890"/>
        </w:trPr>
        <w:tc>
          <w:tcPr>
            <w:tcW w:w="1180" w:type="dxa"/>
          </w:tcPr>
          <w:p w14:paraId="3E303C06"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Recovery</w:t>
            </w:r>
          </w:p>
        </w:tc>
        <w:tc>
          <w:tcPr>
            <w:tcW w:w="5329" w:type="dxa"/>
          </w:tcPr>
          <w:p w14:paraId="5B7B9289"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UN Women Financial Regulations and Rules (as at 1 May 2018 UNW/2012/6))</w:t>
            </w:r>
          </w:p>
          <w:p w14:paraId="2EB1823D"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UN Women Policy for Addressing Non-Compliance with UN Standards of Conduct</w:t>
            </w:r>
          </w:p>
          <w:p w14:paraId="6ADE2A49"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ST/AI/2004/3 (gross negligence)</w:t>
            </w:r>
          </w:p>
          <w:p w14:paraId="68092156"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A/RES/62/63 (Referral to national authorities)</w:t>
            </w:r>
          </w:p>
        </w:tc>
        <w:tc>
          <w:tcPr>
            <w:tcW w:w="1752" w:type="dxa"/>
          </w:tcPr>
          <w:p w14:paraId="4150D2F5"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General reconciliations</w:t>
            </w:r>
          </w:p>
          <w:p w14:paraId="54B9DE5D"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Disciplinary measures</w:t>
            </w:r>
          </w:p>
        </w:tc>
        <w:tc>
          <w:tcPr>
            <w:tcW w:w="1189" w:type="dxa"/>
          </w:tcPr>
          <w:p w14:paraId="79947C0F"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Director, DMA</w:t>
            </w:r>
          </w:p>
          <w:p w14:paraId="50684954"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Director, Human Resources</w:t>
            </w:r>
          </w:p>
        </w:tc>
      </w:tr>
    </w:tbl>
    <w:p w14:paraId="51A46B62" w14:textId="77777777" w:rsidR="00C435BE" w:rsidRPr="005F5EC0" w:rsidRDefault="00C435BE" w:rsidP="00C435BE">
      <w:pPr>
        <w:rPr>
          <w:rFonts w:cstheme="minorHAnsi"/>
          <w:spacing w:val="-2"/>
          <w:sz w:val="18"/>
          <w:szCs w:val="18"/>
        </w:rPr>
      </w:pPr>
    </w:p>
    <w:p w14:paraId="2BB87794" w14:textId="77777777" w:rsidR="00C435BE" w:rsidRPr="005F5EC0" w:rsidRDefault="00C435BE" w:rsidP="00C435BE">
      <w:pPr>
        <w:rPr>
          <w:rFonts w:cstheme="minorHAnsi"/>
          <w:spacing w:val="-2"/>
          <w:sz w:val="18"/>
          <w:szCs w:val="18"/>
        </w:rPr>
      </w:pPr>
    </w:p>
    <w:p w14:paraId="5ED02E99" w14:textId="77777777" w:rsidR="00C435BE" w:rsidRPr="005F5EC0" w:rsidRDefault="00C435BE" w:rsidP="00C435BE">
      <w:pPr>
        <w:rPr>
          <w:rFonts w:cstheme="minorHAnsi"/>
          <w:spacing w:val="-2"/>
          <w:sz w:val="18"/>
          <w:szCs w:val="18"/>
        </w:rPr>
      </w:pPr>
    </w:p>
    <w:p w14:paraId="53071BFE" w14:textId="77777777" w:rsidR="00184798" w:rsidRDefault="00184798" w:rsidP="00184798">
      <w:pPr>
        <w:rPr>
          <w:rFonts w:ascii="Times New Roman" w:eastAsia="Times New Roman" w:hAnsi="Times New Roman" w:cs="Times New Roman"/>
          <w:b/>
          <w:sz w:val="20"/>
          <w:szCs w:val="20"/>
          <w:lang w:val="en-GB"/>
        </w:rPr>
      </w:pPr>
    </w:p>
    <w:p w14:paraId="37A46DFC" w14:textId="77777777" w:rsidR="00E334C0" w:rsidRPr="0056586D" w:rsidRDefault="00E334C0" w:rsidP="0038204D">
      <w:pPr>
        <w:spacing w:after="0" w:line="240" w:lineRule="auto"/>
        <w:rPr>
          <w:rFonts w:cstheme="minorHAnsi"/>
          <w:sz w:val="18"/>
          <w:szCs w:val="18"/>
        </w:rPr>
      </w:pPr>
    </w:p>
    <w:sectPr w:rsidR="00E334C0" w:rsidRPr="0056586D" w:rsidSect="0038204D">
      <w:footerReference w:type="default" r:id="rId5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4AF78" w14:textId="77777777" w:rsidR="00DF6B7D" w:rsidRDefault="00DF6B7D" w:rsidP="00C22EF1">
      <w:pPr>
        <w:spacing w:after="0" w:line="240" w:lineRule="auto"/>
      </w:pPr>
      <w:r>
        <w:separator/>
      </w:r>
    </w:p>
  </w:endnote>
  <w:endnote w:type="continuationSeparator" w:id="0">
    <w:p w14:paraId="488070D1" w14:textId="77777777" w:rsidR="00DF6B7D" w:rsidRDefault="00DF6B7D" w:rsidP="00C22EF1">
      <w:pPr>
        <w:spacing w:after="0" w:line="240" w:lineRule="auto"/>
      </w:pPr>
      <w:r>
        <w:continuationSeparator/>
      </w:r>
    </w:p>
  </w:endnote>
  <w:endnote w:type="continuationNotice" w:id="1">
    <w:p w14:paraId="59C36CFE" w14:textId="77777777" w:rsidR="00DF6B7D" w:rsidRDefault="00DF6B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Content>
      <w:sdt>
        <w:sdtPr>
          <w:id w:val="1728636285"/>
          <w:docPartObj>
            <w:docPartGallery w:val="Page Numbers (Top of Page)"/>
            <w:docPartUnique/>
          </w:docPartObj>
        </w:sdt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DAF2" w14:textId="77777777" w:rsidR="00863A7E" w:rsidRDefault="00863A7E">
    <w:pPr>
      <w:spacing w:after="0"/>
      <w:ind w:right="254"/>
      <w:jc w:val="right"/>
    </w:pPr>
    <w:r>
      <w:rPr>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b/>
        <w:sz w:val="20"/>
      </w:rPr>
      <w:fldChar w:fldCharType="end"/>
    </w:r>
    <w:r>
      <w:rPr>
        <w:sz w:val="20"/>
      </w:rPr>
      <w:t xml:space="preserve"> of </w:t>
    </w:r>
    <w:fldSimple w:instr=" NUMPAGES   \* MERGEFORMAT ">
      <w:r>
        <w:rPr>
          <w:rFonts w:ascii="Times New Roman" w:eastAsia="Times New Roman" w:hAnsi="Times New Roman" w:cs="Times New Roman"/>
          <w:b/>
          <w:sz w:val="20"/>
        </w:rPr>
        <w:t>18</w:t>
      </w:r>
    </w:fldSimple>
    <w:r>
      <w:rPr>
        <w:rFonts w:ascii="Times New Roman" w:eastAsia="Times New Roman" w:hAnsi="Times New Roman" w:cs="Times New Roman"/>
        <w:b/>
        <w:sz w:val="20"/>
      </w:rPr>
      <w:t xml:space="preserve"> </w:t>
    </w:r>
  </w:p>
  <w:p w14:paraId="361062F0" w14:textId="77777777" w:rsidR="00863A7E" w:rsidRDefault="00863A7E">
    <w:pPr>
      <w:spacing w:after="0"/>
      <w:ind w:left="882"/>
    </w:pPr>
    <w:r>
      <w:rPr>
        <w:sz w:val="16"/>
      </w:rPr>
      <w:t xml:space="preserve">Version 24 September 2021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8C6B" w14:textId="77777777" w:rsidR="00863A7E" w:rsidRDefault="00863A7E">
    <w:pPr>
      <w:spacing w:after="0"/>
      <w:ind w:right="254"/>
      <w:jc w:val="right"/>
    </w:pPr>
    <w:r>
      <w:rPr>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b/>
        <w:sz w:val="20"/>
      </w:rPr>
      <w:fldChar w:fldCharType="end"/>
    </w:r>
    <w:r>
      <w:rPr>
        <w:sz w:val="20"/>
      </w:rPr>
      <w:t xml:space="preserve"> of </w:t>
    </w:r>
    <w:fldSimple w:instr=" NUMPAGES   \* MERGEFORMAT ">
      <w:r>
        <w:rPr>
          <w:rFonts w:ascii="Times New Roman" w:eastAsia="Times New Roman" w:hAnsi="Times New Roman" w:cs="Times New Roman"/>
          <w:b/>
          <w:sz w:val="20"/>
        </w:rPr>
        <w:t>18</w:t>
      </w:r>
    </w:fldSimple>
    <w:r>
      <w:rPr>
        <w:rFonts w:ascii="Times New Roman" w:eastAsia="Times New Roman" w:hAnsi="Times New Roman" w:cs="Times New Roman"/>
        <w:b/>
        <w:sz w:val="20"/>
      </w:rPr>
      <w:t xml:space="preserve"> </w:t>
    </w:r>
  </w:p>
  <w:p w14:paraId="3730C647" w14:textId="77777777" w:rsidR="00863A7E" w:rsidRDefault="00863A7E">
    <w:pPr>
      <w:spacing w:after="0"/>
      <w:ind w:left="882"/>
    </w:pPr>
    <w:r>
      <w:rPr>
        <w:sz w:val="16"/>
      </w:rPr>
      <w:t xml:space="preserve">Version 24 September 2021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9C8C" w14:textId="77777777" w:rsidR="00863A7E" w:rsidRDefault="00863A7E">
    <w:pPr>
      <w:spacing w:after="0"/>
      <w:ind w:right="254"/>
      <w:jc w:val="right"/>
    </w:pPr>
    <w:r>
      <w:rPr>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b/>
        <w:sz w:val="20"/>
      </w:rPr>
      <w:fldChar w:fldCharType="end"/>
    </w:r>
    <w:r>
      <w:rPr>
        <w:sz w:val="20"/>
      </w:rPr>
      <w:t xml:space="preserve"> of </w:t>
    </w:r>
    <w:fldSimple w:instr=" NUMPAGES   \* MERGEFORMAT ">
      <w:r>
        <w:rPr>
          <w:rFonts w:ascii="Times New Roman" w:eastAsia="Times New Roman" w:hAnsi="Times New Roman" w:cs="Times New Roman"/>
          <w:b/>
          <w:sz w:val="20"/>
        </w:rPr>
        <w:t>18</w:t>
      </w:r>
    </w:fldSimple>
    <w:r>
      <w:rPr>
        <w:rFonts w:ascii="Times New Roman" w:eastAsia="Times New Roman" w:hAnsi="Times New Roman" w:cs="Times New Roman"/>
        <w:b/>
        <w:sz w:val="20"/>
      </w:rPr>
      <w:t xml:space="preserve"> </w:t>
    </w:r>
  </w:p>
  <w:p w14:paraId="580065C3" w14:textId="77777777" w:rsidR="00863A7E" w:rsidRDefault="00863A7E">
    <w:pPr>
      <w:spacing w:after="0"/>
      <w:ind w:left="882"/>
    </w:pPr>
    <w:r>
      <w:rPr>
        <w:sz w:val="16"/>
      </w:rPr>
      <w:t xml:space="preserve">Version 24 September 2021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Content>
      <w:sdt>
        <w:sdtPr>
          <w:rPr>
            <w:rFonts w:ascii="Calibri" w:hAnsi="Calibri" w:cs="Calibri"/>
            <w:sz w:val="16"/>
            <w:szCs w:val="16"/>
          </w:rPr>
          <w:id w:val="1450820465"/>
          <w:docPartObj>
            <w:docPartGallery w:val="Page Numbers (Top of Page)"/>
            <w:docPartUnique/>
          </w:docPartObj>
        </w:sdt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8269B" w14:textId="77777777" w:rsidR="00DF6B7D" w:rsidRDefault="00DF6B7D" w:rsidP="00C22EF1">
      <w:pPr>
        <w:spacing w:after="0" w:line="240" w:lineRule="auto"/>
      </w:pPr>
      <w:r>
        <w:separator/>
      </w:r>
    </w:p>
  </w:footnote>
  <w:footnote w:type="continuationSeparator" w:id="0">
    <w:p w14:paraId="73121193" w14:textId="77777777" w:rsidR="00DF6B7D" w:rsidRDefault="00DF6B7D" w:rsidP="00C22EF1">
      <w:pPr>
        <w:spacing w:after="0" w:line="240" w:lineRule="auto"/>
      </w:pPr>
      <w:r>
        <w:continuationSeparator/>
      </w:r>
    </w:p>
  </w:footnote>
  <w:footnote w:type="continuationNotice" w:id="1">
    <w:p w14:paraId="093F2913" w14:textId="77777777" w:rsidR="00DF6B7D" w:rsidRDefault="00DF6B7D">
      <w:pPr>
        <w:spacing w:after="0" w:line="240" w:lineRule="auto"/>
      </w:pPr>
    </w:p>
  </w:footnote>
  <w:footnote w:id="2">
    <w:p w14:paraId="71C18BFB" w14:textId="4CEE2564" w:rsidR="0083354B" w:rsidRPr="00FE26C7" w:rsidRDefault="0083354B">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p>
  </w:footnote>
  <w:footnote w:id="3">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accepted and it must be fully justified.</w:t>
      </w:r>
    </w:p>
  </w:footnote>
  <w:footnote w:id="4">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5">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(i)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6">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B3FF" w14:textId="77777777" w:rsidR="00863A7E" w:rsidRDefault="00863A7E">
    <w:pPr>
      <w:shd w:val="clear" w:color="auto" w:fill="4F81BD"/>
      <w:spacing w:after="79"/>
      <w:ind w:left="628"/>
      <w:jc w:val="center"/>
    </w:pPr>
    <w:r>
      <w:rPr>
        <w:color w:val="FFFFFF"/>
      </w:rPr>
      <w:t xml:space="preserve">UN WOMEN PARTNER AGREEMENT </w:t>
    </w:r>
  </w:p>
  <w:p w14:paraId="0607227E" w14:textId="77777777" w:rsidR="00863A7E" w:rsidRDefault="00863A7E">
    <w:pPr>
      <w:spacing w:after="0"/>
      <w:ind w:left="882"/>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9B56" w14:textId="77777777" w:rsidR="00863A7E" w:rsidRDefault="00863A7E">
    <w:pPr>
      <w:spacing w:after="0"/>
      <w:ind w:left="88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6EBC" w14:textId="77777777" w:rsidR="00863A7E" w:rsidRDefault="00863A7E">
    <w:pPr>
      <w:shd w:val="clear" w:color="auto" w:fill="4F81BD"/>
      <w:spacing w:after="79"/>
      <w:ind w:left="628"/>
      <w:jc w:val="center"/>
    </w:pPr>
    <w:r>
      <w:rPr>
        <w:color w:val="FFFFFF"/>
      </w:rPr>
      <w:t xml:space="preserve">UN WOMEN PARTNER AGREEMENT </w:t>
    </w:r>
  </w:p>
  <w:p w14:paraId="043CC9A3" w14:textId="77777777" w:rsidR="00863A7E" w:rsidRDefault="00863A7E">
    <w:pPr>
      <w:spacing w:after="0"/>
      <w:ind w:left="882"/>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C9AD62A"/>
    <w:lvl w:ilvl="0">
      <w:start w:val="1"/>
      <w:numFmt w:val="lowerLetter"/>
      <w:pStyle w:val="ListNumber3"/>
      <w:lvlText w:val="%1)"/>
      <w:lvlJc w:val="left"/>
      <w:pPr>
        <w:tabs>
          <w:tab w:val="num" w:pos="1644"/>
        </w:tabs>
        <w:ind w:left="1644" w:hanging="397"/>
      </w:pPr>
      <w:rPr>
        <w:rFonts w:hint="default"/>
        <w:b w:val="0"/>
      </w:rPr>
    </w:lvl>
  </w:abstractNum>
  <w:abstractNum w:abstractNumId="1" w15:restartNumberingAfterBreak="0">
    <w:nsid w:val="FFFFFF7F"/>
    <w:multiLevelType w:val="singleLevel"/>
    <w:tmpl w:val="32D8174C"/>
    <w:lvl w:ilvl="0">
      <w:start w:val="1"/>
      <w:numFmt w:val="lowerLetter"/>
      <w:pStyle w:val="ListNumber2"/>
      <w:lvlText w:val="%1)"/>
      <w:lvlJc w:val="left"/>
      <w:pPr>
        <w:tabs>
          <w:tab w:val="num" w:pos="964"/>
        </w:tabs>
        <w:ind w:left="964" w:hanging="397"/>
      </w:pPr>
      <w:rPr>
        <w:rFonts w:hint="default"/>
      </w:rPr>
    </w:lvl>
  </w:abstractNum>
  <w:abstractNum w:abstractNumId="2"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5A0E82"/>
    <w:multiLevelType w:val="hybridMultilevel"/>
    <w:tmpl w:val="84264292"/>
    <w:lvl w:ilvl="0" w:tplc="2DDE19BA">
      <w:start w:val="1"/>
      <w:numFmt w:val="decimal"/>
      <w:lvlText w:val="%1."/>
      <w:lvlJc w:val="left"/>
      <w:pPr>
        <w:ind w:left="1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92AD08">
      <w:start w:val="1"/>
      <w:numFmt w:val="lowerLetter"/>
      <w:lvlText w:val="(%2)"/>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B0B74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8A6F8A">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5E5076">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5EA352">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32F348">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26B9E8">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2A700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0B050C4"/>
    <w:multiLevelType w:val="hybridMultilevel"/>
    <w:tmpl w:val="CD943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7413A8"/>
    <w:multiLevelType w:val="hybridMultilevel"/>
    <w:tmpl w:val="AC7448D2"/>
    <w:lvl w:ilvl="0" w:tplc="180E4F16">
      <w:start w:val="4"/>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3A074A">
      <w:start w:val="1"/>
      <w:numFmt w:val="lowerLetter"/>
      <w:lvlText w:val="(%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4243B8">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D0C08A">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0CF67E">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5C20CA">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685C2A">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4C4A0E">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64D6DE">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CA52C3A"/>
    <w:multiLevelType w:val="hybridMultilevel"/>
    <w:tmpl w:val="DF4E4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E345A7F"/>
    <w:multiLevelType w:val="hybridMultilevel"/>
    <w:tmpl w:val="28CC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1A6683"/>
    <w:multiLevelType w:val="hybridMultilevel"/>
    <w:tmpl w:val="DDC206C8"/>
    <w:lvl w:ilvl="0" w:tplc="8FFA0F74">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50A9EC">
      <w:start w:val="1"/>
      <w:numFmt w:val="lowerLetter"/>
      <w:lvlText w:val="(%2)"/>
      <w:lvlJc w:val="left"/>
      <w:pPr>
        <w:ind w:left="1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AE526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C24CE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3ED90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42E68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C6334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66D45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C6271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4FB668E"/>
    <w:multiLevelType w:val="hybridMultilevel"/>
    <w:tmpl w:val="34C02AEC"/>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8" w15:restartNumberingAfterBreak="0">
    <w:nsid w:val="26FA05EA"/>
    <w:multiLevelType w:val="hybridMultilevel"/>
    <w:tmpl w:val="FAD0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BFD434D"/>
    <w:multiLevelType w:val="hybridMultilevel"/>
    <w:tmpl w:val="6978B892"/>
    <w:lvl w:ilvl="0" w:tplc="5B646A58">
      <w:start w:val="2"/>
      <w:numFmt w:val="lowerLetter"/>
      <w:lvlText w:val="(%1)"/>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B8781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70093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A2FE2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FEC70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14A92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BC10C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76682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FC4EC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0F72EE6"/>
    <w:multiLevelType w:val="hybridMultilevel"/>
    <w:tmpl w:val="D8688738"/>
    <w:lvl w:ilvl="0" w:tplc="DD44365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14B2CA">
      <w:start w:val="1"/>
      <w:numFmt w:val="lowerLetter"/>
      <w:lvlText w:val="%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08DA0A">
      <w:start w:val="1"/>
      <w:numFmt w:val="lowerRoman"/>
      <w:lvlText w:val="%3"/>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C87A06">
      <w:start w:val="1"/>
      <w:numFmt w:val="lowerLetter"/>
      <w:lvlRestart w:val="0"/>
      <w:lvlText w:val="%4."/>
      <w:lvlJc w:val="left"/>
      <w:pPr>
        <w:ind w:left="2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60A858">
      <w:start w:val="1"/>
      <w:numFmt w:val="lowerLetter"/>
      <w:lvlText w:val="%5"/>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CE3E88">
      <w:start w:val="1"/>
      <w:numFmt w:val="lowerRoman"/>
      <w:lvlText w:val="%6"/>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9252F8">
      <w:start w:val="1"/>
      <w:numFmt w:val="decimal"/>
      <w:lvlText w:val="%7"/>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7AB774">
      <w:start w:val="1"/>
      <w:numFmt w:val="lowerLetter"/>
      <w:lvlText w:val="%8"/>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E8AA4A">
      <w:start w:val="1"/>
      <w:numFmt w:val="lowerRoman"/>
      <w:lvlText w:val="%9"/>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36E4224"/>
    <w:multiLevelType w:val="hybridMultilevel"/>
    <w:tmpl w:val="51A6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A0465E"/>
    <w:multiLevelType w:val="hybridMultilevel"/>
    <w:tmpl w:val="A8986EB0"/>
    <w:lvl w:ilvl="0" w:tplc="B552B896">
      <w:start w:val="1"/>
      <w:numFmt w:val="decimal"/>
      <w:lvlText w:val="%1."/>
      <w:lvlJc w:val="left"/>
      <w:pPr>
        <w:ind w:left="1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529EAE">
      <w:start w:val="1"/>
      <w:numFmt w:val="lowerLetter"/>
      <w:lvlText w:val="(%2)"/>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268170">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98B522">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380AB0">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4EB97A">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C67BF2">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06F82A">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BA3AF2">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4850096"/>
    <w:multiLevelType w:val="hybridMultilevel"/>
    <w:tmpl w:val="7610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601A72"/>
    <w:multiLevelType w:val="hybridMultilevel"/>
    <w:tmpl w:val="81C283D4"/>
    <w:lvl w:ilvl="0" w:tplc="F364EDCE">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5A8334">
      <w:start w:val="1"/>
      <w:numFmt w:val="lowerLetter"/>
      <w:lvlText w:val="(%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207F56">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9EDC2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12169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EC4FB2">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06C23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18F194">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9A74FE">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874666E"/>
    <w:multiLevelType w:val="hybridMultilevel"/>
    <w:tmpl w:val="89F6070C"/>
    <w:lvl w:ilvl="0" w:tplc="D2106736">
      <w:start w:val="1"/>
      <w:numFmt w:val="decimal"/>
      <w:lvlText w:val="%1."/>
      <w:lvlJc w:val="left"/>
      <w:pPr>
        <w:ind w:left="1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621EFE">
      <w:start w:val="1"/>
      <w:numFmt w:val="lowerLetter"/>
      <w:lvlText w:val="(%2)"/>
      <w:lvlJc w:val="left"/>
      <w:pPr>
        <w:ind w:left="1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9CE38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80AB5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722B68">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8C7FF4">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86C334">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7A2282">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5E9E36">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9" w15:restartNumberingAfterBreak="0">
    <w:nsid w:val="3DCA2C7A"/>
    <w:multiLevelType w:val="hybridMultilevel"/>
    <w:tmpl w:val="E744B552"/>
    <w:lvl w:ilvl="0" w:tplc="7B4ED464">
      <w:start w:val="7"/>
      <w:numFmt w:val="lowerLetter"/>
      <w:lvlText w:val="(%1)"/>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48C96C">
      <w:start w:val="1"/>
      <w:numFmt w:val="decimal"/>
      <w:lvlText w:val="%2."/>
      <w:lvlJc w:val="left"/>
      <w:pPr>
        <w:ind w:left="2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74B494">
      <w:start w:val="2"/>
      <w:numFmt w:val="lowerRoman"/>
      <w:lvlText w:val="%3."/>
      <w:lvlJc w:val="left"/>
      <w:pPr>
        <w:ind w:left="3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0E7B20">
      <w:start w:val="1"/>
      <w:numFmt w:val="decimal"/>
      <w:lvlText w:val="%4"/>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DA5F40">
      <w:start w:val="1"/>
      <w:numFmt w:val="lowerLetter"/>
      <w:lvlText w:val="%5"/>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B27F62">
      <w:start w:val="1"/>
      <w:numFmt w:val="lowerRoman"/>
      <w:lvlText w:val="%6"/>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261CF0">
      <w:start w:val="1"/>
      <w:numFmt w:val="decimal"/>
      <w:lvlText w:val="%7"/>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45952">
      <w:start w:val="1"/>
      <w:numFmt w:val="lowerLetter"/>
      <w:lvlText w:val="%8"/>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D007AC">
      <w:start w:val="1"/>
      <w:numFmt w:val="lowerRoman"/>
      <w:lvlText w:val="%9"/>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DE416CB"/>
    <w:multiLevelType w:val="hybridMultilevel"/>
    <w:tmpl w:val="54F0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12177E"/>
    <w:multiLevelType w:val="hybridMultilevel"/>
    <w:tmpl w:val="DB1A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B27A21"/>
    <w:multiLevelType w:val="hybridMultilevel"/>
    <w:tmpl w:val="21CAA50A"/>
    <w:lvl w:ilvl="0" w:tplc="054C75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6A05D0">
      <w:start w:val="1"/>
      <w:numFmt w:val="lowerLetter"/>
      <w:lvlText w:val="%2"/>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42DD70">
      <w:start w:val="1"/>
      <w:numFmt w:val="lowerRoman"/>
      <w:lvlRestart w:val="0"/>
      <w:lvlText w:val="%3."/>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6C2DEC">
      <w:start w:val="1"/>
      <w:numFmt w:val="decimal"/>
      <w:lvlText w:val="%4"/>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32D9BA">
      <w:start w:val="1"/>
      <w:numFmt w:val="lowerLetter"/>
      <w:lvlText w:val="%5"/>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447306">
      <w:start w:val="1"/>
      <w:numFmt w:val="lowerRoman"/>
      <w:lvlText w:val="%6"/>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06B36">
      <w:start w:val="1"/>
      <w:numFmt w:val="decimal"/>
      <w:lvlText w:val="%7"/>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06994A">
      <w:start w:val="1"/>
      <w:numFmt w:val="lowerLetter"/>
      <w:lvlText w:val="%8"/>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BA935A">
      <w:start w:val="1"/>
      <w:numFmt w:val="lowerRoman"/>
      <w:lvlText w:val="%9"/>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A945D26"/>
    <w:multiLevelType w:val="hybridMultilevel"/>
    <w:tmpl w:val="6AE69880"/>
    <w:lvl w:ilvl="0" w:tplc="F524F38C">
      <w:start w:val="6"/>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9EE0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287C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5C76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20D8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8202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5839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34D5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C47E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1E045A5"/>
    <w:multiLevelType w:val="hybridMultilevel"/>
    <w:tmpl w:val="FD36CF42"/>
    <w:lvl w:ilvl="0" w:tplc="9E62A9B8">
      <w:start w:val="7"/>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9E41CC">
      <w:start w:val="1"/>
      <w:numFmt w:val="lowerLetter"/>
      <w:lvlText w:val="(%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90D1D0">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90F646">
      <w:start w:val="1"/>
      <w:numFmt w:val="decimal"/>
      <w:lvlText w:val="%4"/>
      <w:lvlJc w:val="left"/>
      <w:pPr>
        <w:ind w:left="1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E4FA8A">
      <w:start w:val="1"/>
      <w:numFmt w:val="lowerLetter"/>
      <w:lvlText w:val="%5"/>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82111C">
      <w:start w:val="1"/>
      <w:numFmt w:val="lowerRoman"/>
      <w:lvlText w:val="%6"/>
      <w:lvlJc w:val="left"/>
      <w:pPr>
        <w:ind w:left="3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421C6C">
      <w:start w:val="1"/>
      <w:numFmt w:val="decimal"/>
      <w:lvlText w:val="%7"/>
      <w:lvlJc w:val="left"/>
      <w:pPr>
        <w:ind w:left="4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F2E18C">
      <w:start w:val="1"/>
      <w:numFmt w:val="lowerLetter"/>
      <w:lvlText w:val="%8"/>
      <w:lvlJc w:val="left"/>
      <w:pPr>
        <w:ind w:left="4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50A3FC">
      <w:start w:val="1"/>
      <w:numFmt w:val="lowerRoman"/>
      <w:lvlText w:val="%9"/>
      <w:lvlJc w:val="left"/>
      <w:pPr>
        <w:ind w:left="5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575108A7"/>
    <w:multiLevelType w:val="hybridMultilevel"/>
    <w:tmpl w:val="25FC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015EF8"/>
    <w:multiLevelType w:val="hybridMultilevel"/>
    <w:tmpl w:val="47609B96"/>
    <w:lvl w:ilvl="0" w:tplc="526A41BE">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5EA3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9210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04D5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5862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848C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0CA7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622D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9259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8672D0B"/>
    <w:multiLevelType w:val="hybridMultilevel"/>
    <w:tmpl w:val="90AA4F10"/>
    <w:lvl w:ilvl="0" w:tplc="896A2CBA">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2CA71A">
      <w:start w:val="1"/>
      <w:numFmt w:val="lowerLetter"/>
      <w:lvlText w:val="(%2)"/>
      <w:lvlJc w:val="left"/>
      <w:pPr>
        <w:ind w:left="1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9A803E">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EE624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CCE78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1058CA">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5A9CEE">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9E6266">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763286">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1997964"/>
    <w:multiLevelType w:val="hybridMultilevel"/>
    <w:tmpl w:val="AC42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BDA4670"/>
    <w:multiLevelType w:val="hybridMultilevel"/>
    <w:tmpl w:val="FCEC982E"/>
    <w:lvl w:ilvl="0" w:tplc="B192BA64">
      <w:start w:val="3"/>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EEFC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90CC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9C5F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BE05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F498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8ED0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BA5C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E2CB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48" w15:restartNumberingAfterBreak="0">
    <w:nsid w:val="6FC65BB9"/>
    <w:multiLevelType w:val="multilevel"/>
    <w:tmpl w:val="CE9CBCEC"/>
    <w:lvl w:ilvl="0">
      <w:start w:val="1"/>
      <w:numFmt w:val="decimal"/>
      <w:pStyle w:val="ListNumber"/>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decimal"/>
      <w:lvlText w:val="%1.%2.%3"/>
      <w:lvlJc w:val="left"/>
      <w:pPr>
        <w:tabs>
          <w:tab w:val="num" w:pos="1247"/>
        </w:tabs>
        <w:ind w:left="1247" w:hanging="680"/>
      </w:pPr>
      <w:rPr>
        <w:rFonts w:hint="default"/>
        <w:b w:val="0"/>
      </w:rPr>
    </w:lvl>
    <w:lvl w:ilvl="3">
      <w:start w:val="1"/>
      <w:numFmt w:val="decimal"/>
      <w:lvlText w:val="%1.%2.%3.%4"/>
      <w:lvlJc w:val="left"/>
      <w:pPr>
        <w:tabs>
          <w:tab w:val="num" w:pos="2155"/>
        </w:tabs>
        <w:ind w:left="2155" w:hanging="908"/>
      </w:pPr>
      <w:rPr>
        <w:rFonts w:hint="default"/>
        <w:color w:val="262626" w:themeColor="text1" w:themeTint="D9"/>
      </w:rPr>
    </w:lvl>
    <w:lvl w:ilvl="4">
      <w:start w:val="1"/>
      <w:numFmt w:val="decimal"/>
      <w:lvlText w:val="%1.%2.%3.%4.%5"/>
      <w:lvlJc w:val="left"/>
      <w:pPr>
        <w:tabs>
          <w:tab w:val="num" w:pos="3232"/>
        </w:tabs>
        <w:ind w:left="3232" w:hanging="107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49"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EB61DC"/>
    <w:multiLevelType w:val="hybridMultilevel"/>
    <w:tmpl w:val="1D56D6E8"/>
    <w:lvl w:ilvl="0" w:tplc="280CAF3C">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DF4945C">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1A33CC">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AC04448">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B871EC">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8287AA">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E88B96">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ECEAD9C">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7163C9C">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3F134D3"/>
    <w:multiLevelType w:val="hybridMultilevel"/>
    <w:tmpl w:val="6A88825C"/>
    <w:lvl w:ilvl="0" w:tplc="8A1A7E24">
      <w:start w:val="1"/>
      <w:numFmt w:val="lowerLetter"/>
      <w:lvlText w:val="(%1)"/>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7010C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22DDB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8C34C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10866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205AB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C66E4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CE103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4E8AC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5BB487C"/>
    <w:multiLevelType w:val="hybridMultilevel"/>
    <w:tmpl w:val="FD50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55"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44884999">
    <w:abstractNumId w:val="32"/>
  </w:num>
  <w:num w:numId="2" w16cid:durableId="1264538443">
    <w:abstractNumId w:val="2"/>
  </w:num>
  <w:num w:numId="3" w16cid:durableId="861942287">
    <w:abstractNumId w:val="53"/>
  </w:num>
  <w:num w:numId="4" w16cid:durableId="1237713057">
    <w:abstractNumId w:val="20"/>
  </w:num>
  <w:num w:numId="5" w16cid:durableId="1977836454">
    <w:abstractNumId w:val="38"/>
  </w:num>
  <w:num w:numId="6" w16cid:durableId="838428829">
    <w:abstractNumId w:val="54"/>
  </w:num>
  <w:num w:numId="7" w16cid:durableId="626475794">
    <w:abstractNumId w:val="19"/>
  </w:num>
  <w:num w:numId="8" w16cid:durableId="443695359">
    <w:abstractNumId w:val="9"/>
  </w:num>
  <w:num w:numId="9" w16cid:durableId="1873767909">
    <w:abstractNumId w:val="3"/>
  </w:num>
  <w:num w:numId="10" w16cid:durableId="630748352">
    <w:abstractNumId w:val="8"/>
  </w:num>
  <w:num w:numId="11" w16cid:durableId="12459621">
    <w:abstractNumId w:val="47"/>
  </w:num>
  <w:num w:numId="12" w16cid:durableId="195436940">
    <w:abstractNumId w:val="13"/>
  </w:num>
  <w:num w:numId="13" w16cid:durableId="857691935">
    <w:abstractNumId w:val="7"/>
  </w:num>
  <w:num w:numId="14" w16cid:durableId="1954316278">
    <w:abstractNumId w:val="28"/>
  </w:num>
  <w:num w:numId="15" w16cid:durableId="991637221">
    <w:abstractNumId w:val="31"/>
  </w:num>
  <w:num w:numId="16" w16cid:durableId="1084453150">
    <w:abstractNumId w:val="44"/>
  </w:num>
  <w:num w:numId="17" w16cid:durableId="932857209">
    <w:abstractNumId w:val="15"/>
  </w:num>
  <w:num w:numId="18" w16cid:durableId="1347558946">
    <w:abstractNumId w:val="5"/>
  </w:num>
  <w:num w:numId="19" w16cid:durableId="1593392802">
    <w:abstractNumId w:val="45"/>
  </w:num>
  <w:num w:numId="20" w16cid:durableId="877738673">
    <w:abstractNumId w:val="10"/>
  </w:num>
  <w:num w:numId="21" w16cid:durableId="11997711">
    <w:abstractNumId w:val="43"/>
  </w:num>
  <w:num w:numId="22" w16cid:durableId="99617217">
    <w:abstractNumId w:val="49"/>
  </w:num>
  <w:num w:numId="23" w16cid:durableId="1235509858">
    <w:abstractNumId w:val="33"/>
  </w:num>
  <w:num w:numId="24" w16cid:durableId="249003160">
    <w:abstractNumId w:val="55"/>
  </w:num>
  <w:num w:numId="25" w16cid:durableId="1679624161">
    <w:abstractNumId w:val="52"/>
  </w:num>
  <w:num w:numId="26" w16cid:durableId="732313213">
    <w:abstractNumId w:val="27"/>
  </w:num>
  <w:num w:numId="27" w16cid:durableId="622074853">
    <w:abstractNumId w:val="4"/>
  </w:num>
  <w:num w:numId="28" w16cid:durableId="1559707245">
    <w:abstractNumId w:val="29"/>
  </w:num>
  <w:num w:numId="29" w16cid:durableId="661473308">
    <w:abstractNumId w:val="35"/>
  </w:num>
  <w:num w:numId="30" w16cid:durableId="693729157">
    <w:abstractNumId w:val="22"/>
  </w:num>
  <w:num w:numId="31" w16cid:durableId="2073961200">
    <w:abstractNumId w:val="21"/>
  </w:num>
  <w:num w:numId="32" w16cid:durableId="266160454">
    <w:abstractNumId w:val="24"/>
  </w:num>
  <w:num w:numId="33" w16cid:durableId="1127550504">
    <w:abstractNumId w:val="51"/>
  </w:num>
  <w:num w:numId="34" w16cid:durableId="1134324825">
    <w:abstractNumId w:val="11"/>
  </w:num>
  <w:num w:numId="35" w16cid:durableId="1747221136">
    <w:abstractNumId w:val="37"/>
  </w:num>
  <w:num w:numId="36" w16cid:durableId="1260025822">
    <w:abstractNumId w:val="26"/>
  </w:num>
  <w:num w:numId="37" w16cid:durableId="1470243974">
    <w:abstractNumId w:val="46"/>
  </w:num>
  <w:num w:numId="38" w16cid:durableId="1557740130">
    <w:abstractNumId w:val="40"/>
  </w:num>
  <w:num w:numId="39" w16cid:durableId="1873498532">
    <w:abstractNumId w:val="41"/>
  </w:num>
  <w:num w:numId="40" w16cid:durableId="1304696914">
    <w:abstractNumId w:val="36"/>
  </w:num>
  <w:num w:numId="41" w16cid:durableId="673848983">
    <w:abstractNumId w:val="16"/>
  </w:num>
  <w:num w:numId="42" w16cid:durableId="1231773421">
    <w:abstractNumId w:val="50"/>
  </w:num>
  <w:num w:numId="43" w16cid:durableId="473371339">
    <w:abstractNumId w:val="0"/>
  </w:num>
  <w:num w:numId="44" w16cid:durableId="722489291">
    <w:abstractNumId w:val="1"/>
  </w:num>
  <w:num w:numId="45" w16cid:durableId="19490030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58992165">
    <w:abstractNumId w:val="0"/>
    <w:lvlOverride w:ilvl="0">
      <w:startOverride w:val="1"/>
    </w:lvlOverride>
  </w:num>
  <w:num w:numId="47" w16cid:durableId="1010987304">
    <w:abstractNumId w:val="39"/>
  </w:num>
  <w:num w:numId="48" w16cid:durableId="1672684240">
    <w:abstractNumId w:val="30"/>
  </w:num>
  <w:num w:numId="49" w16cid:durableId="1476335948">
    <w:abstractNumId w:val="23"/>
  </w:num>
  <w:num w:numId="50" w16cid:durableId="2099598338">
    <w:abstractNumId w:val="18"/>
  </w:num>
  <w:num w:numId="51" w16cid:durableId="540941448">
    <w:abstractNumId w:val="34"/>
  </w:num>
  <w:num w:numId="52" w16cid:durableId="172302687">
    <w:abstractNumId w:val="6"/>
  </w:num>
  <w:num w:numId="53" w16cid:durableId="1228761425">
    <w:abstractNumId w:val="17"/>
  </w:num>
  <w:num w:numId="54" w16cid:durableId="526915220">
    <w:abstractNumId w:val="42"/>
  </w:num>
  <w:num w:numId="55" w16cid:durableId="232736743">
    <w:abstractNumId w:val="25"/>
  </w:num>
  <w:num w:numId="56" w16cid:durableId="937759134">
    <w:abstractNumId w:val="12"/>
  </w:num>
  <w:num w:numId="57" w16cid:durableId="106242704">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3MzcxMzA0NbQwNjRV0lEKTi0uzszPAykwqgUAXLTLRiwAAAA="/>
  </w:docVars>
  <w:rsids>
    <w:rsidRoot w:val="00393BC9"/>
    <w:rsid w:val="000001DE"/>
    <w:rsid w:val="00000A47"/>
    <w:rsid w:val="00005AD4"/>
    <w:rsid w:val="00006865"/>
    <w:rsid w:val="00006E0F"/>
    <w:rsid w:val="00015CDA"/>
    <w:rsid w:val="00016C76"/>
    <w:rsid w:val="000179FD"/>
    <w:rsid w:val="0002082B"/>
    <w:rsid w:val="00021B65"/>
    <w:rsid w:val="00023376"/>
    <w:rsid w:val="00023B63"/>
    <w:rsid w:val="00024D8B"/>
    <w:rsid w:val="000267D8"/>
    <w:rsid w:val="000271C0"/>
    <w:rsid w:val="000300F9"/>
    <w:rsid w:val="000318F0"/>
    <w:rsid w:val="0003302B"/>
    <w:rsid w:val="00037A69"/>
    <w:rsid w:val="0004683C"/>
    <w:rsid w:val="00050775"/>
    <w:rsid w:val="0005269B"/>
    <w:rsid w:val="0005432A"/>
    <w:rsid w:val="00060AFD"/>
    <w:rsid w:val="0006160B"/>
    <w:rsid w:val="0006200D"/>
    <w:rsid w:val="00064C4A"/>
    <w:rsid w:val="00066D83"/>
    <w:rsid w:val="0006700D"/>
    <w:rsid w:val="0006749D"/>
    <w:rsid w:val="0007298E"/>
    <w:rsid w:val="00072E89"/>
    <w:rsid w:val="00074750"/>
    <w:rsid w:val="000771C4"/>
    <w:rsid w:val="00082520"/>
    <w:rsid w:val="0008277A"/>
    <w:rsid w:val="00084FAF"/>
    <w:rsid w:val="000854EC"/>
    <w:rsid w:val="00087B2B"/>
    <w:rsid w:val="000901DA"/>
    <w:rsid w:val="00093C2D"/>
    <w:rsid w:val="000954C0"/>
    <w:rsid w:val="0009646E"/>
    <w:rsid w:val="00096485"/>
    <w:rsid w:val="000970E9"/>
    <w:rsid w:val="00097557"/>
    <w:rsid w:val="000A0AE2"/>
    <w:rsid w:val="000A1A59"/>
    <w:rsid w:val="000A52DE"/>
    <w:rsid w:val="000A54DE"/>
    <w:rsid w:val="000A6DDC"/>
    <w:rsid w:val="000B28C7"/>
    <w:rsid w:val="000B3016"/>
    <w:rsid w:val="000B4B46"/>
    <w:rsid w:val="000B5640"/>
    <w:rsid w:val="000B5C33"/>
    <w:rsid w:val="000B64FB"/>
    <w:rsid w:val="000B656C"/>
    <w:rsid w:val="000B7F42"/>
    <w:rsid w:val="000C0A95"/>
    <w:rsid w:val="000C2192"/>
    <w:rsid w:val="000C2551"/>
    <w:rsid w:val="000C5F98"/>
    <w:rsid w:val="000C7FF1"/>
    <w:rsid w:val="000D18C5"/>
    <w:rsid w:val="000D3E8B"/>
    <w:rsid w:val="000D4773"/>
    <w:rsid w:val="000D6096"/>
    <w:rsid w:val="000D713F"/>
    <w:rsid w:val="000D7C35"/>
    <w:rsid w:val="000E03EA"/>
    <w:rsid w:val="000E1118"/>
    <w:rsid w:val="000E363C"/>
    <w:rsid w:val="000E5645"/>
    <w:rsid w:val="000E56BA"/>
    <w:rsid w:val="000E707B"/>
    <w:rsid w:val="000E7D4E"/>
    <w:rsid w:val="000F0115"/>
    <w:rsid w:val="000F0F18"/>
    <w:rsid w:val="000F1EFB"/>
    <w:rsid w:val="000F21B0"/>
    <w:rsid w:val="0010020E"/>
    <w:rsid w:val="00102969"/>
    <w:rsid w:val="001067F3"/>
    <w:rsid w:val="001069E4"/>
    <w:rsid w:val="001079AB"/>
    <w:rsid w:val="00107F5C"/>
    <w:rsid w:val="001106D9"/>
    <w:rsid w:val="00111447"/>
    <w:rsid w:val="00111DFA"/>
    <w:rsid w:val="00112004"/>
    <w:rsid w:val="0011487E"/>
    <w:rsid w:val="00115D97"/>
    <w:rsid w:val="00116C63"/>
    <w:rsid w:val="00116CFF"/>
    <w:rsid w:val="00121367"/>
    <w:rsid w:val="001227F1"/>
    <w:rsid w:val="0012545C"/>
    <w:rsid w:val="001265F6"/>
    <w:rsid w:val="0012727C"/>
    <w:rsid w:val="0013007E"/>
    <w:rsid w:val="00130537"/>
    <w:rsid w:val="00131596"/>
    <w:rsid w:val="00133097"/>
    <w:rsid w:val="00133C8C"/>
    <w:rsid w:val="00134858"/>
    <w:rsid w:val="00135BA2"/>
    <w:rsid w:val="00140715"/>
    <w:rsid w:val="00141C1D"/>
    <w:rsid w:val="00145022"/>
    <w:rsid w:val="00147221"/>
    <w:rsid w:val="00152014"/>
    <w:rsid w:val="00152129"/>
    <w:rsid w:val="00152765"/>
    <w:rsid w:val="00153C7D"/>
    <w:rsid w:val="0015462F"/>
    <w:rsid w:val="00155A11"/>
    <w:rsid w:val="00155DF8"/>
    <w:rsid w:val="00161C30"/>
    <w:rsid w:val="00162441"/>
    <w:rsid w:val="00163CF9"/>
    <w:rsid w:val="00163F42"/>
    <w:rsid w:val="001653BB"/>
    <w:rsid w:val="00166329"/>
    <w:rsid w:val="0016678B"/>
    <w:rsid w:val="0016762F"/>
    <w:rsid w:val="00170E86"/>
    <w:rsid w:val="00174D7E"/>
    <w:rsid w:val="00177167"/>
    <w:rsid w:val="00177BD5"/>
    <w:rsid w:val="0018046E"/>
    <w:rsid w:val="00181AEF"/>
    <w:rsid w:val="00181D15"/>
    <w:rsid w:val="00184798"/>
    <w:rsid w:val="001878D2"/>
    <w:rsid w:val="00187F4B"/>
    <w:rsid w:val="00191570"/>
    <w:rsid w:val="00191EDB"/>
    <w:rsid w:val="0019299C"/>
    <w:rsid w:val="00194694"/>
    <w:rsid w:val="001946AB"/>
    <w:rsid w:val="00195678"/>
    <w:rsid w:val="0019645D"/>
    <w:rsid w:val="001A0564"/>
    <w:rsid w:val="001A0ADF"/>
    <w:rsid w:val="001A26AA"/>
    <w:rsid w:val="001A3509"/>
    <w:rsid w:val="001A378F"/>
    <w:rsid w:val="001A4913"/>
    <w:rsid w:val="001A6317"/>
    <w:rsid w:val="001B089C"/>
    <w:rsid w:val="001B1013"/>
    <w:rsid w:val="001B3A0E"/>
    <w:rsid w:val="001B462F"/>
    <w:rsid w:val="001B4BFB"/>
    <w:rsid w:val="001B62F2"/>
    <w:rsid w:val="001B6AD0"/>
    <w:rsid w:val="001C12BB"/>
    <w:rsid w:val="001C1756"/>
    <w:rsid w:val="001C1E14"/>
    <w:rsid w:val="001C20AA"/>
    <w:rsid w:val="001C26B6"/>
    <w:rsid w:val="001C2716"/>
    <w:rsid w:val="001C3780"/>
    <w:rsid w:val="001C4F81"/>
    <w:rsid w:val="001C529C"/>
    <w:rsid w:val="001C571C"/>
    <w:rsid w:val="001C5C6A"/>
    <w:rsid w:val="001C6BB3"/>
    <w:rsid w:val="001C7843"/>
    <w:rsid w:val="001D0D64"/>
    <w:rsid w:val="001D501A"/>
    <w:rsid w:val="001D555F"/>
    <w:rsid w:val="001E0AD3"/>
    <w:rsid w:val="001E5DE8"/>
    <w:rsid w:val="001E7A73"/>
    <w:rsid w:val="001F2610"/>
    <w:rsid w:val="001F3266"/>
    <w:rsid w:val="001F332F"/>
    <w:rsid w:val="001F45D2"/>
    <w:rsid w:val="001F4CA2"/>
    <w:rsid w:val="001F53D4"/>
    <w:rsid w:val="001F5454"/>
    <w:rsid w:val="001F6207"/>
    <w:rsid w:val="001F6AE1"/>
    <w:rsid w:val="0020020D"/>
    <w:rsid w:val="00200F54"/>
    <w:rsid w:val="00201885"/>
    <w:rsid w:val="00201E07"/>
    <w:rsid w:val="00203739"/>
    <w:rsid w:val="002041E3"/>
    <w:rsid w:val="00204228"/>
    <w:rsid w:val="00205DDC"/>
    <w:rsid w:val="00206749"/>
    <w:rsid w:val="00210834"/>
    <w:rsid w:val="00210BDA"/>
    <w:rsid w:val="00212550"/>
    <w:rsid w:val="00215A35"/>
    <w:rsid w:val="0022051B"/>
    <w:rsid w:val="00221560"/>
    <w:rsid w:val="00221632"/>
    <w:rsid w:val="00221FF3"/>
    <w:rsid w:val="0022260C"/>
    <w:rsid w:val="0022288A"/>
    <w:rsid w:val="00224ADE"/>
    <w:rsid w:val="00226151"/>
    <w:rsid w:val="00226DA8"/>
    <w:rsid w:val="00226ECB"/>
    <w:rsid w:val="00230B42"/>
    <w:rsid w:val="00232F44"/>
    <w:rsid w:val="0023759D"/>
    <w:rsid w:val="00246E98"/>
    <w:rsid w:val="00251533"/>
    <w:rsid w:val="00252B6B"/>
    <w:rsid w:val="00253D41"/>
    <w:rsid w:val="00256C3E"/>
    <w:rsid w:val="002616B5"/>
    <w:rsid w:val="00262DDA"/>
    <w:rsid w:val="0026403E"/>
    <w:rsid w:val="002648A1"/>
    <w:rsid w:val="002652C1"/>
    <w:rsid w:val="0026564A"/>
    <w:rsid w:val="002705D9"/>
    <w:rsid w:val="00270899"/>
    <w:rsid w:val="002716F8"/>
    <w:rsid w:val="002726C0"/>
    <w:rsid w:val="00273366"/>
    <w:rsid w:val="00273E4D"/>
    <w:rsid w:val="0027568A"/>
    <w:rsid w:val="00275AB3"/>
    <w:rsid w:val="002771AB"/>
    <w:rsid w:val="002803F6"/>
    <w:rsid w:val="00281A56"/>
    <w:rsid w:val="00281C21"/>
    <w:rsid w:val="00281F48"/>
    <w:rsid w:val="00284E15"/>
    <w:rsid w:val="0028541D"/>
    <w:rsid w:val="00290AA2"/>
    <w:rsid w:val="0029136C"/>
    <w:rsid w:val="0029328B"/>
    <w:rsid w:val="0029372E"/>
    <w:rsid w:val="00293E05"/>
    <w:rsid w:val="00297803"/>
    <w:rsid w:val="002A0049"/>
    <w:rsid w:val="002A0155"/>
    <w:rsid w:val="002A2D3F"/>
    <w:rsid w:val="002A4635"/>
    <w:rsid w:val="002A532E"/>
    <w:rsid w:val="002A59AF"/>
    <w:rsid w:val="002A6247"/>
    <w:rsid w:val="002B1D2B"/>
    <w:rsid w:val="002B2F41"/>
    <w:rsid w:val="002B687D"/>
    <w:rsid w:val="002C0851"/>
    <w:rsid w:val="002C4802"/>
    <w:rsid w:val="002C48D1"/>
    <w:rsid w:val="002D008C"/>
    <w:rsid w:val="002D02C7"/>
    <w:rsid w:val="002D0486"/>
    <w:rsid w:val="002D3928"/>
    <w:rsid w:val="002D517E"/>
    <w:rsid w:val="002D5BF5"/>
    <w:rsid w:val="002D70FE"/>
    <w:rsid w:val="002E1273"/>
    <w:rsid w:val="002E40B0"/>
    <w:rsid w:val="002E5383"/>
    <w:rsid w:val="002E75C7"/>
    <w:rsid w:val="002E790C"/>
    <w:rsid w:val="002E7E3D"/>
    <w:rsid w:val="002F137F"/>
    <w:rsid w:val="002F1BBF"/>
    <w:rsid w:val="002F200F"/>
    <w:rsid w:val="002F2285"/>
    <w:rsid w:val="002F4006"/>
    <w:rsid w:val="002F5866"/>
    <w:rsid w:val="002F724E"/>
    <w:rsid w:val="00300476"/>
    <w:rsid w:val="00300F37"/>
    <w:rsid w:val="00302DD9"/>
    <w:rsid w:val="00302E51"/>
    <w:rsid w:val="00303519"/>
    <w:rsid w:val="00305404"/>
    <w:rsid w:val="00312067"/>
    <w:rsid w:val="00315AE3"/>
    <w:rsid w:val="0031634C"/>
    <w:rsid w:val="00317155"/>
    <w:rsid w:val="003221B5"/>
    <w:rsid w:val="00322AA1"/>
    <w:rsid w:val="00324981"/>
    <w:rsid w:val="0032516C"/>
    <w:rsid w:val="003364CF"/>
    <w:rsid w:val="00337317"/>
    <w:rsid w:val="00340A27"/>
    <w:rsid w:val="00341DF8"/>
    <w:rsid w:val="00344013"/>
    <w:rsid w:val="003473BD"/>
    <w:rsid w:val="00354D2E"/>
    <w:rsid w:val="00355378"/>
    <w:rsid w:val="00356346"/>
    <w:rsid w:val="00356BA4"/>
    <w:rsid w:val="00356D9D"/>
    <w:rsid w:val="00356E3F"/>
    <w:rsid w:val="00360E31"/>
    <w:rsid w:val="0036317A"/>
    <w:rsid w:val="00364227"/>
    <w:rsid w:val="00365DA1"/>
    <w:rsid w:val="00365E81"/>
    <w:rsid w:val="0036777E"/>
    <w:rsid w:val="00372DC9"/>
    <w:rsid w:val="00373A3A"/>
    <w:rsid w:val="003752F3"/>
    <w:rsid w:val="003768D7"/>
    <w:rsid w:val="00376DEA"/>
    <w:rsid w:val="00377AB2"/>
    <w:rsid w:val="00377FD5"/>
    <w:rsid w:val="00380F30"/>
    <w:rsid w:val="0038204D"/>
    <w:rsid w:val="003824EA"/>
    <w:rsid w:val="00383189"/>
    <w:rsid w:val="0038331D"/>
    <w:rsid w:val="00385EA3"/>
    <w:rsid w:val="003867CE"/>
    <w:rsid w:val="00391C87"/>
    <w:rsid w:val="00392217"/>
    <w:rsid w:val="00393BC9"/>
    <w:rsid w:val="00395435"/>
    <w:rsid w:val="00395565"/>
    <w:rsid w:val="0039768F"/>
    <w:rsid w:val="00397A6C"/>
    <w:rsid w:val="00397D8E"/>
    <w:rsid w:val="003A2E31"/>
    <w:rsid w:val="003A4174"/>
    <w:rsid w:val="003A5329"/>
    <w:rsid w:val="003A5537"/>
    <w:rsid w:val="003A6D81"/>
    <w:rsid w:val="003B247B"/>
    <w:rsid w:val="003B2FD1"/>
    <w:rsid w:val="003B37A4"/>
    <w:rsid w:val="003B4290"/>
    <w:rsid w:val="003B47CC"/>
    <w:rsid w:val="003B4A52"/>
    <w:rsid w:val="003B599D"/>
    <w:rsid w:val="003B5C53"/>
    <w:rsid w:val="003B6BCD"/>
    <w:rsid w:val="003B6F55"/>
    <w:rsid w:val="003C0450"/>
    <w:rsid w:val="003C2460"/>
    <w:rsid w:val="003C388E"/>
    <w:rsid w:val="003C4C7D"/>
    <w:rsid w:val="003C7371"/>
    <w:rsid w:val="003D1ABD"/>
    <w:rsid w:val="003D34D4"/>
    <w:rsid w:val="003D3904"/>
    <w:rsid w:val="003D4057"/>
    <w:rsid w:val="003D5969"/>
    <w:rsid w:val="003D7EB2"/>
    <w:rsid w:val="003D7FF1"/>
    <w:rsid w:val="003E3ACA"/>
    <w:rsid w:val="003E7CFB"/>
    <w:rsid w:val="003F0B37"/>
    <w:rsid w:val="003F1451"/>
    <w:rsid w:val="003F3A9F"/>
    <w:rsid w:val="003F514E"/>
    <w:rsid w:val="004001F7"/>
    <w:rsid w:val="00402C86"/>
    <w:rsid w:val="00407EEC"/>
    <w:rsid w:val="0041437E"/>
    <w:rsid w:val="004169C3"/>
    <w:rsid w:val="00417427"/>
    <w:rsid w:val="00420CA7"/>
    <w:rsid w:val="0042572A"/>
    <w:rsid w:val="00426E45"/>
    <w:rsid w:val="00427912"/>
    <w:rsid w:val="00433654"/>
    <w:rsid w:val="00441437"/>
    <w:rsid w:val="00442275"/>
    <w:rsid w:val="004427A9"/>
    <w:rsid w:val="00443373"/>
    <w:rsid w:val="004441C1"/>
    <w:rsid w:val="00444D43"/>
    <w:rsid w:val="004452AB"/>
    <w:rsid w:val="00447CFE"/>
    <w:rsid w:val="00450607"/>
    <w:rsid w:val="00450B38"/>
    <w:rsid w:val="004523EF"/>
    <w:rsid w:val="004618C5"/>
    <w:rsid w:val="00465DA2"/>
    <w:rsid w:val="0046621A"/>
    <w:rsid w:val="0046654E"/>
    <w:rsid w:val="00470698"/>
    <w:rsid w:val="0047089C"/>
    <w:rsid w:val="00470AD6"/>
    <w:rsid w:val="00471CAF"/>
    <w:rsid w:val="00472AE7"/>
    <w:rsid w:val="00472E76"/>
    <w:rsid w:val="0047470D"/>
    <w:rsid w:val="00475E84"/>
    <w:rsid w:val="00483017"/>
    <w:rsid w:val="00483549"/>
    <w:rsid w:val="00483C46"/>
    <w:rsid w:val="00483D48"/>
    <w:rsid w:val="004841B4"/>
    <w:rsid w:val="00486144"/>
    <w:rsid w:val="004864AF"/>
    <w:rsid w:val="00490A08"/>
    <w:rsid w:val="004910B2"/>
    <w:rsid w:val="00493D30"/>
    <w:rsid w:val="004A495F"/>
    <w:rsid w:val="004A55BF"/>
    <w:rsid w:val="004A5BB6"/>
    <w:rsid w:val="004B05FD"/>
    <w:rsid w:val="004B1152"/>
    <w:rsid w:val="004B1637"/>
    <w:rsid w:val="004B3CB3"/>
    <w:rsid w:val="004B3D2F"/>
    <w:rsid w:val="004B4BA1"/>
    <w:rsid w:val="004B7DB0"/>
    <w:rsid w:val="004C088F"/>
    <w:rsid w:val="004C1210"/>
    <w:rsid w:val="004C1DF3"/>
    <w:rsid w:val="004C2A5B"/>
    <w:rsid w:val="004D118B"/>
    <w:rsid w:val="004D31D4"/>
    <w:rsid w:val="004D4763"/>
    <w:rsid w:val="004D62EE"/>
    <w:rsid w:val="004D6411"/>
    <w:rsid w:val="004D6F49"/>
    <w:rsid w:val="004E1788"/>
    <w:rsid w:val="004E1AED"/>
    <w:rsid w:val="004E1E2B"/>
    <w:rsid w:val="004E7071"/>
    <w:rsid w:val="004E73A4"/>
    <w:rsid w:val="004E73BE"/>
    <w:rsid w:val="004E78F2"/>
    <w:rsid w:val="004E7D51"/>
    <w:rsid w:val="004F0ACE"/>
    <w:rsid w:val="004F4BB0"/>
    <w:rsid w:val="004F6ED7"/>
    <w:rsid w:val="004F795C"/>
    <w:rsid w:val="005008AB"/>
    <w:rsid w:val="0050654F"/>
    <w:rsid w:val="00511758"/>
    <w:rsid w:val="005128FC"/>
    <w:rsid w:val="00513236"/>
    <w:rsid w:val="00516F13"/>
    <w:rsid w:val="00522AED"/>
    <w:rsid w:val="00522DF6"/>
    <w:rsid w:val="00522F93"/>
    <w:rsid w:val="0052371C"/>
    <w:rsid w:val="005248BA"/>
    <w:rsid w:val="00525E90"/>
    <w:rsid w:val="00527482"/>
    <w:rsid w:val="00532495"/>
    <w:rsid w:val="00535002"/>
    <w:rsid w:val="00535A74"/>
    <w:rsid w:val="0053763C"/>
    <w:rsid w:val="005379B6"/>
    <w:rsid w:val="00543CBA"/>
    <w:rsid w:val="0054628A"/>
    <w:rsid w:val="0054633A"/>
    <w:rsid w:val="005506D0"/>
    <w:rsid w:val="00551EBF"/>
    <w:rsid w:val="0055249C"/>
    <w:rsid w:val="00553698"/>
    <w:rsid w:val="00554FAC"/>
    <w:rsid w:val="005552B4"/>
    <w:rsid w:val="0056086A"/>
    <w:rsid w:val="0056152D"/>
    <w:rsid w:val="00561F2E"/>
    <w:rsid w:val="005628CD"/>
    <w:rsid w:val="0056586D"/>
    <w:rsid w:val="00566E2B"/>
    <w:rsid w:val="00567FDD"/>
    <w:rsid w:val="0057501E"/>
    <w:rsid w:val="005752C3"/>
    <w:rsid w:val="00581672"/>
    <w:rsid w:val="005834C9"/>
    <w:rsid w:val="00592253"/>
    <w:rsid w:val="00596511"/>
    <w:rsid w:val="00596700"/>
    <w:rsid w:val="00597971"/>
    <w:rsid w:val="00597BB9"/>
    <w:rsid w:val="005A1CDA"/>
    <w:rsid w:val="005A23BB"/>
    <w:rsid w:val="005A3230"/>
    <w:rsid w:val="005A4A3A"/>
    <w:rsid w:val="005A630C"/>
    <w:rsid w:val="005B04FE"/>
    <w:rsid w:val="005B3A3D"/>
    <w:rsid w:val="005B4F03"/>
    <w:rsid w:val="005B5BC8"/>
    <w:rsid w:val="005C0CA8"/>
    <w:rsid w:val="005C3988"/>
    <w:rsid w:val="005C3C21"/>
    <w:rsid w:val="005C47B5"/>
    <w:rsid w:val="005D02A8"/>
    <w:rsid w:val="005D0517"/>
    <w:rsid w:val="005D2BD9"/>
    <w:rsid w:val="005D7A18"/>
    <w:rsid w:val="005E14D7"/>
    <w:rsid w:val="005E15B1"/>
    <w:rsid w:val="005E19F6"/>
    <w:rsid w:val="005F1939"/>
    <w:rsid w:val="005F5353"/>
    <w:rsid w:val="005F78B8"/>
    <w:rsid w:val="005F7BB1"/>
    <w:rsid w:val="00600521"/>
    <w:rsid w:val="00602BB3"/>
    <w:rsid w:val="0060408A"/>
    <w:rsid w:val="0060453B"/>
    <w:rsid w:val="006048AB"/>
    <w:rsid w:val="0060709E"/>
    <w:rsid w:val="00612D2A"/>
    <w:rsid w:val="00612FAF"/>
    <w:rsid w:val="00613CEE"/>
    <w:rsid w:val="00614C2E"/>
    <w:rsid w:val="00614C37"/>
    <w:rsid w:val="006156DD"/>
    <w:rsid w:val="00617B61"/>
    <w:rsid w:val="00620B1E"/>
    <w:rsid w:val="00621B31"/>
    <w:rsid w:val="00622AD3"/>
    <w:rsid w:val="0062330F"/>
    <w:rsid w:val="006257FF"/>
    <w:rsid w:val="00630388"/>
    <w:rsid w:val="00631156"/>
    <w:rsid w:val="00632274"/>
    <w:rsid w:val="00632DE5"/>
    <w:rsid w:val="00633D54"/>
    <w:rsid w:val="0063433F"/>
    <w:rsid w:val="006345B9"/>
    <w:rsid w:val="006351DB"/>
    <w:rsid w:val="006355F4"/>
    <w:rsid w:val="006363A7"/>
    <w:rsid w:val="006371A7"/>
    <w:rsid w:val="00637675"/>
    <w:rsid w:val="00637BD9"/>
    <w:rsid w:val="00641134"/>
    <w:rsid w:val="00642452"/>
    <w:rsid w:val="006441F3"/>
    <w:rsid w:val="006447BD"/>
    <w:rsid w:val="00645F6C"/>
    <w:rsid w:val="00647DCD"/>
    <w:rsid w:val="00651CBF"/>
    <w:rsid w:val="00652711"/>
    <w:rsid w:val="0065416D"/>
    <w:rsid w:val="0065473E"/>
    <w:rsid w:val="00656EDE"/>
    <w:rsid w:val="00662777"/>
    <w:rsid w:val="006653D9"/>
    <w:rsid w:val="006678E8"/>
    <w:rsid w:val="00667DBC"/>
    <w:rsid w:val="006701F6"/>
    <w:rsid w:val="00673499"/>
    <w:rsid w:val="0067364E"/>
    <w:rsid w:val="006739BA"/>
    <w:rsid w:val="00677647"/>
    <w:rsid w:val="006800F6"/>
    <w:rsid w:val="00680161"/>
    <w:rsid w:val="006804C9"/>
    <w:rsid w:val="006831D7"/>
    <w:rsid w:val="006838CA"/>
    <w:rsid w:val="00684F41"/>
    <w:rsid w:val="00685CC8"/>
    <w:rsid w:val="00694F69"/>
    <w:rsid w:val="00696578"/>
    <w:rsid w:val="00696E79"/>
    <w:rsid w:val="00697C93"/>
    <w:rsid w:val="006A36FF"/>
    <w:rsid w:val="006A3C4C"/>
    <w:rsid w:val="006A47EC"/>
    <w:rsid w:val="006A493D"/>
    <w:rsid w:val="006A5770"/>
    <w:rsid w:val="006A5A4D"/>
    <w:rsid w:val="006A6405"/>
    <w:rsid w:val="006A7F2B"/>
    <w:rsid w:val="006B1014"/>
    <w:rsid w:val="006B2ADC"/>
    <w:rsid w:val="006B3064"/>
    <w:rsid w:val="006B4A3D"/>
    <w:rsid w:val="006B7C4A"/>
    <w:rsid w:val="006C0F95"/>
    <w:rsid w:val="006C138F"/>
    <w:rsid w:val="006C2041"/>
    <w:rsid w:val="006C2C6B"/>
    <w:rsid w:val="006C3247"/>
    <w:rsid w:val="006C4CB1"/>
    <w:rsid w:val="006D105B"/>
    <w:rsid w:val="006D34E6"/>
    <w:rsid w:val="006D5EEA"/>
    <w:rsid w:val="006D621A"/>
    <w:rsid w:val="006D6A57"/>
    <w:rsid w:val="006E3DBE"/>
    <w:rsid w:val="006E5050"/>
    <w:rsid w:val="006E62D6"/>
    <w:rsid w:val="006E7124"/>
    <w:rsid w:val="006F358E"/>
    <w:rsid w:val="006F48C1"/>
    <w:rsid w:val="006F74CB"/>
    <w:rsid w:val="0070113E"/>
    <w:rsid w:val="0070190B"/>
    <w:rsid w:val="00701D63"/>
    <w:rsid w:val="00702143"/>
    <w:rsid w:val="0070710D"/>
    <w:rsid w:val="0072080C"/>
    <w:rsid w:val="007208C4"/>
    <w:rsid w:val="00721E97"/>
    <w:rsid w:val="00723048"/>
    <w:rsid w:val="00726222"/>
    <w:rsid w:val="00726ABA"/>
    <w:rsid w:val="00726AFE"/>
    <w:rsid w:val="00732733"/>
    <w:rsid w:val="00732866"/>
    <w:rsid w:val="00735741"/>
    <w:rsid w:val="007375D4"/>
    <w:rsid w:val="00744649"/>
    <w:rsid w:val="00750AD9"/>
    <w:rsid w:val="0075182E"/>
    <w:rsid w:val="00752D96"/>
    <w:rsid w:val="0075464E"/>
    <w:rsid w:val="007569B7"/>
    <w:rsid w:val="00761A0F"/>
    <w:rsid w:val="007622CB"/>
    <w:rsid w:val="00764B27"/>
    <w:rsid w:val="00765435"/>
    <w:rsid w:val="00766659"/>
    <w:rsid w:val="00766983"/>
    <w:rsid w:val="00767578"/>
    <w:rsid w:val="007677EC"/>
    <w:rsid w:val="007707F4"/>
    <w:rsid w:val="00772266"/>
    <w:rsid w:val="007737D7"/>
    <w:rsid w:val="00774226"/>
    <w:rsid w:val="0077466F"/>
    <w:rsid w:val="00776527"/>
    <w:rsid w:val="00776E20"/>
    <w:rsid w:val="0078074B"/>
    <w:rsid w:val="00782657"/>
    <w:rsid w:val="00782F12"/>
    <w:rsid w:val="00782FC0"/>
    <w:rsid w:val="00784500"/>
    <w:rsid w:val="00784D07"/>
    <w:rsid w:val="00791178"/>
    <w:rsid w:val="00792B37"/>
    <w:rsid w:val="00793682"/>
    <w:rsid w:val="00794DF7"/>
    <w:rsid w:val="00795652"/>
    <w:rsid w:val="00797FC6"/>
    <w:rsid w:val="007A0CFD"/>
    <w:rsid w:val="007A13E6"/>
    <w:rsid w:val="007A2010"/>
    <w:rsid w:val="007A25A3"/>
    <w:rsid w:val="007A2BFC"/>
    <w:rsid w:val="007A3089"/>
    <w:rsid w:val="007A4A0A"/>
    <w:rsid w:val="007A68BF"/>
    <w:rsid w:val="007A76C6"/>
    <w:rsid w:val="007B0477"/>
    <w:rsid w:val="007B1D9F"/>
    <w:rsid w:val="007B5D4E"/>
    <w:rsid w:val="007B6334"/>
    <w:rsid w:val="007B69C0"/>
    <w:rsid w:val="007C1819"/>
    <w:rsid w:val="007C4FD2"/>
    <w:rsid w:val="007C6240"/>
    <w:rsid w:val="007D453C"/>
    <w:rsid w:val="007D7BB5"/>
    <w:rsid w:val="007E0591"/>
    <w:rsid w:val="007E073F"/>
    <w:rsid w:val="007E455A"/>
    <w:rsid w:val="007E5F11"/>
    <w:rsid w:val="007E6744"/>
    <w:rsid w:val="007E7982"/>
    <w:rsid w:val="007F04C6"/>
    <w:rsid w:val="007F2ED6"/>
    <w:rsid w:val="007F332C"/>
    <w:rsid w:val="007F7E08"/>
    <w:rsid w:val="00801DD0"/>
    <w:rsid w:val="00803EFF"/>
    <w:rsid w:val="00804A64"/>
    <w:rsid w:val="008055E1"/>
    <w:rsid w:val="00805A0D"/>
    <w:rsid w:val="0080766A"/>
    <w:rsid w:val="00814168"/>
    <w:rsid w:val="00814D5B"/>
    <w:rsid w:val="008155AE"/>
    <w:rsid w:val="00817370"/>
    <w:rsid w:val="00821CCA"/>
    <w:rsid w:val="00822B5B"/>
    <w:rsid w:val="00824C52"/>
    <w:rsid w:val="0082644A"/>
    <w:rsid w:val="00826C3D"/>
    <w:rsid w:val="0083354B"/>
    <w:rsid w:val="00834036"/>
    <w:rsid w:val="00842F20"/>
    <w:rsid w:val="00846866"/>
    <w:rsid w:val="00850211"/>
    <w:rsid w:val="008511A2"/>
    <w:rsid w:val="00852E96"/>
    <w:rsid w:val="008537BC"/>
    <w:rsid w:val="0085635B"/>
    <w:rsid w:val="00856EF1"/>
    <w:rsid w:val="0085779D"/>
    <w:rsid w:val="00863A7E"/>
    <w:rsid w:val="00866355"/>
    <w:rsid w:val="00866803"/>
    <w:rsid w:val="00866811"/>
    <w:rsid w:val="00867444"/>
    <w:rsid w:val="00874CA9"/>
    <w:rsid w:val="0087690E"/>
    <w:rsid w:val="00876D12"/>
    <w:rsid w:val="0087725A"/>
    <w:rsid w:val="0087729A"/>
    <w:rsid w:val="008803EC"/>
    <w:rsid w:val="00881CEB"/>
    <w:rsid w:val="008842A9"/>
    <w:rsid w:val="0088532D"/>
    <w:rsid w:val="00885E09"/>
    <w:rsid w:val="008867B6"/>
    <w:rsid w:val="008901C2"/>
    <w:rsid w:val="00893D24"/>
    <w:rsid w:val="00895883"/>
    <w:rsid w:val="0089756B"/>
    <w:rsid w:val="008A4449"/>
    <w:rsid w:val="008A4EC7"/>
    <w:rsid w:val="008A4FD2"/>
    <w:rsid w:val="008A58DA"/>
    <w:rsid w:val="008A5D5D"/>
    <w:rsid w:val="008A6007"/>
    <w:rsid w:val="008B1ACE"/>
    <w:rsid w:val="008B3072"/>
    <w:rsid w:val="008B5792"/>
    <w:rsid w:val="008B5D04"/>
    <w:rsid w:val="008B6D7C"/>
    <w:rsid w:val="008B7812"/>
    <w:rsid w:val="008B7819"/>
    <w:rsid w:val="008B7BDC"/>
    <w:rsid w:val="008C0542"/>
    <w:rsid w:val="008C1AE7"/>
    <w:rsid w:val="008C2E9A"/>
    <w:rsid w:val="008C5314"/>
    <w:rsid w:val="008C6BA5"/>
    <w:rsid w:val="008D0216"/>
    <w:rsid w:val="008D718B"/>
    <w:rsid w:val="008E00C4"/>
    <w:rsid w:val="008E0BC8"/>
    <w:rsid w:val="008E3455"/>
    <w:rsid w:val="008E5ACB"/>
    <w:rsid w:val="008F0514"/>
    <w:rsid w:val="008F1225"/>
    <w:rsid w:val="008F1D61"/>
    <w:rsid w:val="008F66C4"/>
    <w:rsid w:val="008F735A"/>
    <w:rsid w:val="008F7F08"/>
    <w:rsid w:val="009079EC"/>
    <w:rsid w:val="00913B3F"/>
    <w:rsid w:val="00913FA6"/>
    <w:rsid w:val="0091403E"/>
    <w:rsid w:val="00914ADA"/>
    <w:rsid w:val="00916BE8"/>
    <w:rsid w:val="009174F9"/>
    <w:rsid w:val="00917D6F"/>
    <w:rsid w:val="00927462"/>
    <w:rsid w:val="009310FA"/>
    <w:rsid w:val="00931B1C"/>
    <w:rsid w:val="00934DDF"/>
    <w:rsid w:val="0093657D"/>
    <w:rsid w:val="00936F92"/>
    <w:rsid w:val="00941C5D"/>
    <w:rsid w:val="00943EE4"/>
    <w:rsid w:val="009504BD"/>
    <w:rsid w:val="00950CDB"/>
    <w:rsid w:val="00951198"/>
    <w:rsid w:val="00951CF8"/>
    <w:rsid w:val="00953353"/>
    <w:rsid w:val="00954A5B"/>
    <w:rsid w:val="00954A69"/>
    <w:rsid w:val="00955111"/>
    <w:rsid w:val="0095666C"/>
    <w:rsid w:val="0096124B"/>
    <w:rsid w:val="00962755"/>
    <w:rsid w:val="00964AB8"/>
    <w:rsid w:val="00964DC3"/>
    <w:rsid w:val="00965780"/>
    <w:rsid w:val="00966BB4"/>
    <w:rsid w:val="00966C0C"/>
    <w:rsid w:val="00967C13"/>
    <w:rsid w:val="0097460C"/>
    <w:rsid w:val="009757A3"/>
    <w:rsid w:val="009763C1"/>
    <w:rsid w:val="00976AC7"/>
    <w:rsid w:val="009774D9"/>
    <w:rsid w:val="00980F0C"/>
    <w:rsid w:val="009812E6"/>
    <w:rsid w:val="00995628"/>
    <w:rsid w:val="00997E9C"/>
    <w:rsid w:val="009A02D9"/>
    <w:rsid w:val="009A2173"/>
    <w:rsid w:val="009A2F6D"/>
    <w:rsid w:val="009A3FBC"/>
    <w:rsid w:val="009A49E6"/>
    <w:rsid w:val="009B0732"/>
    <w:rsid w:val="009B2706"/>
    <w:rsid w:val="009B2C8B"/>
    <w:rsid w:val="009B317A"/>
    <w:rsid w:val="009B4B98"/>
    <w:rsid w:val="009B4C1B"/>
    <w:rsid w:val="009C109F"/>
    <w:rsid w:val="009C1EF6"/>
    <w:rsid w:val="009C1F60"/>
    <w:rsid w:val="009C41A7"/>
    <w:rsid w:val="009C463F"/>
    <w:rsid w:val="009C5C7A"/>
    <w:rsid w:val="009D2BE5"/>
    <w:rsid w:val="009D47A8"/>
    <w:rsid w:val="009D7FD7"/>
    <w:rsid w:val="009E0081"/>
    <w:rsid w:val="009E4169"/>
    <w:rsid w:val="009E7AC5"/>
    <w:rsid w:val="009F0A48"/>
    <w:rsid w:val="009F0ADE"/>
    <w:rsid w:val="009F2FE7"/>
    <w:rsid w:val="009F4FA3"/>
    <w:rsid w:val="00A014B3"/>
    <w:rsid w:val="00A02A15"/>
    <w:rsid w:val="00A035E0"/>
    <w:rsid w:val="00A04270"/>
    <w:rsid w:val="00A075BC"/>
    <w:rsid w:val="00A11E09"/>
    <w:rsid w:val="00A12444"/>
    <w:rsid w:val="00A124C4"/>
    <w:rsid w:val="00A12FF4"/>
    <w:rsid w:val="00A130CA"/>
    <w:rsid w:val="00A14E48"/>
    <w:rsid w:val="00A15123"/>
    <w:rsid w:val="00A15534"/>
    <w:rsid w:val="00A1718E"/>
    <w:rsid w:val="00A2282F"/>
    <w:rsid w:val="00A22CB9"/>
    <w:rsid w:val="00A252E1"/>
    <w:rsid w:val="00A25997"/>
    <w:rsid w:val="00A31B04"/>
    <w:rsid w:val="00A33E3A"/>
    <w:rsid w:val="00A373CE"/>
    <w:rsid w:val="00A410B1"/>
    <w:rsid w:val="00A44F25"/>
    <w:rsid w:val="00A46FAD"/>
    <w:rsid w:val="00A47737"/>
    <w:rsid w:val="00A47CE4"/>
    <w:rsid w:val="00A50034"/>
    <w:rsid w:val="00A53E99"/>
    <w:rsid w:val="00A54648"/>
    <w:rsid w:val="00A573A2"/>
    <w:rsid w:val="00A61A4B"/>
    <w:rsid w:val="00A620AD"/>
    <w:rsid w:val="00A648DF"/>
    <w:rsid w:val="00A65948"/>
    <w:rsid w:val="00A66E6A"/>
    <w:rsid w:val="00A816EB"/>
    <w:rsid w:val="00A839C9"/>
    <w:rsid w:val="00A86DEE"/>
    <w:rsid w:val="00A87EE9"/>
    <w:rsid w:val="00A906C2"/>
    <w:rsid w:val="00A9085D"/>
    <w:rsid w:val="00A912DA"/>
    <w:rsid w:val="00A925F2"/>
    <w:rsid w:val="00A92DEC"/>
    <w:rsid w:val="00A92EB5"/>
    <w:rsid w:val="00A95D1F"/>
    <w:rsid w:val="00A9619F"/>
    <w:rsid w:val="00A96901"/>
    <w:rsid w:val="00A96C25"/>
    <w:rsid w:val="00AA2050"/>
    <w:rsid w:val="00AA46E5"/>
    <w:rsid w:val="00AA50AE"/>
    <w:rsid w:val="00AB0EED"/>
    <w:rsid w:val="00AB0EFF"/>
    <w:rsid w:val="00AB23EC"/>
    <w:rsid w:val="00AB40C5"/>
    <w:rsid w:val="00AC1A6F"/>
    <w:rsid w:val="00AC28D0"/>
    <w:rsid w:val="00AC30E6"/>
    <w:rsid w:val="00AC4246"/>
    <w:rsid w:val="00AC63CF"/>
    <w:rsid w:val="00AD2BE5"/>
    <w:rsid w:val="00AD4090"/>
    <w:rsid w:val="00AD472F"/>
    <w:rsid w:val="00AD6EA8"/>
    <w:rsid w:val="00AE7ECB"/>
    <w:rsid w:val="00AF03EB"/>
    <w:rsid w:val="00AF3AEC"/>
    <w:rsid w:val="00AF55D7"/>
    <w:rsid w:val="00AF7F78"/>
    <w:rsid w:val="00B03A9F"/>
    <w:rsid w:val="00B07A8D"/>
    <w:rsid w:val="00B1004B"/>
    <w:rsid w:val="00B1392B"/>
    <w:rsid w:val="00B14FBB"/>
    <w:rsid w:val="00B16F91"/>
    <w:rsid w:val="00B2019D"/>
    <w:rsid w:val="00B21913"/>
    <w:rsid w:val="00B2243B"/>
    <w:rsid w:val="00B2351C"/>
    <w:rsid w:val="00B24845"/>
    <w:rsid w:val="00B25368"/>
    <w:rsid w:val="00B30E23"/>
    <w:rsid w:val="00B30F30"/>
    <w:rsid w:val="00B31615"/>
    <w:rsid w:val="00B31738"/>
    <w:rsid w:val="00B32018"/>
    <w:rsid w:val="00B34EE6"/>
    <w:rsid w:val="00B36A12"/>
    <w:rsid w:val="00B41B40"/>
    <w:rsid w:val="00B42CA7"/>
    <w:rsid w:val="00B43C86"/>
    <w:rsid w:val="00B44740"/>
    <w:rsid w:val="00B462E6"/>
    <w:rsid w:val="00B52511"/>
    <w:rsid w:val="00B53821"/>
    <w:rsid w:val="00B54849"/>
    <w:rsid w:val="00B63A93"/>
    <w:rsid w:val="00B6686F"/>
    <w:rsid w:val="00B672E9"/>
    <w:rsid w:val="00B7020D"/>
    <w:rsid w:val="00B71941"/>
    <w:rsid w:val="00B71D12"/>
    <w:rsid w:val="00B73FDA"/>
    <w:rsid w:val="00B751AC"/>
    <w:rsid w:val="00B803B0"/>
    <w:rsid w:val="00B82F75"/>
    <w:rsid w:val="00B910FE"/>
    <w:rsid w:val="00B94020"/>
    <w:rsid w:val="00B94395"/>
    <w:rsid w:val="00B94E5E"/>
    <w:rsid w:val="00B951EC"/>
    <w:rsid w:val="00B97401"/>
    <w:rsid w:val="00B9794A"/>
    <w:rsid w:val="00BA19B2"/>
    <w:rsid w:val="00BA3642"/>
    <w:rsid w:val="00BA537E"/>
    <w:rsid w:val="00BA5691"/>
    <w:rsid w:val="00BA6900"/>
    <w:rsid w:val="00BA722A"/>
    <w:rsid w:val="00BB0132"/>
    <w:rsid w:val="00BB052B"/>
    <w:rsid w:val="00BB0779"/>
    <w:rsid w:val="00BB4D69"/>
    <w:rsid w:val="00BB4DAC"/>
    <w:rsid w:val="00BC1325"/>
    <w:rsid w:val="00BC1C73"/>
    <w:rsid w:val="00BC3BDA"/>
    <w:rsid w:val="00BC4799"/>
    <w:rsid w:val="00BC4A9D"/>
    <w:rsid w:val="00BC4E14"/>
    <w:rsid w:val="00BC5DF1"/>
    <w:rsid w:val="00BC620F"/>
    <w:rsid w:val="00BC6588"/>
    <w:rsid w:val="00BC672E"/>
    <w:rsid w:val="00BC778F"/>
    <w:rsid w:val="00BD28A9"/>
    <w:rsid w:val="00BD325E"/>
    <w:rsid w:val="00BD6248"/>
    <w:rsid w:val="00BD6766"/>
    <w:rsid w:val="00BD703F"/>
    <w:rsid w:val="00BE096B"/>
    <w:rsid w:val="00BE0F5F"/>
    <w:rsid w:val="00BE4695"/>
    <w:rsid w:val="00BE4E90"/>
    <w:rsid w:val="00BE5C1B"/>
    <w:rsid w:val="00BF0379"/>
    <w:rsid w:val="00BF1474"/>
    <w:rsid w:val="00BF25EA"/>
    <w:rsid w:val="00BF36C9"/>
    <w:rsid w:val="00C00D13"/>
    <w:rsid w:val="00C016CE"/>
    <w:rsid w:val="00C02645"/>
    <w:rsid w:val="00C0377C"/>
    <w:rsid w:val="00C04082"/>
    <w:rsid w:val="00C041DE"/>
    <w:rsid w:val="00C0612E"/>
    <w:rsid w:val="00C10733"/>
    <w:rsid w:val="00C112E5"/>
    <w:rsid w:val="00C1173C"/>
    <w:rsid w:val="00C1175E"/>
    <w:rsid w:val="00C133D3"/>
    <w:rsid w:val="00C134D6"/>
    <w:rsid w:val="00C1427C"/>
    <w:rsid w:val="00C14389"/>
    <w:rsid w:val="00C152BE"/>
    <w:rsid w:val="00C16346"/>
    <w:rsid w:val="00C17C2A"/>
    <w:rsid w:val="00C20D31"/>
    <w:rsid w:val="00C22EF1"/>
    <w:rsid w:val="00C23DF9"/>
    <w:rsid w:val="00C2764A"/>
    <w:rsid w:val="00C31928"/>
    <w:rsid w:val="00C32CBF"/>
    <w:rsid w:val="00C3521D"/>
    <w:rsid w:val="00C358F1"/>
    <w:rsid w:val="00C35F55"/>
    <w:rsid w:val="00C40E02"/>
    <w:rsid w:val="00C41F68"/>
    <w:rsid w:val="00C435BE"/>
    <w:rsid w:val="00C47772"/>
    <w:rsid w:val="00C5093D"/>
    <w:rsid w:val="00C51078"/>
    <w:rsid w:val="00C53CDE"/>
    <w:rsid w:val="00C540B9"/>
    <w:rsid w:val="00C54FE1"/>
    <w:rsid w:val="00C562FB"/>
    <w:rsid w:val="00C60F90"/>
    <w:rsid w:val="00C6136F"/>
    <w:rsid w:val="00C6272A"/>
    <w:rsid w:val="00C63164"/>
    <w:rsid w:val="00C640CD"/>
    <w:rsid w:val="00C65165"/>
    <w:rsid w:val="00C65356"/>
    <w:rsid w:val="00C66E83"/>
    <w:rsid w:val="00C70721"/>
    <w:rsid w:val="00C72DF6"/>
    <w:rsid w:val="00C74FD6"/>
    <w:rsid w:val="00C77B01"/>
    <w:rsid w:val="00C8453E"/>
    <w:rsid w:val="00C86F4C"/>
    <w:rsid w:val="00C91466"/>
    <w:rsid w:val="00C92B5A"/>
    <w:rsid w:val="00C96CED"/>
    <w:rsid w:val="00C97B58"/>
    <w:rsid w:val="00CA034E"/>
    <w:rsid w:val="00CA050B"/>
    <w:rsid w:val="00CA3CB1"/>
    <w:rsid w:val="00CA59D5"/>
    <w:rsid w:val="00CB0B08"/>
    <w:rsid w:val="00CB35E0"/>
    <w:rsid w:val="00CB4159"/>
    <w:rsid w:val="00CB4AB2"/>
    <w:rsid w:val="00CB7724"/>
    <w:rsid w:val="00CB7ACF"/>
    <w:rsid w:val="00CC04A5"/>
    <w:rsid w:val="00CC116A"/>
    <w:rsid w:val="00CC4760"/>
    <w:rsid w:val="00CC52E1"/>
    <w:rsid w:val="00CC59E6"/>
    <w:rsid w:val="00CD13F3"/>
    <w:rsid w:val="00CD2818"/>
    <w:rsid w:val="00CD3279"/>
    <w:rsid w:val="00CD37A6"/>
    <w:rsid w:val="00CD542E"/>
    <w:rsid w:val="00CE0780"/>
    <w:rsid w:val="00CE74A5"/>
    <w:rsid w:val="00CE7808"/>
    <w:rsid w:val="00CF1508"/>
    <w:rsid w:val="00CF1E68"/>
    <w:rsid w:val="00CF2C9D"/>
    <w:rsid w:val="00CF43A0"/>
    <w:rsid w:val="00CF69F0"/>
    <w:rsid w:val="00D010D3"/>
    <w:rsid w:val="00D01E03"/>
    <w:rsid w:val="00D022E3"/>
    <w:rsid w:val="00D049B0"/>
    <w:rsid w:val="00D0781F"/>
    <w:rsid w:val="00D12B59"/>
    <w:rsid w:val="00D13266"/>
    <w:rsid w:val="00D1592B"/>
    <w:rsid w:val="00D167B7"/>
    <w:rsid w:val="00D216D2"/>
    <w:rsid w:val="00D223F6"/>
    <w:rsid w:val="00D237BE"/>
    <w:rsid w:val="00D24F0B"/>
    <w:rsid w:val="00D2610A"/>
    <w:rsid w:val="00D321D6"/>
    <w:rsid w:val="00D32FD7"/>
    <w:rsid w:val="00D33551"/>
    <w:rsid w:val="00D349DF"/>
    <w:rsid w:val="00D34CE3"/>
    <w:rsid w:val="00D356EA"/>
    <w:rsid w:val="00D357AD"/>
    <w:rsid w:val="00D36FD1"/>
    <w:rsid w:val="00D4250A"/>
    <w:rsid w:val="00D430DE"/>
    <w:rsid w:val="00D44895"/>
    <w:rsid w:val="00D450D0"/>
    <w:rsid w:val="00D45B16"/>
    <w:rsid w:val="00D45F10"/>
    <w:rsid w:val="00D53AB4"/>
    <w:rsid w:val="00D54E06"/>
    <w:rsid w:val="00D567C8"/>
    <w:rsid w:val="00D6045A"/>
    <w:rsid w:val="00D60876"/>
    <w:rsid w:val="00D6319F"/>
    <w:rsid w:val="00D65D46"/>
    <w:rsid w:val="00D661DB"/>
    <w:rsid w:val="00D671E4"/>
    <w:rsid w:val="00D70478"/>
    <w:rsid w:val="00D70AFD"/>
    <w:rsid w:val="00D70D29"/>
    <w:rsid w:val="00D71F49"/>
    <w:rsid w:val="00D72971"/>
    <w:rsid w:val="00D74554"/>
    <w:rsid w:val="00D761B7"/>
    <w:rsid w:val="00D80969"/>
    <w:rsid w:val="00D8147A"/>
    <w:rsid w:val="00D820B4"/>
    <w:rsid w:val="00D82372"/>
    <w:rsid w:val="00D8548B"/>
    <w:rsid w:val="00D86A9B"/>
    <w:rsid w:val="00D905AF"/>
    <w:rsid w:val="00D91158"/>
    <w:rsid w:val="00D91BAC"/>
    <w:rsid w:val="00D91C52"/>
    <w:rsid w:val="00D920A1"/>
    <w:rsid w:val="00D947F0"/>
    <w:rsid w:val="00DA08A6"/>
    <w:rsid w:val="00DA1CF3"/>
    <w:rsid w:val="00DA3985"/>
    <w:rsid w:val="00DA42C4"/>
    <w:rsid w:val="00DA49B9"/>
    <w:rsid w:val="00DA4D9F"/>
    <w:rsid w:val="00DA5463"/>
    <w:rsid w:val="00DA6374"/>
    <w:rsid w:val="00DB04C1"/>
    <w:rsid w:val="00DB072D"/>
    <w:rsid w:val="00DB0DB1"/>
    <w:rsid w:val="00DB1A83"/>
    <w:rsid w:val="00DB277F"/>
    <w:rsid w:val="00DB334D"/>
    <w:rsid w:val="00DB3C12"/>
    <w:rsid w:val="00DB454E"/>
    <w:rsid w:val="00DB47C1"/>
    <w:rsid w:val="00DB74A8"/>
    <w:rsid w:val="00DC0261"/>
    <w:rsid w:val="00DC0E52"/>
    <w:rsid w:val="00DC0EE3"/>
    <w:rsid w:val="00DC3678"/>
    <w:rsid w:val="00DC6588"/>
    <w:rsid w:val="00DD1BAD"/>
    <w:rsid w:val="00DD24E8"/>
    <w:rsid w:val="00DD2BFE"/>
    <w:rsid w:val="00DD492E"/>
    <w:rsid w:val="00DD6269"/>
    <w:rsid w:val="00DD683B"/>
    <w:rsid w:val="00DD7619"/>
    <w:rsid w:val="00DD7A47"/>
    <w:rsid w:val="00DE16E9"/>
    <w:rsid w:val="00DE33C1"/>
    <w:rsid w:val="00DE3658"/>
    <w:rsid w:val="00DE39D5"/>
    <w:rsid w:val="00DE4021"/>
    <w:rsid w:val="00DE5241"/>
    <w:rsid w:val="00DE6F2C"/>
    <w:rsid w:val="00DF0B91"/>
    <w:rsid w:val="00DF0DB4"/>
    <w:rsid w:val="00DF4A0C"/>
    <w:rsid w:val="00DF62DD"/>
    <w:rsid w:val="00DF6B7D"/>
    <w:rsid w:val="00DF6DCF"/>
    <w:rsid w:val="00E05753"/>
    <w:rsid w:val="00E06B72"/>
    <w:rsid w:val="00E11B69"/>
    <w:rsid w:val="00E120B3"/>
    <w:rsid w:val="00E14FCA"/>
    <w:rsid w:val="00E17B7C"/>
    <w:rsid w:val="00E212A2"/>
    <w:rsid w:val="00E21518"/>
    <w:rsid w:val="00E234A7"/>
    <w:rsid w:val="00E25D46"/>
    <w:rsid w:val="00E26709"/>
    <w:rsid w:val="00E313A7"/>
    <w:rsid w:val="00E31761"/>
    <w:rsid w:val="00E317C0"/>
    <w:rsid w:val="00E334C0"/>
    <w:rsid w:val="00E33EEB"/>
    <w:rsid w:val="00E34562"/>
    <w:rsid w:val="00E351CA"/>
    <w:rsid w:val="00E3540A"/>
    <w:rsid w:val="00E361A2"/>
    <w:rsid w:val="00E43D22"/>
    <w:rsid w:val="00E44378"/>
    <w:rsid w:val="00E457C8"/>
    <w:rsid w:val="00E4654D"/>
    <w:rsid w:val="00E47BF8"/>
    <w:rsid w:val="00E5041B"/>
    <w:rsid w:val="00E52647"/>
    <w:rsid w:val="00E54CF6"/>
    <w:rsid w:val="00E55814"/>
    <w:rsid w:val="00E56377"/>
    <w:rsid w:val="00E62C15"/>
    <w:rsid w:val="00E6394F"/>
    <w:rsid w:val="00E641F5"/>
    <w:rsid w:val="00E65A4A"/>
    <w:rsid w:val="00E65ABD"/>
    <w:rsid w:val="00E67145"/>
    <w:rsid w:val="00E752C3"/>
    <w:rsid w:val="00E8091E"/>
    <w:rsid w:val="00E83C25"/>
    <w:rsid w:val="00E83F66"/>
    <w:rsid w:val="00E847DD"/>
    <w:rsid w:val="00E85992"/>
    <w:rsid w:val="00E86158"/>
    <w:rsid w:val="00E862CD"/>
    <w:rsid w:val="00E864CF"/>
    <w:rsid w:val="00E86AAF"/>
    <w:rsid w:val="00E90A10"/>
    <w:rsid w:val="00E91376"/>
    <w:rsid w:val="00E93D43"/>
    <w:rsid w:val="00E93FC4"/>
    <w:rsid w:val="00E97288"/>
    <w:rsid w:val="00EA0627"/>
    <w:rsid w:val="00EA1C20"/>
    <w:rsid w:val="00EA2970"/>
    <w:rsid w:val="00EA3884"/>
    <w:rsid w:val="00EA40F4"/>
    <w:rsid w:val="00EA437F"/>
    <w:rsid w:val="00EA4ECE"/>
    <w:rsid w:val="00EA73CD"/>
    <w:rsid w:val="00EB1BD8"/>
    <w:rsid w:val="00EB1F41"/>
    <w:rsid w:val="00EB2911"/>
    <w:rsid w:val="00EB3324"/>
    <w:rsid w:val="00EB5BAB"/>
    <w:rsid w:val="00EB5C96"/>
    <w:rsid w:val="00EB6EDE"/>
    <w:rsid w:val="00EB7C9F"/>
    <w:rsid w:val="00EC2E03"/>
    <w:rsid w:val="00EC3A19"/>
    <w:rsid w:val="00EC66F3"/>
    <w:rsid w:val="00EC7F56"/>
    <w:rsid w:val="00ED08FE"/>
    <w:rsid w:val="00ED447A"/>
    <w:rsid w:val="00EE0AD5"/>
    <w:rsid w:val="00EE196F"/>
    <w:rsid w:val="00EE2580"/>
    <w:rsid w:val="00EE272E"/>
    <w:rsid w:val="00EE5899"/>
    <w:rsid w:val="00EE72FF"/>
    <w:rsid w:val="00EF265B"/>
    <w:rsid w:val="00EF45F2"/>
    <w:rsid w:val="00EF6399"/>
    <w:rsid w:val="00F0195F"/>
    <w:rsid w:val="00F0255E"/>
    <w:rsid w:val="00F039B3"/>
    <w:rsid w:val="00F03C48"/>
    <w:rsid w:val="00F06B01"/>
    <w:rsid w:val="00F0776B"/>
    <w:rsid w:val="00F07805"/>
    <w:rsid w:val="00F10606"/>
    <w:rsid w:val="00F1199F"/>
    <w:rsid w:val="00F120B3"/>
    <w:rsid w:val="00F13AA2"/>
    <w:rsid w:val="00F15893"/>
    <w:rsid w:val="00F15EA4"/>
    <w:rsid w:val="00F20436"/>
    <w:rsid w:val="00F23812"/>
    <w:rsid w:val="00F24CA0"/>
    <w:rsid w:val="00F26D4F"/>
    <w:rsid w:val="00F3149E"/>
    <w:rsid w:val="00F31906"/>
    <w:rsid w:val="00F31AF4"/>
    <w:rsid w:val="00F33678"/>
    <w:rsid w:val="00F345EC"/>
    <w:rsid w:val="00F35840"/>
    <w:rsid w:val="00F36FAB"/>
    <w:rsid w:val="00F37826"/>
    <w:rsid w:val="00F37CF9"/>
    <w:rsid w:val="00F41D45"/>
    <w:rsid w:val="00F43EE3"/>
    <w:rsid w:val="00F47907"/>
    <w:rsid w:val="00F5132D"/>
    <w:rsid w:val="00F532FF"/>
    <w:rsid w:val="00F54AB0"/>
    <w:rsid w:val="00F54DAC"/>
    <w:rsid w:val="00F553E3"/>
    <w:rsid w:val="00F569F3"/>
    <w:rsid w:val="00F632F1"/>
    <w:rsid w:val="00F73833"/>
    <w:rsid w:val="00F749DC"/>
    <w:rsid w:val="00F74F39"/>
    <w:rsid w:val="00F76B54"/>
    <w:rsid w:val="00F77A7C"/>
    <w:rsid w:val="00F80991"/>
    <w:rsid w:val="00F80A78"/>
    <w:rsid w:val="00F81D2F"/>
    <w:rsid w:val="00F81F82"/>
    <w:rsid w:val="00F8281F"/>
    <w:rsid w:val="00F82B7A"/>
    <w:rsid w:val="00F864A6"/>
    <w:rsid w:val="00F91333"/>
    <w:rsid w:val="00F94402"/>
    <w:rsid w:val="00F95756"/>
    <w:rsid w:val="00FA051D"/>
    <w:rsid w:val="00FA0C0F"/>
    <w:rsid w:val="00FA11A3"/>
    <w:rsid w:val="00FA3F77"/>
    <w:rsid w:val="00FA5DFA"/>
    <w:rsid w:val="00FB1880"/>
    <w:rsid w:val="00FB2329"/>
    <w:rsid w:val="00FB262E"/>
    <w:rsid w:val="00FB35A8"/>
    <w:rsid w:val="00FB56EA"/>
    <w:rsid w:val="00FC034D"/>
    <w:rsid w:val="00FC0E4B"/>
    <w:rsid w:val="00FC0F25"/>
    <w:rsid w:val="00FC1B82"/>
    <w:rsid w:val="00FC3F11"/>
    <w:rsid w:val="00FC5207"/>
    <w:rsid w:val="00FC5850"/>
    <w:rsid w:val="00FC5E13"/>
    <w:rsid w:val="00FC665F"/>
    <w:rsid w:val="00FD009A"/>
    <w:rsid w:val="00FD1194"/>
    <w:rsid w:val="00FD15A3"/>
    <w:rsid w:val="00FD20DF"/>
    <w:rsid w:val="00FD2E3C"/>
    <w:rsid w:val="00FD4043"/>
    <w:rsid w:val="00FD5C08"/>
    <w:rsid w:val="00FD6095"/>
    <w:rsid w:val="00FE0A41"/>
    <w:rsid w:val="00FE2560"/>
    <w:rsid w:val="00FE25A4"/>
    <w:rsid w:val="00FE26C7"/>
    <w:rsid w:val="00FE2919"/>
    <w:rsid w:val="00FE2A3E"/>
    <w:rsid w:val="00FE2D7F"/>
    <w:rsid w:val="00FE3D41"/>
    <w:rsid w:val="00FE4C24"/>
    <w:rsid w:val="00FE4EEE"/>
    <w:rsid w:val="00FE505D"/>
    <w:rsid w:val="00FE5288"/>
    <w:rsid w:val="00FE60E3"/>
    <w:rsid w:val="00FE65FC"/>
    <w:rsid w:val="00FE68C9"/>
    <w:rsid w:val="00FF3225"/>
    <w:rsid w:val="00FF4230"/>
    <w:rsid w:val="00FF4A67"/>
    <w:rsid w:val="00FF4CD1"/>
    <w:rsid w:val="00FF5BDB"/>
    <w:rsid w:val="00FF5CE7"/>
    <w:rsid w:val="00FF7710"/>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B46"/>
  </w:style>
  <w:style w:type="paragraph" w:styleId="Heading1">
    <w:name w:val="heading 1"/>
    <w:next w:val="Normal"/>
    <w:link w:val="Heading1Char"/>
    <w:uiPriority w:val="1"/>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22EF1"/>
    <w:pPr>
      <w:spacing w:line="240" w:lineRule="auto"/>
    </w:pPr>
    <w:rPr>
      <w:sz w:val="20"/>
      <w:szCs w:val="20"/>
    </w:rPr>
  </w:style>
  <w:style w:type="character" w:customStyle="1" w:styleId="CommentTextChar">
    <w:name w:val="Comment Text Char"/>
    <w:basedOn w:val="DefaultParagraphFont"/>
    <w:link w:val="CommentText"/>
    <w:rsid w:val="00C22EF1"/>
    <w:rPr>
      <w:sz w:val="20"/>
      <w:szCs w:val="20"/>
    </w:rPr>
  </w:style>
  <w:style w:type="character" w:styleId="CommentReference">
    <w:name w:val="annotation reference"/>
    <w:basedOn w:val="DefaultParagraphFont"/>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
    <w:rsid w:val="00916BE8"/>
    <w:rPr>
      <w:rFonts w:ascii="Times New Roman" w:hAnsi="Times New Roman" w:cs="Times New Roman"/>
      <w:b/>
      <w:bCs/>
      <w:sz w:val="40"/>
      <w:szCs w:val="40"/>
    </w:rPr>
  </w:style>
  <w:style w:type="paragraph" w:styleId="ListNumber2">
    <w:name w:val="List Number 2"/>
    <w:basedOn w:val="ListNumber"/>
    <w:autoRedefine/>
    <w:uiPriority w:val="99"/>
    <w:unhideWhenUsed/>
    <w:qFormat/>
    <w:rsid w:val="00C435BE"/>
    <w:pPr>
      <w:numPr>
        <w:numId w:val="44"/>
      </w:numPr>
      <w:tabs>
        <w:tab w:val="clear" w:pos="964"/>
      </w:tabs>
      <w:adjustRightInd w:val="0"/>
      <w:spacing w:before="60" w:after="60" w:line="264" w:lineRule="auto"/>
      <w:ind w:left="1080" w:hanging="360"/>
      <w:contextualSpacing w:val="0"/>
      <w:jc w:val="both"/>
    </w:pPr>
    <w:rPr>
      <w:rFonts w:ascii="Calibri" w:eastAsia="Calibri" w:hAnsi="Calibri" w:cs="Times New Roman"/>
      <w:color w:val="262626" w:themeColor="text1" w:themeTint="D9"/>
    </w:rPr>
  </w:style>
  <w:style w:type="paragraph" w:styleId="ListNumber3">
    <w:name w:val="List Number 3"/>
    <w:basedOn w:val="Normal"/>
    <w:autoRedefine/>
    <w:uiPriority w:val="99"/>
    <w:unhideWhenUsed/>
    <w:qFormat/>
    <w:rsid w:val="00C435BE"/>
    <w:pPr>
      <w:numPr>
        <w:numId w:val="43"/>
      </w:numPr>
      <w:spacing w:before="60" w:after="60" w:line="264" w:lineRule="auto"/>
      <w:contextualSpacing/>
      <w:jc w:val="both"/>
    </w:pPr>
    <w:rPr>
      <w:rFonts w:ascii="Calibri" w:eastAsia="Calibri" w:hAnsi="Calibri" w:cs="Times New Roman"/>
      <w:color w:val="262626" w:themeColor="text1" w:themeTint="D9"/>
    </w:rPr>
  </w:style>
  <w:style w:type="paragraph" w:styleId="ListNumber">
    <w:name w:val="List Number"/>
    <w:basedOn w:val="Normal"/>
    <w:uiPriority w:val="99"/>
    <w:semiHidden/>
    <w:unhideWhenUsed/>
    <w:rsid w:val="00C435BE"/>
    <w:pPr>
      <w:numPr>
        <w:numId w:val="45"/>
      </w:numPr>
      <w:contextualSpacing/>
    </w:pPr>
  </w:style>
  <w:style w:type="character" w:customStyle="1" w:styleId="a">
    <w:name w:val="_"/>
    <w:basedOn w:val="DefaultParagraphFont"/>
    <w:rsid w:val="00885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749692112">
      <w:bodyDiv w:val="1"/>
      <w:marLeft w:val="0"/>
      <w:marRight w:val="0"/>
      <w:marTop w:val="0"/>
      <w:marBottom w:val="0"/>
      <w:divBdr>
        <w:top w:val="none" w:sz="0" w:space="0" w:color="auto"/>
        <w:left w:val="none" w:sz="0" w:space="0" w:color="auto"/>
        <w:bottom w:val="none" w:sz="0" w:space="0" w:color="auto"/>
        <w:right w:val="none" w:sz="0" w:space="0" w:color="auto"/>
      </w:divBdr>
    </w:div>
    <w:div w:id="847594144">
      <w:bodyDiv w:val="1"/>
      <w:marLeft w:val="0"/>
      <w:marRight w:val="0"/>
      <w:marTop w:val="0"/>
      <w:marBottom w:val="0"/>
      <w:divBdr>
        <w:top w:val="none" w:sz="0" w:space="0" w:color="auto"/>
        <w:left w:val="none" w:sz="0" w:space="0" w:color="auto"/>
        <w:bottom w:val="none" w:sz="0" w:space="0" w:color="auto"/>
        <w:right w:val="none" w:sz="0" w:space="0" w:color="auto"/>
      </w:divBdr>
    </w:div>
    <w:div w:id="862743646">
      <w:bodyDiv w:val="1"/>
      <w:marLeft w:val="0"/>
      <w:marRight w:val="0"/>
      <w:marTop w:val="0"/>
      <w:marBottom w:val="0"/>
      <w:divBdr>
        <w:top w:val="none" w:sz="0" w:space="0" w:color="auto"/>
        <w:left w:val="none" w:sz="0" w:space="0" w:color="auto"/>
        <w:bottom w:val="none" w:sz="0" w:space="0" w:color="auto"/>
        <w:right w:val="none" w:sz="0" w:space="0" w:color="auto"/>
      </w:divBdr>
    </w:div>
    <w:div w:id="1418558828">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raq@unwomen.org" TargetMode="External"/><Relationship Id="rId18" Type="http://schemas.openxmlformats.org/officeDocument/2006/relationships/footer" Target="footer2.xml"/><Relationship Id="rId26" Type="http://schemas.openxmlformats.org/officeDocument/2006/relationships/hyperlink" Target="https://unwomen.sharepoint.com/management/LF/Repository/SGB%202003%2013%20-%20Special%20Measures%20for%20Protection%20from%20Sexual%20Exploitation%20and%20Abuse.pdf" TargetMode="External"/><Relationship Id="rId39" Type="http://schemas.openxmlformats.org/officeDocument/2006/relationships/hyperlink" Target="https://agora.unicef.org/course/info.php?id=7380" TargetMode="External"/><Relationship Id="rId3" Type="http://schemas.openxmlformats.org/officeDocument/2006/relationships/customXml" Target="../customXml/item3.xml"/><Relationship Id="rId21" Type="http://schemas.openxmlformats.org/officeDocument/2006/relationships/hyperlink" Target="https://www.un.org/sc/suborg/en/sanctions/un-sc-consolidated-list" TargetMode="External"/><Relationship Id="rId34"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42" Type="http://schemas.openxmlformats.org/officeDocument/2006/relationships/header" Target="header2.xml"/><Relationship Id="rId47" Type="http://schemas.openxmlformats.org/officeDocument/2006/relationships/footer" Target="footer6.xml"/><Relationship Id="rId50" Type="http://schemas.openxmlformats.org/officeDocument/2006/relationships/hyperlink" Target="http://www.unwomen.org/en/about-us/accountability/investigations" TargetMode="External"/><Relationship Id="rId7" Type="http://schemas.openxmlformats.org/officeDocument/2006/relationships/styles" Target="styles.xml"/><Relationship Id="rId12" Type="http://schemas.openxmlformats.org/officeDocument/2006/relationships/hyperlink" Target="mailto:iraq@unwomen.org" TargetMode="External"/><Relationship Id="rId17" Type="http://schemas.openxmlformats.org/officeDocument/2006/relationships/footer" Target="footer1.xml"/><Relationship Id="rId25" Type="http://schemas.openxmlformats.org/officeDocument/2006/relationships/hyperlink" Target="https://unwomen.sharepoint.com/management/LF/Repository/SGB%202003%2013%20-%20Special%20Measures%20for%20Protection%20from%20Sexual%20Exploitation%20and%20Abuse.pdf" TargetMode="External"/><Relationship Id="rId33"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38" Type="http://schemas.openxmlformats.org/officeDocument/2006/relationships/hyperlink" Target="https://agora.unicef.org/course/info.php?id=7380" TargetMode="External"/><Relationship Id="rId46"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iraq@unwomen.org" TargetMode="External"/><Relationship Id="rId20" Type="http://schemas.openxmlformats.org/officeDocument/2006/relationships/footer" Target="footer3.xml"/><Relationship Id="rId29" Type="http://schemas.openxmlformats.org/officeDocument/2006/relationships/hyperlink" Target="https://unwomen.sharepoint.com/management/LF/Repository/Donor%20Specific%20Conditions,%20as%20applicable%20(Annex%203%20-English).pdf" TargetMode="External"/><Relationship Id="rId41" Type="http://schemas.openxmlformats.org/officeDocument/2006/relationships/hyperlink" Target="http://www.unwomen.org/-/media/headquarters/attachments/sections/about%20us/accountability/un-women-anti-fraud-policy-framework-en.pdf?la=en&amp;vs=5042"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women.sharepoint.com/management/LF/Repository/SGB%202003%2013%20-%20Special%20Measures%20for%20Protection%20from%20Sexual%20Exploitation%20and%20Abuse.pdf" TargetMode="External"/><Relationship Id="rId32"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37" Type="http://schemas.openxmlformats.org/officeDocument/2006/relationships/hyperlink" Target="https://agora.unicef.org/course/info.php?id=7380" TargetMode="External"/><Relationship Id="rId40" Type="http://schemas.openxmlformats.org/officeDocument/2006/relationships/hyperlink" Target="http://www.unwomen.org/-/media/headquarters/attachments/sections/about%20us/accountability/un-women-anti-fraud-policy-framework-en.pdf?la=en&amp;vs=5042" TargetMode="External"/><Relationship Id="rId45" Type="http://schemas.openxmlformats.org/officeDocument/2006/relationships/footer" Target="footer5.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iraq@unwomen.org" TargetMode="External"/><Relationship Id="rId23" Type="http://schemas.openxmlformats.org/officeDocument/2006/relationships/hyperlink" Target="https://unwomen.sharepoint.com/management/LF/Repository/SGB%202003%2013%20-%20Special%20Measures%20for%20Protection%20from%20Sexual%20Exploitation%20and%20Abuse.pdf" TargetMode="External"/><Relationship Id="rId28" Type="http://schemas.openxmlformats.org/officeDocument/2006/relationships/hyperlink" Target="https://unwomen.sharepoint.com/management/LF/Repository/General%20Terms%20and%20Conditions%20for%20Partner%20Agreements%20_Annex%202_English.pdf" TargetMode="External"/><Relationship Id="rId36"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49" Type="http://schemas.openxmlformats.org/officeDocument/2006/relationships/hyperlink" Target="https://unwomen.sharepoint.com/management/POM/POM%20Chapters/ContractandProcurementChapter.pdf" TargetMode="Externa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44" Type="http://schemas.openxmlformats.org/officeDocument/2006/relationships/footer" Target="footer4.xml"/><Relationship Id="rId52"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usab.othman@unwomen.org" TargetMode="External"/><Relationship Id="rId22" Type="http://schemas.openxmlformats.org/officeDocument/2006/relationships/image" Target="media/image2.png"/><Relationship Id="rId27" Type="http://schemas.openxmlformats.org/officeDocument/2006/relationships/hyperlink" Target="https://unwomen.sharepoint.com/management/LF/Repository/General%20Terms%20and%20Conditions%20for%20Partner%20Agreements%20_Annex%202_English.pdf" TargetMode="External"/><Relationship Id="rId30" Type="http://schemas.openxmlformats.org/officeDocument/2006/relationships/hyperlink" Target="https://unwomen.sharepoint.com/management/LF/Repository/Donor%20Specific%20Conditions,%20as%20applicable%20(Annex%203%20-English).pdf" TargetMode="External"/><Relationship Id="rId35"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43" Type="http://schemas.openxmlformats.org/officeDocument/2006/relationships/header" Target="header3.xml"/><Relationship Id="rId48"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8" Type="http://schemas.openxmlformats.org/officeDocument/2006/relationships/settings" Target="settings.xml"/><Relationship Id="rId51" Type="http://schemas.openxmlformats.org/officeDocument/2006/relationships/hyperlink" Target="mailto:ethicsoffice@u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Support and Management Unit</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2022-03-22T04:00:00+00:00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2056bad5e2642cc788b8f2ede4a56fb8">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18473e593d657c91e235fc8c058d170c"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Facilities and Administrative Services"/>
          <xsd:enumeration value="Audit Coordination HQ"/>
          <xsd:enumeration value="Brussels Liaison Office"/>
          <xsd:enumeration value="Budget HQ"/>
          <xsd:enumeration value="Change Management"/>
          <xsd:enumeration value="Civil Society HQ"/>
          <xsd:enumeration value="Communications &amp; Advocacy"/>
          <xsd:enumeration value="Economic Empowerment"/>
          <xsd:enumeration value="Evaluation Office"/>
          <xsd:enumeration value="Financial Management"/>
          <xsd:enumeration value="Fund for Gender Equality HQ"/>
          <xsd:enumeration value="Human Resources HQ"/>
          <xsd:enumeration value="Information Systems and Telecommunications HQ"/>
          <xsd:enumeration value="Intergovernmental Support Division HQ"/>
          <xsd:enumeration value="Independent Evaluation and Audit Services"/>
          <xsd:enumeration value="Japan Liaison Office HQ"/>
          <xsd:enumeration value="Leadership &amp; Governance HQ"/>
          <xsd:enumeration value="Legal HQ"/>
          <xsd:enumeration value="Multi-Stakeholder Partnerships &amp; Advisory Services HQ"/>
          <xsd:enumeration value="Nordic Liaison Office HQ"/>
          <xsd:enumeration value="Office of Executive Director"/>
          <xsd:enumeration value="Operations HQ"/>
          <xsd:enumeration value="Peace &amp; Security HQ"/>
          <xsd:enumeration value="Policy, Programme &amp; Intergovernmental Division"/>
          <xsd:enumeration value="Policy Division HQ"/>
          <xsd:enumeration value="Procurement HQ"/>
          <xsd:enumeration value="Programme Division HQ"/>
          <xsd:enumeration value="Programme Team HQ"/>
          <xsd:enumeration value="Programme Support and Management Unit"/>
          <xsd:enumeration value="Research and Data Section HQ"/>
          <xsd:enumeration value="Resource Mobilization HQ"/>
          <xsd:enumeration value="Risk Management"/>
          <xsd:enumeration value="Enterprise Risk Management"/>
          <xsd:enumeration value="Policy, Procedure and Guidance HQ"/>
          <xsd:enumeration value="Security Services HQ"/>
          <xsd:enumeration value="Santo Domingo Training Center HQ"/>
          <xsd:enumeration value="SPRED Directorate"/>
          <xsd:enumeration value="Strategic Partnership, Coord. &amp; Inter-Govt. Support HQ"/>
          <xsd:enumeration value="Strategic Partnerships Division HQ"/>
          <xsd:enumeration value="Strategic Planning Unit"/>
          <xsd:enumeration value="UNTF"/>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2D7694-312E-4FBE-8637-ACC5E83240B3}">
  <ds:schemaRefs>
    <ds:schemaRef ds:uri="http://schemas.microsoft.com/sharepoint/events"/>
  </ds:schemaRefs>
</ds:datastoreItem>
</file>

<file path=customXml/itemProps2.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3.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4.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5.xml><?xml version="1.0" encoding="utf-8"?>
<ds:datastoreItem xmlns:ds="http://schemas.openxmlformats.org/officeDocument/2006/customXml" ds:itemID="{BF6BE347-D062-4D78-A5AD-09103E006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46</Pages>
  <Words>20606</Words>
  <Characters>117456</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137787</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Musab Othman</cp:lastModifiedBy>
  <cp:revision>8</cp:revision>
  <dcterms:created xsi:type="dcterms:W3CDTF">2023-05-25T10:54:00Z</dcterms:created>
  <dcterms:modified xsi:type="dcterms:W3CDTF">2023-05-25T11:12:00Z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